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0980" w:rsidRDefault="0023256A">
      <w:pPr>
        <w:pStyle w:val="Title"/>
      </w:pPr>
      <w:r>
        <w:rPr>
          <w:noProof/>
          <w:lang w:val="en-IN" w:eastAsia="en-IN"/>
        </w:rPr>
        <mc:AlternateContent>
          <mc:Choice Requires="wps">
            <w:drawing>
              <wp:anchor distT="0" distB="0" distL="0" distR="0" simplePos="0" relativeHeight="15729152" behindDoc="0" locked="0" layoutInCell="1" allowOverlap="1">
                <wp:simplePos x="0" y="0"/>
                <wp:positionH relativeFrom="page">
                  <wp:posOffset>7239000</wp:posOffset>
                </wp:positionH>
                <wp:positionV relativeFrom="page">
                  <wp:posOffset>9819133</wp:posOffset>
                </wp:positionV>
                <wp:extent cx="6350" cy="80200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02005"/>
                        </a:xfrm>
                        <a:custGeom>
                          <a:avLst/>
                          <a:gdLst/>
                          <a:ahLst/>
                          <a:cxnLst/>
                          <a:rect l="l" t="t" r="r" b="b"/>
                          <a:pathLst>
                            <a:path w="6350" h="802005">
                              <a:moveTo>
                                <a:pt x="0" y="801624"/>
                              </a:moveTo>
                              <a:lnTo>
                                <a:pt x="6095" y="801624"/>
                              </a:lnTo>
                              <a:lnTo>
                                <a:pt x="6095" y="0"/>
                              </a:lnTo>
                              <a:lnTo>
                                <a:pt x="0" y="0"/>
                              </a:lnTo>
                              <a:lnTo>
                                <a:pt x="0" y="801624"/>
                              </a:lnTo>
                              <a:close/>
                            </a:path>
                          </a:pathLst>
                        </a:custGeom>
                        <a:solidFill>
                          <a:srgbClr val="D7D7D7"/>
                        </a:solidFill>
                      </wps:spPr>
                      <wps:bodyPr wrap="square" lIns="0" tIns="0" rIns="0" bIns="0" rtlCol="0">
                        <a:prstTxWarp prst="textNoShape">
                          <a:avLst/>
                        </a:prstTxWarp>
                        <a:noAutofit/>
                      </wps:bodyPr>
                    </wps:wsp>
                  </a:graphicData>
                </a:graphic>
              </wp:anchor>
            </w:drawing>
          </mc:Choice>
          <mc:Fallback>
            <w:pict>
              <v:shape w14:anchorId="09983D14" id="Graphic 1" o:spid="_x0000_s1026" style="position:absolute;margin-left:570pt;margin-top:773.15pt;width:.5pt;height:63.15pt;z-index:15729152;visibility:visible;mso-wrap-style:square;mso-wrap-distance-left:0;mso-wrap-distance-top:0;mso-wrap-distance-right:0;mso-wrap-distance-bottom:0;mso-position-horizontal:absolute;mso-position-horizontal-relative:page;mso-position-vertical:absolute;mso-position-vertical-relative:page;v-text-anchor:top" coordsize="6350,802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" path="m,801624r6095,l6095,,,,,801624xe" fillcolor="#d7d7d7" stroked="f">
                <v:path arrowok="t"/>
                <w10:wrap anchorx="page" anchory="page"/>
              </v:shape>
            </w:pict>
          </mc:Fallback>
        </mc:AlternateContent>
      </w:r>
      <w:r>
        <w:rPr>
          <w:noProof/>
          <w:lang w:val="en-IN" w:eastAsia="en-IN"/>
        </w:rPr>
        <mc:AlternateContent>
          <mc:Choice Requires="wps">
            <w:drawing>
              <wp:anchor distT="0" distB="0" distL="0" distR="0" simplePos="0" relativeHeight="15729664" behindDoc="0" locked="0" layoutInCell="1" allowOverlap="1">
                <wp:simplePos x="0" y="0"/>
                <wp:positionH relativeFrom="page">
                  <wp:posOffset>7238057</wp:posOffset>
                </wp:positionH>
                <wp:positionV relativeFrom="page">
                  <wp:posOffset>9891522</wp:posOffset>
                </wp:positionV>
                <wp:extent cx="182245" cy="7423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742315"/>
                        </a:xfrm>
                        <a:prstGeom prst="rect">
                          <a:avLst/>
                        </a:prstGeom>
                      </wps:spPr>
                      <wps:txbx>
                        <w:txbxContent>
                          <w:p w:rsidR="00C40980" w:rsidRDefault="0023256A">
                            <w:pPr>
                              <w:spacing w:before="13"/>
                              <w:ind w:left="20"/>
                            </w:pPr>
                            <w:r>
                              <w:t>Page</w:t>
                            </w:r>
                            <w:r>
                              <w:rPr>
                                <w:spacing w:val="-2"/>
                              </w:rPr>
                              <w:t xml:space="preserve"> </w:t>
                            </w:r>
                            <w:r>
                              <w:t>1</w:t>
                            </w:r>
                            <w:r>
                              <w:rPr>
                                <w:spacing w:val="-2"/>
                              </w:rPr>
                              <w:t xml:space="preserve"> </w:t>
                            </w:r>
                            <w:r>
                              <w:t xml:space="preserve">of </w:t>
                            </w:r>
                            <w:r>
                              <w:rPr>
                                <w:spacing w:val="-10"/>
                              </w:rPr>
                              <w:t>4</w:t>
                            </w:r>
                          </w:p>
                        </w:txbxContent>
                      </wps:txbx>
                      <wps:bodyPr vert="vert270"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left:0;text-align:left;margin-left:569.95pt;margin-top:778.85pt;width:14.35pt;height:58.45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" filled="f" stroked="f">
                <v:path arrowok="t"/>
                <v:textbox style="layout-flow:vertical;mso-layout-flow-alt:bottom-to-top" inset="0,0,0,0">
                  <w:txbxContent>
                    <w:p w:rsidR="00C40980" w:rsidRDefault="0023256A">
                      <w:pPr>
                        <w:spacing w:before="13"/>
                        <w:ind w:left="20"/>
                      </w:pPr>
                      <w:r>
                        <w:t>Page</w:t>
                      </w:r>
                      <w:r>
                        <w:rPr>
                          <w:spacing w:val="-2"/>
                        </w:rPr>
                        <w:t xml:space="preserve"> </w:t>
                      </w:r>
                      <w:r>
                        <w:t>1</w:t>
                      </w:r>
                      <w:r>
                        <w:rPr>
                          <w:spacing w:val="-2"/>
                        </w:rPr>
                        <w:t xml:space="preserve"> </w:t>
                      </w:r>
                      <w:r>
                        <w:t xml:space="preserve">of </w:t>
                      </w:r>
                      <w:r>
                        <w:rPr>
                          <w:spacing w:val="-10"/>
                        </w:rPr>
                        <w:t>4</w:t>
                      </w:r>
                    </w:p>
                  </w:txbxContent>
                </v:textbox>
                <w10:wrap anchorx="page" anchory="page"/>
              </v:shape>
            </w:pict>
          </mc:Fallback>
        </mc:AlternateContent>
      </w:r>
      <w:r>
        <w:rPr>
          <w:color w:val="155DA6"/>
          <w:w w:val="120"/>
        </w:rPr>
        <w:t>Whole</w:t>
      </w:r>
      <w:r>
        <w:rPr>
          <w:color w:val="155DA6"/>
          <w:spacing w:val="8"/>
          <w:w w:val="120"/>
        </w:rPr>
        <w:t xml:space="preserve"> </w:t>
      </w:r>
      <w:r>
        <w:rPr>
          <w:color w:val="155DA6"/>
          <w:w w:val="120"/>
        </w:rPr>
        <w:t>Exome</w:t>
      </w:r>
      <w:r>
        <w:rPr>
          <w:color w:val="155DA6"/>
          <w:spacing w:val="9"/>
          <w:w w:val="120"/>
        </w:rPr>
        <w:t xml:space="preserve"> </w:t>
      </w:r>
      <w:r>
        <w:rPr>
          <w:color w:val="155DA6"/>
          <w:w w:val="120"/>
        </w:rPr>
        <w:t>Sequencing</w:t>
      </w:r>
      <w:r>
        <w:rPr>
          <w:color w:val="155DA6"/>
          <w:spacing w:val="12"/>
          <w:w w:val="120"/>
        </w:rPr>
        <w:t xml:space="preserve"> </w:t>
      </w:r>
      <w:r>
        <w:rPr>
          <w:color w:val="155DA6"/>
          <w:spacing w:val="-2"/>
          <w:w w:val="120"/>
        </w:rPr>
        <w:t>Analysis</w:t>
      </w:r>
    </w:p>
    <w:p w:rsidR="00C40980" w:rsidRDefault="00C40980">
      <w:pPr>
        <w:pStyle w:val="BodyText"/>
        <w:rPr>
          <w:rFonts w:ascii="Arial"/>
          <w:b/>
          <w:sz w:val="10"/>
        </w:rPr>
      </w:pPr>
    </w:p>
    <w:tbl>
      <w:tblPr>
        <w:tblW w:w="0" w:type="auto"/>
        <w:tblInd w:w="218"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5905"/>
        <w:gridCol w:w="4342"/>
      </w:tblGrid>
      <w:tr w:rsidR="00C40980">
        <w:trPr>
          <w:trHeight w:val="510"/>
        </w:trPr>
        <w:tc>
          <w:tcPr>
            <w:tcW w:w="5905" w:type="dxa"/>
            <w:tcBorders>
              <w:bottom w:val="single" w:sz="6" w:space="0" w:color="808080"/>
              <w:right w:val="single" w:sz="6" w:space="0" w:color="808080"/>
            </w:tcBorders>
            <w:shd w:val="clear" w:color="auto" w:fill="EFEFEF"/>
          </w:tcPr>
          <w:p w:rsidR="00C40980" w:rsidRDefault="0023256A" w:rsidP="00C0334A">
            <w:pPr>
              <w:pStyle w:val="TableParagraph"/>
              <w:ind w:left="131"/>
              <w:rPr>
                <w:rFonts w:ascii="Arial"/>
                <w:b/>
                <w:sz w:val="18"/>
              </w:rPr>
            </w:pPr>
            <w:r>
              <w:rPr>
                <w:rFonts w:ascii="Arial"/>
                <w:b/>
                <w:color w:val="000408"/>
                <w:sz w:val="18"/>
              </w:rPr>
              <w:t>Patient</w:t>
            </w:r>
            <w:r>
              <w:rPr>
                <w:rFonts w:ascii="Arial"/>
                <w:b/>
                <w:color w:val="000408"/>
                <w:spacing w:val="-5"/>
                <w:sz w:val="18"/>
              </w:rPr>
              <w:t xml:space="preserve"> </w:t>
            </w:r>
            <w:r>
              <w:rPr>
                <w:rFonts w:ascii="Arial"/>
                <w:b/>
                <w:color w:val="000408"/>
                <w:sz w:val="18"/>
              </w:rPr>
              <w:t>name:</w:t>
            </w:r>
            <w:r>
              <w:rPr>
                <w:rFonts w:ascii="Arial"/>
                <w:b/>
                <w:color w:val="000408"/>
                <w:spacing w:val="-5"/>
                <w:sz w:val="18"/>
              </w:rPr>
              <w:t xml:space="preserve"> </w:t>
            </w:r>
            <w:r w:rsidR="00C0334A">
              <w:rPr>
                <w:rFonts w:ascii="Arial"/>
                <w:b/>
                <w:color w:val="232529"/>
                <w:sz w:val="18"/>
              </w:rPr>
              <w:t>XX</w:t>
            </w:r>
          </w:p>
        </w:tc>
        <w:tc>
          <w:tcPr>
            <w:tcW w:w="4342" w:type="dxa"/>
            <w:tcBorders>
              <w:left w:val="single" w:sz="6" w:space="0" w:color="808080"/>
              <w:bottom w:val="single" w:sz="6" w:space="0" w:color="808080"/>
            </w:tcBorders>
            <w:shd w:val="clear" w:color="auto" w:fill="EFEFEF"/>
          </w:tcPr>
          <w:p w:rsidR="00C40980" w:rsidRDefault="0023256A" w:rsidP="00C0334A">
            <w:pPr>
              <w:pStyle w:val="TableParagraph"/>
              <w:ind w:left="132"/>
              <w:rPr>
                <w:rFonts w:ascii="Arial"/>
                <w:b/>
                <w:sz w:val="18"/>
              </w:rPr>
            </w:pPr>
            <w:r>
              <w:rPr>
                <w:rFonts w:ascii="Arial"/>
                <w:b/>
                <w:color w:val="000408"/>
                <w:sz w:val="18"/>
              </w:rPr>
              <w:t xml:space="preserve">PIN: </w:t>
            </w:r>
            <w:r w:rsidR="00C0334A">
              <w:rPr>
                <w:rFonts w:ascii="Arial"/>
                <w:b/>
                <w:color w:val="232529"/>
                <w:spacing w:val="-2"/>
                <w:sz w:val="18"/>
              </w:rPr>
              <w:t>XX</w:t>
            </w:r>
          </w:p>
        </w:tc>
      </w:tr>
      <w:tr w:rsidR="00C40980">
        <w:trPr>
          <w:trHeight w:val="508"/>
        </w:trPr>
        <w:tc>
          <w:tcPr>
            <w:tcW w:w="5905" w:type="dxa"/>
            <w:tcBorders>
              <w:top w:val="single" w:sz="6" w:space="0" w:color="808080"/>
              <w:bottom w:val="single" w:sz="6" w:space="0" w:color="808080"/>
              <w:right w:val="single" w:sz="6" w:space="0" w:color="808080"/>
            </w:tcBorders>
            <w:shd w:val="clear" w:color="auto" w:fill="EFEFEF"/>
          </w:tcPr>
          <w:p w:rsidR="00C40980" w:rsidRDefault="0023256A" w:rsidP="00680EB5">
            <w:pPr>
              <w:pStyle w:val="TableParagraph"/>
              <w:ind w:left="131"/>
              <w:rPr>
                <w:rFonts w:ascii="Arial"/>
                <w:b/>
                <w:sz w:val="18"/>
              </w:rPr>
            </w:pPr>
            <w:r>
              <w:rPr>
                <w:rFonts w:ascii="Arial"/>
                <w:b/>
                <w:color w:val="000408"/>
                <w:sz w:val="18"/>
              </w:rPr>
              <w:t>Age:</w:t>
            </w:r>
            <w:r>
              <w:rPr>
                <w:rFonts w:ascii="Arial"/>
                <w:b/>
                <w:color w:val="000408"/>
                <w:spacing w:val="-1"/>
                <w:sz w:val="18"/>
              </w:rPr>
              <w:t xml:space="preserve"> </w:t>
            </w:r>
            <w:r w:rsidR="00680EB5">
              <w:rPr>
                <w:rFonts w:ascii="Arial"/>
                <w:b/>
                <w:color w:val="232529"/>
                <w:sz w:val="18"/>
              </w:rPr>
              <w:t>32 years</w:t>
            </w:r>
          </w:p>
        </w:tc>
        <w:tc>
          <w:tcPr>
            <w:tcW w:w="4342" w:type="dxa"/>
            <w:tcBorders>
              <w:top w:val="single" w:sz="6" w:space="0" w:color="808080"/>
              <w:left w:val="single" w:sz="6" w:space="0" w:color="808080"/>
              <w:bottom w:val="single" w:sz="6" w:space="0" w:color="808080"/>
            </w:tcBorders>
            <w:shd w:val="clear" w:color="auto" w:fill="EFEFEF"/>
          </w:tcPr>
          <w:p w:rsidR="00C40980" w:rsidRDefault="0023256A" w:rsidP="00C0334A">
            <w:pPr>
              <w:pStyle w:val="TableParagraph"/>
              <w:ind w:left="132"/>
              <w:rPr>
                <w:rFonts w:ascii="Arial"/>
                <w:b/>
                <w:sz w:val="18"/>
              </w:rPr>
            </w:pPr>
            <w:r>
              <w:rPr>
                <w:rFonts w:ascii="Arial"/>
                <w:b/>
                <w:color w:val="000408"/>
                <w:sz w:val="18"/>
              </w:rPr>
              <w:t>Gender:</w:t>
            </w:r>
            <w:r>
              <w:rPr>
                <w:rFonts w:ascii="Arial"/>
                <w:b/>
                <w:color w:val="000408"/>
                <w:spacing w:val="-3"/>
                <w:sz w:val="18"/>
              </w:rPr>
              <w:t xml:space="preserve"> </w:t>
            </w:r>
            <w:r w:rsidR="00680EB5">
              <w:rPr>
                <w:rFonts w:ascii="Arial-BoldMT" w:eastAsiaTheme="minorHAnsi" w:hAnsi="Arial-BoldMT" w:cs="Arial-BoldMT"/>
                <w:b/>
                <w:bCs/>
                <w:color w:val="242629"/>
                <w:sz w:val="18"/>
                <w:szCs w:val="18"/>
                <w:lang w:val="en-IN"/>
              </w:rPr>
              <w:t>Male</w:t>
            </w:r>
          </w:p>
        </w:tc>
      </w:tr>
      <w:tr w:rsidR="00C40980">
        <w:trPr>
          <w:trHeight w:val="508"/>
        </w:trPr>
        <w:tc>
          <w:tcPr>
            <w:tcW w:w="5905" w:type="dxa"/>
            <w:tcBorders>
              <w:top w:val="single" w:sz="6" w:space="0" w:color="808080"/>
              <w:bottom w:val="single" w:sz="6" w:space="0" w:color="808080"/>
              <w:right w:val="single" w:sz="6" w:space="0" w:color="808080"/>
            </w:tcBorders>
            <w:shd w:val="clear" w:color="auto" w:fill="EFEFEF"/>
          </w:tcPr>
          <w:p w:rsidR="00C40980" w:rsidRDefault="0023256A" w:rsidP="00C0334A">
            <w:pPr>
              <w:pStyle w:val="TableParagraph"/>
              <w:ind w:left="131"/>
              <w:rPr>
                <w:rFonts w:ascii="Arial"/>
                <w:b/>
                <w:sz w:val="18"/>
              </w:rPr>
            </w:pPr>
            <w:r>
              <w:rPr>
                <w:rFonts w:ascii="Arial"/>
                <w:b/>
                <w:color w:val="000408"/>
                <w:sz w:val="18"/>
              </w:rPr>
              <w:t>Hospital/Clinic:</w:t>
            </w:r>
            <w:r>
              <w:rPr>
                <w:rFonts w:ascii="Arial"/>
                <w:b/>
                <w:color w:val="000408"/>
                <w:spacing w:val="-9"/>
                <w:sz w:val="18"/>
              </w:rPr>
              <w:t xml:space="preserve"> </w:t>
            </w:r>
            <w:r w:rsidR="00C0334A">
              <w:rPr>
                <w:rFonts w:ascii="Arial"/>
                <w:b/>
                <w:color w:val="232529"/>
                <w:sz w:val="18"/>
              </w:rPr>
              <w:t>XX</w:t>
            </w:r>
          </w:p>
        </w:tc>
        <w:tc>
          <w:tcPr>
            <w:tcW w:w="4342" w:type="dxa"/>
            <w:tcBorders>
              <w:top w:val="single" w:sz="6" w:space="0" w:color="808080"/>
              <w:left w:val="single" w:sz="6" w:space="0" w:color="808080"/>
              <w:bottom w:val="single" w:sz="6" w:space="0" w:color="808080"/>
            </w:tcBorders>
            <w:shd w:val="clear" w:color="auto" w:fill="EFEFEF"/>
          </w:tcPr>
          <w:p w:rsidR="00C40980" w:rsidRDefault="0023256A" w:rsidP="00C0334A">
            <w:pPr>
              <w:pStyle w:val="TableParagraph"/>
              <w:ind w:left="132"/>
              <w:rPr>
                <w:rFonts w:ascii="Arial"/>
                <w:b/>
                <w:sz w:val="18"/>
              </w:rPr>
            </w:pPr>
            <w:r>
              <w:rPr>
                <w:rFonts w:ascii="Arial"/>
                <w:b/>
                <w:color w:val="000408"/>
                <w:sz w:val="18"/>
              </w:rPr>
              <w:t>Sample</w:t>
            </w:r>
            <w:r>
              <w:rPr>
                <w:rFonts w:ascii="Arial"/>
                <w:b/>
                <w:color w:val="000408"/>
                <w:spacing w:val="-3"/>
                <w:sz w:val="18"/>
              </w:rPr>
              <w:t xml:space="preserve"> </w:t>
            </w:r>
            <w:r>
              <w:rPr>
                <w:rFonts w:ascii="Arial"/>
                <w:b/>
                <w:color w:val="000408"/>
                <w:sz w:val="18"/>
              </w:rPr>
              <w:t>Number:</w:t>
            </w:r>
            <w:r>
              <w:rPr>
                <w:rFonts w:ascii="Arial"/>
                <w:b/>
                <w:color w:val="000408"/>
                <w:spacing w:val="-2"/>
                <w:sz w:val="18"/>
              </w:rPr>
              <w:t xml:space="preserve"> </w:t>
            </w:r>
            <w:r w:rsidR="00C0334A">
              <w:rPr>
                <w:rFonts w:ascii="Arial"/>
                <w:b/>
                <w:color w:val="232529"/>
                <w:spacing w:val="-2"/>
                <w:sz w:val="18"/>
              </w:rPr>
              <w:t>XX</w:t>
            </w:r>
          </w:p>
        </w:tc>
      </w:tr>
      <w:tr w:rsidR="00C40980">
        <w:trPr>
          <w:trHeight w:val="510"/>
        </w:trPr>
        <w:tc>
          <w:tcPr>
            <w:tcW w:w="5905" w:type="dxa"/>
            <w:tcBorders>
              <w:top w:val="single" w:sz="6" w:space="0" w:color="808080"/>
              <w:bottom w:val="single" w:sz="6" w:space="0" w:color="808080"/>
              <w:right w:val="single" w:sz="6" w:space="0" w:color="808080"/>
            </w:tcBorders>
            <w:shd w:val="clear" w:color="auto" w:fill="EFEFEF"/>
          </w:tcPr>
          <w:p w:rsidR="00C40980" w:rsidRDefault="0023256A" w:rsidP="00C0334A">
            <w:pPr>
              <w:pStyle w:val="TableParagraph"/>
              <w:ind w:left="131"/>
              <w:rPr>
                <w:rFonts w:ascii="Arial"/>
                <w:b/>
                <w:sz w:val="18"/>
              </w:rPr>
            </w:pPr>
            <w:r>
              <w:rPr>
                <w:rFonts w:ascii="Arial"/>
                <w:b/>
                <w:color w:val="000408"/>
                <w:sz w:val="18"/>
              </w:rPr>
              <w:t>Referring</w:t>
            </w:r>
            <w:r>
              <w:rPr>
                <w:rFonts w:ascii="Arial"/>
                <w:b/>
                <w:color w:val="000408"/>
                <w:spacing w:val="-8"/>
                <w:sz w:val="18"/>
              </w:rPr>
              <w:t xml:space="preserve"> </w:t>
            </w:r>
            <w:r>
              <w:rPr>
                <w:rFonts w:ascii="Arial"/>
                <w:b/>
                <w:color w:val="000408"/>
                <w:sz w:val="18"/>
              </w:rPr>
              <w:t>Clinician:</w:t>
            </w:r>
            <w:r>
              <w:rPr>
                <w:rFonts w:ascii="Arial"/>
                <w:b/>
                <w:color w:val="000408"/>
                <w:spacing w:val="-10"/>
                <w:sz w:val="18"/>
              </w:rPr>
              <w:t xml:space="preserve"> </w:t>
            </w:r>
            <w:r w:rsidR="00C0334A">
              <w:rPr>
                <w:rFonts w:ascii="Arial"/>
                <w:b/>
                <w:color w:val="232529"/>
                <w:sz w:val="18"/>
              </w:rPr>
              <w:t>XX</w:t>
            </w:r>
          </w:p>
        </w:tc>
        <w:tc>
          <w:tcPr>
            <w:tcW w:w="4342" w:type="dxa"/>
            <w:tcBorders>
              <w:top w:val="single" w:sz="6" w:space="0" w:color="808080"/>
              <w:left w:val="single" w:sz="6" w:space="0" w:color="808080"/>
              <w:bottom w:val="single" w:sz="6" w:space="0" w:color="808080"/>
            </w:tcBorders>
            <w:shd w:val="clear" w:color="auto" w:fill="EFEFEF"/>
          </w:tcPr>
          <w:p w:rsidR="00C40980" w:rsidRDefault="0023256A" w:rsidP="00C0334A">
            <w:pPr>
              <w:pStyle w:val="TableParagraph"/>
              <w:ind w:left="132"/>
              <w:rPr>
                <w:rFonts w:ascii="Arial"/>
                <w:b/>
                <w:sz w:val="18"/>
              </w:rPr>
            </w:pPr>
            <w:r>
              <w:rPr>
                <w:rFonts w:ascii="Arial"/>
                <w:b/>
                <w:color w:val="000408"/>
                <w:sz w:val="18"/>
              </w:rPr>
              <w:t>Sample</w:t>
            </w:r>
            <w:r>
              <w:rPr>
                <w:rFonts w:ascii="Arial"/>
                <w:b/>
                <w:color w:val="000408"/>
                <w:spacing w:val="-3"/>
                <w:sz w:val="18"/>
              </w:rPr>
              <w:t xml:space="preserve"> </w:t>
            </w:r>
            <w:r>
              <w:rPr>
                <w:rFonts w:ascii="Arial"/>
                <w:b/>
                <w:color w:val="000408"/>
                <w:sz w:val="18"/>
              </w:rPr>
              <w:t>Collection</w:t>
            </w:r>
            <w:r>
              <w:rPr>
                <w:rFonts w:ascii="Arial"/>
                <w:b/>
                <w:color w:val="000408"/>
                <w:spacing w:val="-2"/>
                <w:sz w:val="18"/>
              </w:rPr>
              <w:t xml:space="preserve"> </w:t>
            </w:r>
            <w:r>
              <w:rPr>
                <w:rFonts w:ascii="Arial"/>
                <w:b/>
                <w:color w:val="000408"/>
                <w:sz w:val="18"/>
              </w:rPr>
              <w:t>Date:</w:t>
            </w:r>
            <w:r>
              <w:rPr>
                <w:rFonts w:ascii="Arial"/>
                <w:b/>
                <w:color w:val="000408"/>
                <w:spacing w:val="-2"/>
                <w:sz w:val="18"/>
              </w:rPr>
              <w:t xml:space="preserve"> </w:t>
            </w:r>
            <w:r w:rsidR="00C0334A">
              <w:rPr>
                <w:rFonts w:ascii="Arial"/>
                <w:b/>
                <w:color w:val="232529"/>
                <w:spacing w:val="-2"/>
                <w:sz w:val="18"/>
              </w:rPr>
              <w:t>N</w:t>
            </w:r>
            <w:bookmarkStart w:id="0" w:name="_GoBack"/>
            <w:bookmarkEnd w:id="0"/>
            <w:r w:rsidR="00C0334A">
              <w:rPr>
                <w:rFonts w:ascii="Arial"/>
                <w:b/>
                <w:color w:val="232529"/>
                <w:spacing w:val="-2"/>
                <w:sz w:val="18"/>
              </w:rPr>
              <w:t>A</w:t>
            </w:r>
          </w:p>
        </w:tc>
      </w:tr>
      <w:tr w:rsidR="00C40980">
        <w:trPr>
          <w:trHeight w:val="508"/>
        </w:trPr>
        <w:tc>
          <w:tcPr>
            <w:tcW w:w="5905" w:type="dxa"/>
            <w:tcBorders>
              <w:top w:val="single" w:sz="6" w:space="0" w:color="808080"/>
              <w:bottom w:val="single" w:sz="6" w:space="0" w:color="808080"/>
              <w:right w:val="single" w:sz="6" w:space="0" w:color="808080"/>
            </w:tcBorders>
            <w:shd w:val="clear" w:color="auto" w:fill="EFEFEF"/>
          </w:tcPr>
          <w:p w:rsidR="00C40980" w:rsidRDefault="0023256A">
            <w:pPr>
              <w:pStyle w:val="TableParagraph"/>
              <w:ind w:left="131"/>
              <w:rPr>
                <w:rFonts w:ascii="Arial"/>
                <w:b/>
                <w:sz w:val="18"/>
              </w:rPr>
            </w:pPr>
            <w:r>
              <w:rPr>
                <w:rFonts w:ascii="Arial"/>
                <w:b/>
                <w:color w:val="000408"/>
                <w:sz w:val="18"/>
              </w:rPr>
              <w:t>Specimen:</w:t>
            </w:r>
            <w:r>
              <w:rPr>
                <w:rFonts w:ascii="Arial"/>
                <w:b/>
                <w:color w:val="000408"/>
                <w:spacing w:val="-4"/>
                <w:sz w:val="18"/>
              </w:rPr>
              <w:t xml:space="preserve"> </w:t>
            </w:r>
            <w:r>
              <w:rPr>
                <w:rFonts w:ascii="Arial"/>
                <w:b/>
                <w:color w:val="232529"/>
                <w:sz w:val="18"/>
              </w:rPr>
              <w:t>Peripheral</w:t>
            </w:r>
            <w:r>
              <w:rPr>
                <w:rFonts w:ascii="Arial"/>
                <w:b/>
                <w:color w:val="232529"/>
                <w:spacing w:val="-4"/>
                <w:sz w:val="18"/>
              </w:rPr>
              <w:t xml:space="preserve"> Blood</w:t>
            </w:r>
          </w:p>
        </w:tc>
        <w:tc>
          <w:tcPr>
            <w:tcW w:w="4342" w:type="dxa"/>
            <w:tcBorders>
              <w:top w:val="single" w:sz="6" w:space="0" w:color="808080"/>
              <w:left w:val="single" w:sz="6" w:space="0" w:color="808080"/>
              <w:bottom w:val="single" w:sz="6" w:space="0" w:color="808080"/>
            </w:tcBorders>
            <w:shd w:val="clear" w:color="auto" w:fill="EFEFEF"/>
          </w:tcPr>
          <w:p w:rsidR="00C40980" w:rsidRDefault="0023256A" w:rsidP="00C0334A">
            <w:pPr>
              <w:pStyle w:val="TableParagraph"/>
              <w:ind w:left="132"/>
              <w:rPr>
                <w:rFonts w:ascii="Arial"/>
                <w:b/>
                <w:sz w:val="18"/>
              </w:rPr>
            </w:pPr>
            <w:r>
              <w:rPr>
                <w:rFonts w:ascii="Arial"/>
                <w:b/>
                <w:color w:val="000408"/>
                <w:sz w:val="18"/>
              </w:rPr>
              <w:t>Sample</w:t>
            </w:r>
            <w:r>
              <w:rPr>
                <w:rFonts w:ascii="Arial"/>
                <w:b/>
                <w:color w:val="000408"/>
                <w:spacing w:val="-3"/>
                <w:sz w:val="18"/>
              </w:rPr>
              <w:t xml:space="preserve"> </w:t>
            </w:r>
            <w:r>
              <w:rPr>
                <w:rFonts w:ascii="Arial"/>
                <w:b/>
                <w:color w:val="000408"/>
                <w:sz w:val="18"/>
              </w:rPr>
              <w:t>Received</w:t>
            </w:r>
            <w:r>
              <w:rPr>
                <w:rFonts w:ascii="Arial"/>
                <w:b/>
                <w:color w:val="000408"/>
                <w:spacing w:val="-3"/>
                <w:sz w:val="18"/>
              </w:rPr>
              <w:t xml:space="preserve"> </w:t>
            </w:r>
            <w:r>
              <w:rPr>
                <w:rFonts w:ascii="Arial"/>
                <w:b/>
                <w:color w:val="000408"/>
                <w:sz w:val="18"/>
              </w:rPr>
              <w:t>Date:</w:t>
            </w:r>
            <w:r>
              <w:rPr>
                <w:rFonts w:ascii="Arial"/>
                <w:b/>
                <w:color w:val="000408"/>
                <w:spacing w:val="-1"/>
                <w:sz w:val="18"/>
              </w:rPr>
              <w:t xml:space="preserve"> </w:t>
            </w:r>
            <w:r w:rsidR="00C0334A">
              <w:rPr>
                <w:rFonts w:ascii="Arial"/>
                <w:b/>
                <w:color w:val="232529"/>
                <w:spacing w:val="-2"/>
                <w:sz w:val="18"/>
              </w:rPr>
              <w:t>NA</w:t>
            </w:r>
          </w:p>
        </w:tc>
      </w:tr>
      <w:tr w:rsidR="00C40980">
        <w:trPr>
          <w:trHeight w:val="508"/>
        </w:trPr>
        <w:tc>
          <w:tcPr>
            <w:tcW w:w="5905" w:type="dxa"/>
            <w:tcBorders>
              <w:top w:val="single" w:sz="6" w:space="0" w:color="808080"/>
              <w:right w:val="single" w:sz="6" w:space="0" w:color="808080"/>
            </w:tcBorders>
            <w:shd w:val="clear" w:color="auto" w:fill="EFEFEF"/>
          </w:tcPr>
          <w:p w:rsidR="00C40980" w:rsidRDefault="00C40980">
            <w:pPr>
              <w:pStyle w:val="TableParagraph"/>
              <w:spacing w:before="0"/>
              <w:rPr>
                <w:rFonts w:ascii="Times New Roman"/>
                <w:sz w:val="18"/>
              </w:rPr>
            </w:pPr>
          </w:p>
        </w:tc>
        <w:tc>
          <w:tcPr>
            <w:tcW w:w="4342" w:type="dxa"/>
            <w:tcBorders>
              <w:top w:val="single" w:sz="6" w:space="0" w:color="808080"/>
              <w:left w:val="single" w:sz="6" w:space="0" w:color="808080"/>
            </w:tcBorders>
            <w:shd w:val="clear" w:color="auto" w:fill="EFEFEF"/>
          </w:tcPr>
          <w:p w:rsidR="00C40980" w:rsidRDefault="0023256A" w:rsidP="00C0334A">
            <w:pPr>
              <w:pStyle w:val="TableParagraph"/>
              <w:ind w:left="132"/>
              <w:rPr>
                <w:rFonts w:ascii="Arial"/>
                <w:b/>
                <w:sz w:val="18"/>
              </w:rPr>
            </w:pPr>
            <w:r>
              <w:rPr>
                <w:rFonts w:ascii="Arial"/>
                <w:b/>
                <w:color w:val="000408"/>
                <w:sz w:val="18"/>
              </w:rPr>
              <w:t>Report</w:t>
            </w:r>
            <w:r>
              <w:rPr>
                <w:rFonts w:ascii="Arial"/>
                <w:b/>
                <w:color w:val="000408"/>
                <w:spacing w:val="-2"/>
                <w:sz w:val="18"/>
              </w:rPr>
              <w:t xml:space="preserve"> </w:t>
            </w:r>
            <w:r>
              <w:rPr>
                <w:rFonts w:ascii="Arial"/>
                <w:b/>
                <w:color w:val="000408"/>
                <w:sz w:val="18"/>
              </w:rPr>
              <w:t>Date:</w:t>
            </w:r>
            <w:r>
              <w:rPr>
                <w:rFonts w:ascii="Arial"/>
                <w:b/>
                <w:color w:val="000408"/>
                <w:spacing w:val="-2"/>
                <w:sz w:val="18"/>
              </w:rPr>
              <w:t xml:space="preserve"> </w:t>
            </w:r>
            <w:r w:rsidR="00C0334A">
              <w:rPr>
                <w:rFonts w:ascii="Arial"/>
                <w:b/>
                <w:color w:val="232529"/>
                <w:spacing w:val="-2"/>
                <w:sz w:val="18"/>
              </w:rPr>
              <w:t>NA</w:t>
            </w:r>
          </w:p>
        </w:tc>
      </w:tr>
    </w:tbl>
    <w:p w:rsidR="00C40980" w:rsidRDefault="0023256A">
      <w:pPr>
        <w:spacing w:before="443"/>
        <w:ind w:left="144"/>
        <w:rPr>
          <w:rFonts w:ascii="Arial"/>
          <w:b/>
          <w:sz w:val="20"/>
        </w:rPr>
      </w:pPr>
      <w:r>
        <w:rPr>
          <w:rFonts w:ascii="Arial"/>
          <w:b/>
          <w:color w:val="1A467C"/>
          <w:sz w:val="20"/>
        </w:rPr>
        <w:t>Clinical</w:t>
      </w:r>
      <w:r>
        <w:rPr>
          <w:rFonts w:ascii="Arial"/>
          <w:b/>
          <w:color w:val="1A467C"/>
          <w:spacing w:val="8"/>
          <w:sz w:val="20"/>
        </w:rPr>
        <w:t xml:space="preserve"> </w:t>
      </w:r>
      <w:r>
        <w:rPr>
          <w:rFonts w:ascii="Arial"/>
          <w:b/>
          <w:color w:val="1A467C"/>
          <w:spacing w:val="-2"/>
          <w:sz w:val="20"/>
        </w:rPr>
        <w:t>History</w:t>
      </w:r>
    </w:p>
    <w:p w:rsidR="00C40980" w:rsidRDefault="00C40980">
      <w:pPr>
        <w:pStyle w:val="BodyText"/>
        <w:spacing w:before="115"/>
        <w:rPr>
          <w:rFonts w:ascii="Arial"/>
          <w:b/>
          <w:sz w:val="20"/>
        </w:rPr>
      </w:pPr>
    </w:p>
    <w:p w:rsidR="00C40980" w:rsidRDefault="0023256A">
      <w:pPr>
        <w:pStyle w:val="BodyText"/>
        <w:spacing w:before="1" w:line="360" w:lineRule="auto"/>
        <w:ind w:left="144" w:right="135"/>
        <w:jc w:val="both"/>
      </w:pPr>
      <w:proofErr w:type="spellStart"/>
      <w:r>
        <w:rPr>
          <w:color w:val="000408"/>
          <w:w w:val="105"/>
        </w:rPr>
        <w:t>Proband</w:t>
      </w:r>
      <w:proofErr w:type="spellEnd"/>
      <w:r>
        <w:rPr>
          <w:color w:val="000408"/>
          <w:w w:val="105"/>
        </w:rPr>
        <w:t xml:space="preserve"> </w:t>
      </w:r>
      <w:r w:rsidR="00C0334A">
        <w:rPr>
          <w:color w:val="000408"/>
          <w:w w:val="105"/>
        </w:rPr>
        <w:t>XX</w:t>
      </w:r>
      <w:r>
        <w:rPr>
          <w:color w:val="000408"/>
          <w:w w:val="105"/>
        </w:rPr>
        <w:t xml:space="preserve"> presented with a history of progressive visual impairment, characterized by difficulty seeing in low-illumination settings (</w:t>
      </w:r>
      <w:proofErr w:type="spellStart"/>
      <w:r>
        <w:rPr>
          <w:color w:val="000408"/>
          <w:w w:val="105"/>
        </w:rPr>
        <w:t>nyctalopia</w:t>
      </w:r>
      <w:proofErr w:type="spellEnd"/>
      <w:r>
        <w:rPr>
          <w:color w:val="000408"/>
          <w:w w:val="105"/>
        </w:rPr>
        <w:t xml:space="preserve">/night blindness) and gradual blurring of vision during daytime. The clinical features are </w:t>
      </w:r>
      <w:r>
        <w:rPr>
          <w:color w:val="000408"/>
        </w:rPr>
        <w:t>consistent</w:t>
      </w:r>
      <w:r>
        <w:rPr>
          <w:color w:val="000408"/>
          <w:spacing w:val="19"/>
        </w:rPr>
        <w:t xml:space="preserve"> </w:t>
      </w:r>
      <w:r>
        <w:rPr>
          <w:color w:val="000408"/>
        </w:rPr>
        <w:t>with</w:t>
      </w:r>
      <w:r>
        <w:rPr>
          <w:color w:val="000408"/>
          <w:spacing w:val="18"/>
        </w:rPr>
        <w:t xml:space="preserve"> </w:t>
      </w:r>
      <w:r>
        <w:rPr>
          <w:color w:val="000408"/>
        </w:rPr>
        <w:t>a</w:t>
      </w:r>
      <w:r>
        <w:rPr>
          <w:color w:val="000408"/>
          <w:spacing w:val="18"/>
        </w:rPr>
        <w:t xml:space="preserve"> </w:t>
      </w:r>
      <w:r>
        <w:rPr>
          <w:color w:val="000408"/>
        </w:rPr>
        <w:t>diagnosis</w:t>
      </w:r>
      <w:r>
        <w:rPr>
          <w:color w:val="000408"/>
          <w:spacing w:val="18"/>
        </w:rPr>
        <w:t xml:space="preserve"> </w:t>
      </w:r>
      <w:r>
        <w:rPr>
          <w:color w:val="000408"/>
        </w:rPr>
        <w:t>of</w:t>
      </w:r>
      <w:r>
        <w:rPr>
          <w:color w:val="000408"/>
          <w:spacing w:val="19"/>
        </w:rPr>
        <w:t xml:space="preserve"> </w:t>
      </w:r>
      <w:r>
        <w:rPr>
          <w:color w:val="000408"/>
        </w:rPr>
        <w:t>retinitis</w:t>
      </w:r>
      <w:r>
        <w:rPr>
          <w:color w:val="000408"/>
          <w:spacing w:val="18"/>
        </w:rPr>
        <w:t xml:space="preserve"> </w:t>
      </w:r>
      <w:proofErr w:type="spellStart"/>
      <w:r>
        <w:rPr>
          <w:color w:val="000408"/>
        </w:rPr>
        <w:t>pigmentosa</w:t>
      </w:r>
      <w:proofErr w:type="spellEnd"/>
      <w:r>
        <w:rPr>
          <w:color w:val="000408"/>
        </w:rPr>
        <w:t>.</w:t>
      </w:r>
      <w:r>
        <w:rPr>
          <w:color w:val="000408"/>
          <w:spacing w:val="19"/>
        </w:rPr>
        <w:t xml:space="preserve"> </w:t>
      </w:r>
      <w:proofErr w:type="spellStart"/>
      <w:r>
        <w:rPr>
          <w:color w:val="000408"/>
        </w:rPr>
        <w:t>Proband</w:t>
      </w:r>
      <w:proofErr w:type="spellEnd"/>
      <w:r>
        <w:rPr>
          <w:color w:val="000408"/>
          <w:spacing w:val="16"/>
        </w:rPr>
        <w:t xml:space="preserve"> </w:t>
      </w:r>
      <w:r>
        <w:rPr>
          <w:color w:val="000408"/>
        </w:rPr>
        <w:t>Mr.</w:t>
      </w:r>
      <w:r>
        <w:rPr>
          <w:color w:val="000408"/>
          <w:spacing w:val="19"/>
        </w:rPr>
        <w:t xml:space="preserve"> </w:t>
      </w:r>
      <w:r w:rsidR="00C0334A">
        <w:rPr>
          <w:color w:val="000408"/>
        </w:rPr>
        <w:t>XX</w:t>
      </w:r>
      <w:r>
        <w:rPr>
          <w:color w:val="000408"/>
        </w:rPr>
        <w:t>,</w:t>
      </w:r>
      <w:r>
        <w:rPr>
          <w:color w:val="000408"/>
          <w:spacing w:val="19"/>
        </w:rPr>
        <w:t xml:space="preserve"> </w:t>
      </w:r>
      <w:r>
        <w:rPr>
          <w:color w:val="000408"/>
        </w:rPr>
        <w:t>has</w:t>
      </w:r>
      <w:r>
        <w:rPr>
          <w:color w:val="000408"/>
          <w:spacing w:val="18"/>
        </w:rPr>
        <w:t xml:space="preserve"> </w:t>
      </w:r>
      <w:r>
        <w:rPr>
          <w:color w:val="000408"/>
        </w:rPr>
        <w:t>been</w:t>
      </w:r>
      <w:r>
        <w:rPr>
          <w:color w:val="000408"/>
          <w:spacing w:val="18"/>
        </w:rPr>
        <w:t xml:space="preserve"> </w:t>
      </w:r>
      <w:r>
        <w:rPr>
          <w:color w:val="000408"/>
        </w:rPr>
        <w:t>evaluated</w:t>
      </w:r>
      <w:r>
        <w:rPr>
          <w:color w:val="000408"/>
          <w:spacing w:val="13"/>
        </w:rPr>
        <w:t xml:space="preserve"> </w:t>
      </w:r>
      <w:r>
        <w:rPr>
          <w:color w:val="000408"/>
        </w:rPr>
        <w:t>for</w:t>
      </w:r>
      <w:r>
        <w:rPr>
          <w:color w:val="000408"/>
          <w:spacing w:val="18"/>
        </w:rPr>
        <w:t xml:space="preserve"> </w:t>
      </w:r>
      <w:r>
        <w:rPr>
          <w:color w:val="000408"/>
        </w:rPr>
        <w:t>pathogenic</w:t>
      </w:r>
      <w:r>
        <w:rPr>
          <w:color w:val="000408"/>
          <w:spacing w:val="15"/>
        </w:rPr>
        <w:t xml:space="preserve"> </w:t>
      </w:r>
      <w:r>
        <w:rPr>
          <w:color w:val="000408"/>
        </w:rPr>
        <w:t>variations.</w:t>
      </w:r>
    </w:p>
    <w:p w:rsidR="00C40980" w:rsidRDefault="0023256A">
      <w:pPr>
        <w:spacing w:before="139"/>
        <w:ind w:left="187"/>
        <w:rPr>
          <w:rFonts w:ascii="Arial"/>
          <w:b/>
          <w:sz w:val="20"/>
        </w:rPr>
      </w:pPr>
      <w:r>
        <w:rPr>
          <w:rFonts w:ascii="Arial"/>
          <w:b/>
          <w:color w:val="1A467C"/>
          <w:spacing w:val="-2"/>
          <w:sz w:val="20"/>
        </w:rPr>
        <w:t>Results</w:t>
      </w:r>
    </w:p>
    <w:p w:rsidR="00C40980" w:rsidRDefault="0023256A">
      <w:pPr>
        <w:pStyle w:val="BodyText"/>
        <w:spacing w:before="89"/>
        <w:rPr>
          <w:rFonts w:ascii="Arial"/>
          <w:b/>
          <w:sz w:val="20"/>
        </w:rPr>
      </w:pPr>
      <w:r>
        <w:rPr>
          <w:rFonts w:ascii="Arial"/>
          <w:b/>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651509</wp:posOffset>
                </wp:positionH>
                <wp:positionV relativeFrom="paragraph">
                  <wp:posOffset>227353</wp:posOffset>
                </wp:positionV>
                <wp:extent cx="6315075" cy="42862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075" cy="428625"/>
                        </a:xfrm>
                        <a:prstGeom prst="rect">
                          <a:avLst/>
                        </a:prstGeom>
                        <a:ln w="19048">
                          <a:solidFill>
                            <a:srgbClr val="0D0D0D"/>
                          </a:solidFill>
                          <a:prstDash val="solid"/>
                        </a:ln>
                      </wps:spPr>
                      <wps:txbx>
                        <w:txbxContent>
                          <w:p w:rsidR="00C40980" w:rsidRDefault="0023256A">
                            <w:pPr>
                              <w:spacing w:before="81"/>
                              <w:ind w:left="3836" w:right="497" w:hanging="3335"/>
                              <w:rPr>
                                <w:rFonts w:ascii="Arial"/>
                                <w:b/>
                                <w:sz w:val="21"/>
                              </w:rPr>
                            </w:pPr>
                            <w:r>
                              <w:rPr>
                                <w:rFonts w:ascii="Arial"/>
                                <w:b/>
                                <w:color w:val="234060"/>
                                <w:sz w:val="21"/>
                              </w:rPr>
                              <w:t xml:space="preserve">Likely compound heterozygous variants </w:t>
                            </w:r>
                            <w:r>
                              <w:rPr>
                                <w:rFonts w:ascii="Arial"/>
                                <w:b/>
                                <w:color w:val="234060"/>
                                <w:spacing w:val="13"/>
                                <w:sz w:val="21"/>
                              </w:rPr>
                              <w:t xml:space="preserve">causative </w:t>
                            </w:r>
                            <w:r>
                              <w:rPr>
                                <w:rFonts w:ascii="Arial"/>
                                <w:b/>
                                <w:color w:val="234060"/>
                                <w:sz w:val="21"/>
                              </w:rPr>
                              <w:t xml:space="preserve">of </w:t>
                            </w:r>
                            <w:r>
                              <w:rPr>
                                <w:rFonts w:ascii="Arial"/>
                                <w:b/>
                                <w:color w:val="234060"/>
                                <w:spacing w:val="10"/>
                                <w:sz w:val="21"/>
                              </w:rPr>
                              <w:t xml:space="preserve">the </w:t>
                            </w:r>
                            <w:r>
                              <w:rPr>
                                <w:rFonts w:ascii="Arial"/>
                                <w:b/>
                                <w:color w:val="234060"/>
                                <w:spacing w:val="14"/>
                                <w:sz w:val="21"/>
                              </w:rPr>
                              <w:t xml:space="preserve">reported phenotype </w:t>
                            </w:r>
                            <w:r w:rsidR="00C0334A">
                              <w:rPr>
                                <w:rFonts w:ascii="Arial"/>
                                <w:b/>
                                <w:color w:val="234060"/>
                                <w:sz w:val="21"/>
                              </w:rPr>
                              <w:t>was</w:t>
                            </w:r>
                            <w:r>
                              <w:rPr>
                                <w:rFonts w:ascii="Arial"/>
                                <w:b/>
                                <w:color w:val="234060"/>
                                <w:spacing w:val="40"/>
                                <w:sz w:val="21"/>
                              </w:rPr>
                              <w:t xml:space="preserve"> </w:t>
                            </w:r>
                            <w:r>
                              <w:rPr>
                                <w:rFonts w:ascii="Arial"/>
                                <w:b/>
                                <w:color w:val="234060"/>
                                <w:sz w:val="21"/>
                              </w:rPr>
                              <w:t xml:space="preserve">identified in </w:t>
                            </w:r>
                            <w:r>
                              <w:rPr>
                                <w:rFonts w:ascii="Arial"/>
                                <w:b/>
                                <w:i/>
                                <w:color w:val="234060"/>
                                <w:sz w:val="21"/>
                              </w:rPr>
                              <w:t xml:space="preserve">EYS </w:t>
                            </w:r>
                            <w:r>
                              <w:rPr>
                                <w:rFonts w:ascii="Arial"/>
                                <w:b/>
                                <w:color w:val="234060"/>
                                <w:sz w:val="21"/>
                              </w:rPr>
                              <w:t>gene</w:t>
                            </w:r>
                          </w:p>
                        </w:txbxContent>
                      </wps:txbx>
                      <wps:bodyPr wrap="square" lIns="0" tIns="0" rIns="0" bIns="0" rtlCol="0">
                        <a:noAutofit/>
                      </wps:bodyPr>
                    </wps:wsp>
                  </a:graphicData>
                </a:graphic>
              </wp:anchor>
            </w:drawing>
          </mc:Choice>
          <mc:Fallback>
            <w:pict>
              <v:shape id="Textbox 3" o:spid="_x0000_s1027" type="#_x0000_t202" style="position:absolute;margin-left:51.3pt;margin-top:17.9pt;width:497.25pt;height:33.7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" filled="f" strokecolor="#0d0d0d" strokeweight=".52911mm">
                <v:path arrowok="t"/>
                <v:textbox inset="0,0,0,0">
                  <w:txbxContent>
                    <w:p w:rsidR="00C40980" w:rsidRDefault="0023256A">
                      <w:pPr>
                        <w:spacing w:before="81"/>
                        <w:ind w:left="3836" w:right="497" w:hanging="3335"/>
                        <w:rPr>
                          <w:rFonts w:ascii="Arial"/>
                          <w:b/>
                          <w:sz w:val="21"/>
                        </w:rPr>
                      </w:pPr>
                      <w:r>
                        <w:rPr>
                          <w:rFonts w:ascii="Arial"/>
                          <w:b/>
                          <w:color w:val="234060"/>
                          <w:sz w:val="21"/>
                        </w:rPr>
                        <w:t xml:space="preserve">Likely compound heterozygous variants </w:t>
                      </w:r>
                      <w:r>
                        <w:rPr>
                          <w:rFonts w:ascii="Arial"/>
                          <w:b/>
                          <w:color w:val="234060"/>
                          <w:spacing w:val="13"/>
                          <w:sz w:val="21"/>
                        </w:rPr>
                        <w:t xml:space="preserve">causative </w:t>
                      </w:r>
                      <w:r>
                        <w:rPr>
                          <w:rFonts w:ascii="Arial"/>
                          <w:b/>
                          <w:color w:val="234060"/>
                          <w:sz w:val="21"/>
                        </w:rPr>
                        <w:t xml:space="preserve">of </w:t>
                      </w:r>
                      <w:r>
                        <w:rPr>
                          <w:rFonts w:ascii="Arial"/>
                          <w:b/>
                          <w:color w:val="234060"/>
                          <w:spacing w:val="10"/>
                          <w:sz w:val="21"/>
                        </w:rPr>
                        <w:t xml:space="preserve">the </w:t>
                      </w:r>
                      <w:r>
                        <w:rPr>
                          <w:rFonts w:ascii="Arial"/>
                          <w:b/>
                          <w:color w:val="234060"/>
                          <w:spacing w:val="14"/>
                          <w:sz w:val="21"/>
                        </w:rPr>
                        <w:t xml:space="preserve">reported phenotype </w:t>
                      </w:r>
                      <w:r w:rsidR="00C0334A">
                        <w:rPr>
                          <w:rFonts w:ascii="Arial"/>
                          <w:b/>
                          <w:color w:val="234060"/>
                          <w:sz w:val="21"/>
                        </w:rPr>
                        <w:t>was</w:t>
                      </w:r>
                      <w:r>
                        <w:rPr>
                          <w:rFonts w:ascii="Arial"/>
                          <w:b/>
                          <w:color w:val="234060"/>
                          <w:spacing w:val="40"/>
                          <w:sz w:val="21"/>
                        </w:rPr>
                        <w:t xml:space="preserve"> </w:t>
                      </w:r>
                      <w:r>
                        <w:rPr>
                          <w:rFonts w:ascii="Arial"/>
                          <w:b/>
                          <w:color w:val="234060"/>
                          <w:sz w:val="21"/>
                        </w:rPr>
                        <w:t xml:space="preserve">identified in </w:t>
                      </w:r>
                      <w:r>
                        <w:rPr>
                          <w:rFonts w:ascii="Arial"/>
                          <w:b/>
                          <w:i/>
                          <w:color w:val="234060"/>
                          <w:sz w:val="21"/>
                        </w:rPr>
                        <w:t xml:space="preserve">EYS </w:t>
                      </w:r>
                      <w:r>
                        <w:rPr>
                          <w:rFonts w:ascii="Arial"/>
                          <w:b/>
                          <w:color w:val="234060"/>
                          <w:sz w:val="21"/>
                        </w:rPr>
                        <w:t>gene</w:t>
                      </w:r>
                    </w:p>
                  </w:txbxContent>
                </v:textbox>
                <w10:wrap type="topAndBottom" anchorx="page"/>
              </v:shape>
            </w:pict>
          </mc:Fallback>
        </mc:AlternateContent>
      </w:r>
    </w:p>
    <w:p w:rsidR="00C40980" w:rsidRDefault="00C40980">
      <w:pPr>
        <w:pStyle w:val="BodyText"/>
        <w:spacing w:before="99"/>
        <w:rPr>
          <w:rFonts w:ascii="Arial"/>
          <w:b/>
          <w:sz w:val="20"/>
        </w:rPr>
      </w:pPr>
    </w:p>
    <w:tbl>
      <w:tblPr>
        <w:tblW w:w="0" w:type="auto"/>
        <w:tblInd w:w="218"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3587"/>
        <w:gridCol w:w="6662"/>
      </w:tblGrid>
      <w:tr w:rsidR="00C40980">
        <w:trPr>
          <w:trHeight w:val="508"/>
        </w:trPr>
        <w:tc>
          <w:tcPr>
            <w:tcW w:w="10249" w:type="dxa"/>
            <w:gridSpan w:val="2"/>
            <w:tcBorders>
              <w:bottom w:val="single" w:sz="6" w:space="0" w:color="808080"/>
              <w:right w:val="single" w:sz="6" w:space="0" w:color="808080"/>
            </w:tcBorders>
            <w:shd w:val="clear" w:color="auto" w:fill="F9BD8F"/>
          </w:tcPr>
          <w:p w:rsidR="00C40980" w:rsidRDefault="0023256A">
            <w:pPr>
              <w:pStyle w:val="TableParagraph"/>
              <w:ind w:left="27" w:right="19"/>
              <w:jc w:val="center"/>
              <w:rPr>
                <w:rFonts w:ascii="Arial"/>
                <w:b/>
                <w:sz w:val="18"/>
              </w:rPr>
            </w:pPr>
            <w:r>
              <w:rPr>
                <w:rFonts w:ascii="Arial"/>
                <w:b/>
                <w:color w:val="232529"/>
                <w:sz w:val="18"/>
              </w:rPr>
              <w:t>Summary</w:t>
            </w:r>
            <w:r>
              <w:rPr>
                <w:rFonts w:ascii="Arial"/>
                <w:b/>
                <w:color w:val="232529"/>
                <w:spacing w:val="-5"/>
                <w:sz w:val="18"/>
              </w:rPr>
              <w:t xml:space="preserve"> </w:t>
            </w:r>
            <w:r>
              <w:rPr>
                <w:rFonts w:ascii="Arial"/>
                <w:b/>
                <w:color w:val="232529"/>
                <w:sz w:val="18"/>
              </w:rPr>
              <w:t>of</w:t>
            </w:r>
            <w:r>
              <w:rPr>
                <w:rFonts w:ascii="Arial"/>
                <w:b/>
                <w:color w:val="232529"/>
                <w:spacing w:val="-1"/>
                <w:sz w:val="18"/>
              </w:rPr>
              <w:t xml:space="preserve"> </w:t>
            </w:r>
            <w:r>
              <w:rPr>
                <w:rFonts w:ascii="Arial"/>
                <w:b/>
                <w:color w:val="232529"/>
                <w:spacing w:val="-2"/>
                <w:sz w:val="18"/>
              </w:rPr>
              <w:t>Findings</w:t>
            </w:r>
          </w:p>
        </w:tc>
      </w:tr>
      <w:tr w:rsidR="00C40980">
        <w:trPr>
          <w:trHeight w:val="779"/>
        </w:trPr>
        <w:tc>
          <w:tcPr>
            <w:tcW w:w="3587" w:type="dxa"/>
            <w:tcBorders>
              <w:top w:val="single" w:sz="6" w:space="0" w:color="808080"/>
              <w:bottom w:val="single" w:sz="6" w:space="0" w:color="808080"/>
              <w:right w:val="single" w:sz="6" w:space="0" w:color="808080"/>
            </w:tcBorders>
          </w:tcPr>
          <w:p w:rsidR="00C40980" w:rsidRDefault="00C40980">
            <w:pPr>
              <w:pStyle w:val="TableParagraph"/>
              <w:spacing w:before="79"/>
              <w:rPr>
                <w:rFonts w:ascii="Arial"/>
                <w:b/>
                <w:sz w:val="18"/>
              </w:rPr>
            </w:pPr>
          </w:p>
          <w:p w:rsidR="00C40980" w:rsidRDefault="0023256A">
            <w:pPr>
              <w:pStyle w:val="TableParagraph"/>
              <w:spacing w:before="1"/>
              <w:ind w:left="9"/>
              <w:jc w:val="center"/>
              <w:rPr>
                <w:rFonts w:ascii="Arial"/>
                <w:b/>
                <w:sz w:val="18"/>
              </w:rPr>
            </w:pPr>
            <w:r>
              <w:rPr>
                <w:rFonts w:ascii="Arial"/>
                <w:b/>
                <w:color w:val="232529"/>
                <w:sz w:val="18"/>
              </w:rPr>
              <w:t>Potentially</w:t>
            </w:r>
            <w:r>
              <w:rPr>
                <w:rFonts w:ascii="Arial"/>
                <w:b/>
                <w:color w:val="232529"/>
                <w:spacing w:val="-5"/>
                <w:sz w:val="18"/>
              </w:rPr>
              <w:t xml:space="preserve"> </w:t>
            </w:r>
            <w:r>
              <w:rPr>
                <w:rFonts w:ascii="Arial"/>
                <w:b/>
                <w:color w:val="232529"/>
                <w:sz w:val="18"/>
              </w:rPr>
              <w:t>Relevant</w:t>
            </w:r>
            <w:r>
              <w:rPr>
                <w:rFonts w:ascii="Arial"/>
                <w:b/>
                <w:color w:val="232529"/>
                <w:spacing w:val="-2"/>
                <w:sz w:val="18"/>
              </w:rPr>
              <w:t xml:space="preserve"> Variant(s):</w:t>
            </w:r>
          </w:p>
        </w:tc>
        <w:tc>
          <w:tcPr>
            <w:tcW w:w="6662" w:type="dxa"/>
            <w:tcBorders>
              <w:top w:val="single" w:sz="6" w:space="0" w:color="808080"/>
              <w:left w:val="single" w:sz="6" w:space="0" w:color="808080"/>
              <w:bottom w:val="single" w:sz="6" w:space="0" w:color="808080"/>
            </w:tcBorders>
          </w:tcPr>
          <w:p w:rsidR="00C40980" w:rsidRDefault="0023256A">
            <w:pPr>
              <w:pStyle w:val="TableParagraph"/>
              <w:spacing w:before="121"/>
              <w:ind w:left="380"/>
              <w:rPr>
                <w:sz w:val="18"/>
              </w:rPr>
            </w:pPr>
            <w:r>
              <w:rPr>
                <w:color w:val="232529"/>
                <w:sz w:val="18"/>
              </w:rPr>
              <w:t>Likely</w:t>
            </w:r>
            <w:r>
              <w:rPr>
                <w:color w:val="232529"/>
                <w:spacing w:val="-10"/>
                <w:sz w:val="18"/>
              </w:rPr>
              <w:t xml:space="preserve"> </w:t>
            </w:r>
            <w:r>
              <w:rPr>
                <w:color w:val="232529"/>
                <w:sz w:val="18"/>
              </w:rPr>
              <w:t>Pathogenic</w:t>
            </w:r>
            <w:r>
              <w:rPr>
                <w:color w:val="232529"/>
                <w:spacing w:val="-6"/>
                <w:sz w:val="18"/>
              </w:rPr>
              <w:t xml:space="preserve"> </w:t>
            </w:r>
            <w:r>
              <w:rPr>
                <w:color w:val="232529"/>
                <w:sz w:val="18"/>
              </w:rPr>
              <w:t>variant</w:t>
            </w:r>
            <w:r>
              <w:rPr>
                <w:color w:val="232529"/>
                <w:spacing w:val="-2"/>
                <w:sz w:val="18"/>
              </w:rPr>
              <w:t xml:space="preserve"> </w:t>
            </w:r>
            <w:r>
              <w:rPr>
                <w:rFonts w:ascii="Arial"/>
                <w:b/>
                <w:color w:val="232529"/>
                <w:sz w:val="18"/>
              </w:rPr>
              <w:t>(c.5825delG)</w:t>
            </w:r>
            <w:r>
              <w:rPr>
                <w:rFonts w:ascii="Arial"/>
                <w:b/>
                <w:color w:val="232529"/>
                <w:spacing w:val="-6"/>
                <w:sz w:val="18"/>
              </w:rPr>
              <w:t xml:space="preserve"> </w:t>
            </w:r>
            <w:r>
              <w:rPr>
                <w:color w:val="232529"/>
                <w:sz w:val="18"/>
              </w:rPr>
              <w:t>and</w:t>
            </w:r>
            <w:r>
              <w:rPr>
                <w:color w:val="232529"/>
                <w:spacing w:val="-4"/>
                <w:sz w:val="18"/>
              </w:rPr>
              <w:t xml:space="preserve"> </w:t>
            </w:r>
            <w:r>
              <w:rPr>
                <w:color w:val="232529"/>
                <w:sz w:val="18"/>
              </w:rPr>
              <w:t>Variant</w:t>
            </w:r>
            <w:r>
              <w:rPr>
                <w:color w:val="232529"/>
                <w:spacing w:val="-11"/>
                <w:sz w:val="18"/>
              </w:rPr>
              <w:t xml:space="preserve"> </w:t>
            </w:r>
            <w:r>
              <w:rPr>
                <w:color w:val="232529"/>
                <w:sz w:val="18"/>
              </w:rPr>
              <w:t>of</w:t>
            </w:r>
            <w:r>
              <w:rPr>
                <w:color w:val="232529"/>
                <w:spacing w:val="-14"/>
                <w:sz w:val="18"/>
              </w:rPr>
              <w:t xml:space="preserve"> </w:t>
            </w:r>
            <w:r>
              <w:rPr>
                <w:color w:val="232529"/>
                <w:sz w:val="18"/>
              </w:rPr>
              <w:t>Uncertain</w:t>
            </w:r>
            <w:r>
              <w:rPr>
                <w:color w:val="232529"/>
                <w:spacing w:val="-3"/>
                <w:sz w:val="18"/>
              </w:rPr>
              <w:t xml:space="preserve"> </w:t>
            </w:r>
            <w:r>
              <w:rPr>
                <w:color w:val="232529"/>
                <w:spacing w:val="-2"/>
                <w:sz w:val="18"/>
              </w:rPr>
              <w:t>Significance</w:t>
            </w:r>
          </w:p>
          <w:p w:rsidR="00C40980" w:rsidRDefault="0023256A">
            <w:pPr>
              <w:pStyle w:val="TableParagraph"/>
              <w:spacing w:before="62"/>
              <w:ind w:left="1622"/>
              <w:rPr>
                <w:sz w:val="18"/>
              </w:rPr>
            </w:pPr>
            <w:r>
              <w:rPr>
                <w:rFonts w:ascii="Arial"/>
                <w:b/>
                <w:color w:val="232529"/>
                <w:sz w:val="18"/>
              </w:rPr>
              <w:t>(c.1185-6T&gt;G)</w:t>
            </w:r>
            <w:r>
              <w:rPr>
                <w:rFonts w:ascii="Arial"/>
                <w:b/>
                <w:color w:val="232529"/>
                <w:spacing w:val="-11"/>
                <w:sz w:val="18"/>
              </w:rPr>
              <w:t xml:space="preserve"> </w:t>
            </w:r>
            <w:r>
              <w:rPr>
                <w:color w:val="232529"/>
                <w:sz w:val="18"/>
              </w:rPr>
              <w:t>were</w:t>
            </w:r>
            <w:r>
              <w:rPr>
                <w:color w:val="232529"/>
                <w:spacing w:val="-10"/>
                <w:sz w:val="18"/>
              </w:rPr>
              <w:t xml:space="preserve"> </w:t>
            </w:r>
            <w:r>
              <w:rPr>
                <w:color w:val="232529"/>
                <w:sz w:val="18"/>
              </w:rPr>
              <w:t>identified</w:t>
            </w:r>
            <w:r>
              <w:rPr>
                <w:color w:val="232529"/>
                <w:spacing w:val="-11"/>
                <w:sz w:val="18"/>
              </w:rPr>
              <w:t xml:space="preserve"> </w:t>
            </w:r>
            <w:r>
              <w:rPr>
                <w:color w:val="232529"/>
                <w:sz w:val="18"/>
              </w:rPr>
              <w:t>in</w:t>
            </w:r>
            <w:r>
              <w:rPr>
                <w:color w:val="232529"/>
                <w:spacing w:val="-10"/>
                <w:sz w:val="18"/>
              </w:rPr>
              <w:t xml:space="preserve"> </w:t>
            </w:r>
            <w:r>
              <w:rPr>
                <w:rFonts w:ascii="Arial"/>
                <w:b/>
                <w:i/>
                <w:color w:val="232529"/>
                <w:sz w:val="18"/>
              </w:rPr>
              <w:t>EYS</w:t>
            </w:r>
            <w:r>
              <w:rPr>
                <w:rFonts w:ascii="Arial"/>
                <w:b/>
                <w:i/>
                <w:color w:val="232529"/>
                <w:spacing w:val="-12"/>
                <w:sz w:val="18"/>
              </w:rPr>
              <w:t xml:space="preserve"> </w:t>
            </w:r>
            <w:r>
              <w:rPr>
                <w:color w:val="232529"/>
                <w:spacing w:val="-4"/>
                <w:sz w:val="18"/>
              </w:rPr>
              <w:t>gene</w:t>
            </w:r>
          </w:p>
        </w:tc>
      </w:tr>
      <w:tr w:rsidR="00C40980">
        <w:trPr>
          <w:trHeight w:val="507"/>
        </w:trPr>
        <w:tc>
          <w:tcPr>
            <w:tcW w:w="3587" w:type="dxa"/>
            <w:tcBorders>
              <w:top w:val="single" w:sz="6" w:space="0" w:color="808080"/>
              <w:bottom w:val="single" w:sz="12" w:space="0" w:color="2B2B2B"/>
              <w:right w:val="single" w:sz="6" w:space="0" w:color="808080"/>
            </w:tcBorders>
          </w:tcPr>
          <w:p w:rsidR="00C40980" w:rsidRDefault="0023256A">
            <w:pPr>
              <w:pStyle w:val="TableParagraph"/>
              <w:ind w:left="9"/>
              <w:jc w:val="center"/>
              <w:rPr>
                <w:rFonts w:ascii="Arial"/>
                <w:b/>
                <w:sz w:val="18"/>
              </w:rPr>
            </w:pPr>
            <w:r>
              <w:rPr>
                <w:rFonts w:ascii="Arial"/>
                <w:b/>
                <w:color w:val="232529"/>
                <w:sz w:val="18"/>
              </w:rPr>
              <w:t>Additional</w:t>
            </w:r>
            <w:r>
              <w:rPr>
                <w:rFonts w:ascii="Arial"/>
                <w:b/>
                <w:color w:val="232529"/>
                <w:spacing w:val="-3"/>
                <w:sz w:val="18"/>
              </w:rPr>
              <w:t xml:space="preserve"> </w:t>
            </w:r>
            <w:r>
              <w:rPr>
                <w:rFonts w:ascii="Arial"/>
                <w:b/>
                <w:color w:val="232529"/>
                <w:spacing w:val="-2"/>
                <w:sz w:val="18"/>
              </w:rPr>
              <w:t>variant(s):</w:t>
            </w:r>
          </w:p>
        </w:tc>
        <w:tc>
          <w:tcPr>
            <w:tcW w:w="6662" w:type="dxa"/>
            <w:tcBorders>
              <w:top w:val="single" w:sz="6" w:space="0" w:color="808080"/>
              <w:left w:val="single" w:sz="6" w:space="0" w:color="808080"/>
              <w:bottom w:val="single" w:sz="12" w:space="0" w:color="2B2B2B"/>
            </w:tcBorders>
          </w:tcPr>
          <w:p w:rsidR="00C40980" w:rsidRDefault="0023256A">
            <w:pPr>
              <w:pStyle w:val="TableParagraph"/>
              <w:ind w:left="12"/>
              <w:jc w:val="center"/>
              <w:rPr>
                <w:sz w:val="18"/>
              </w:rPr>
            </w:pPr>
            <w:r>
              <w:rPr>
                <w:color w:val="232529"/>
                <w:sz w:val="18"/>
              </w:rPr>
              <w:t>No</w:t>
            </w:r>
            <w:r>
              <w:rPr>
                <w:color w:val="232529"/>
                <w:spacing w:val="-4"/>
                <w:sz w:val="18"/>
              </w:rPr>
              <w:t xml:space="preserve"> </w:t>
            </w:r>
            <w:r>
              <w:rPr>
                <w:color w:val="232529"/>
                <w:sz w:val="18"/>
              </w:rPr>
              <w:t>Pathogenic</w:t>
            </w:r>
            <w:r>
              <w:rPr>
                <w:color w:val="232529"/>
                <w:spacing w:val="-3"/>
                <w:sz w:val="18"/>
              </w:rPr>
              <w:t xml:space="preserve"> </w:t>
            </w:r>
            <w:r>
              <w:rPr>
                <w:color w:val="232529"/>
                <w:sz w:val="18"/>
              </w:rPr>
              <w:t>or</w:t>
            </w:r>
            <w:r>
              <w:rPr>
                <w:color w:val="232529"/>
                <w:spacing w:val="-6"/>
                <w:sz w:val="18"/>
              </w:rPr>
              <w:t xml:space="preserve"> </w:t>
            </w:r>
            <w:r>
              <w:rPr>
                <w:color w:val="232529"/>
                <w:sz w:val="18"/>
              </w:rPr>
              <w:t>Likely</w:t>
            </w:r>
            <w:r>
              <w:rPr>
                <w:color w:val="232529"/>
                <w:spacing w:val="-2"/>
                <w:sz w:val="18"/>
              </w:rPr>
              <w:t xml:space="preserve"> </w:t>
            </w:r>
            <w:r>
              <w:rPr>
                <w:color w:val="232529"/>
                <w:sz w:val="18"/>
              </w:rPr>
              <w:t>Pathogenic</w:t>
            </w:r>
            <w:r>
              <w:rPr>
                <w:color w:val="232529"/>
                <w:spacing w:val="-3"/>
                <w:sz w:val="18"/>
              </w:rPr>
              <w:t xml:space="preserve"> </w:t>
            </w:r>
            <w:r>
              <w:rPr>
                <w:color w:val="232529"/>
                <w:sz w:val="18"/>
              </w:rPr>
              <w:t>variants</w:t>
            </w:r>
            <w:r>
              <w:rPr>
                <w:color w:val="232529"/>
                <w:spacing w:val="-3"/>
                <w:sz w:val="18"/>
              </w:rPr>
              <w:t xml:space="preserve"> </w:t>
            </w:r>
            <w:r>
              <w:rPr>
                <w:color w:val="232529"/>
                <w:sz w:val="18"/>
              </w:rPr>
              <w:t>were</w:t>
            </w:r>
            <w:r>
              <w:rPr>
                <w:color w:val="232529"/>
                <w:spacing w:val="2"/>
                <w:sz w:val="18"/>
              </w:rPr>
              <w:t xml:space="preserve"> </w:t>
            </w:r>
            <w:r>
              <w:rPr>
                <w:color w:val="232529"/>
                <w:spacing w:val="-2"/>
                <w:sz w:val="18"/>
              </w:rPr>
              <w:t>detected.</w:t>
            </w:r>
          </w:p>
        </w:tc>
      </w:tr>
      <w:tr w:rsidR="00C40980">
        <w:trPr>
          <w:trHeight w:val="510"/>
        </w:trPr>
        <w:tc>
          <w:tcPr>
            <w:tcW w:w="10249" w:type="dxa"/>
            <w:gridSpan w:val="2"/>
            <w:tcBorders>
              <w:top w:val="single" w:sz="12" w:space="0" w:color="2B2B2B"/>
              <w:bottom w:val="single" w:sz="6" w:space="0" w:color="808080"/>
            </w:tcBorders>
            <w:shd w:val="clear" w:color="auto" w:fill="F9BD8F"/>
          </w:tcPr>
          <w:p w:rsidR="00C40980" w:rsidRDefault="0023256A">
            <w:pPr>
              <w:pStyle w:val="TableParagraph"/>
              <w:spacing w:before="152"/>
              <w:ind w:left="27" w:right="19"/>
              <w:jc w:val="center"/>
              <w:rPr>
                <w:rFonts w:ascii="Arial"/>
                <w:b/>
                <w:sz w:val="18"/>
              </w:rPr>
            </w:pPr>
            <w:r>
              <w:rPr>
                <w:rFonts w:ascii="Arial"/>
                <w:b/>
                <w:color w:val="232529"/>
                <w:sz w:val="18"/>
              </w:rPr>
              <w:t>CNV</w:t>
            </w:r>
            <w:r>
              <w:rPr>
                <w:rFonts w:ascii="Arial"/>
                <w:b/>
                <w:color w:val="232529"/>
                <w:spacing w:val="-2"/>
                <w:sz w:val="18"/>
              </w:rPr>
              <w:t xml:space="preserve"> Findings</w:t>
            </w:r>
          </w:p>
        </w:tc>
      </w:tr>
      <w:tr w:rsidR="00C40980">
        <w:trPr>
          <w:trHeight w:val="511"/>
        </w:trPr>
        <w:tc>
          <w:tcPr>
            <w:tcW w:w="10249" w:type="dxa"/>
            <w:gridSpan w:val="2"/>
            <w:tcBorders>
              <w:top w:val="single" w:sz="6" w:space="0" w:color="808080"/>
            </w:tcBorders>
          </w:tcPr>
          <w:p w:rsidR="00C40980" w:rsidRDefault="0023256A">
            <w:pPr>
              <w:pStyle w:val="TableParagraph"/>
              <w:ind w:left="27"/>
              <w:jc w:val="center"/>
              <w:rPr>
                <w:sz w:val="18"/>
              </w:rPr>
            </w:pPr>
            <w:r>
              <w:rPr>
                <w:color w:val="232529"/>
                <w:sz w:val="18"/>
              </w:rPr>
              <w:t>No</w:t>
            </w:r>
            <w:r>
              <w:rPr>
                <w:color w:val="232529"/>
                <w:spacing w:val="-8"/>
                <w:sz w:val="18"/>
              </w:rPr>
              <w:t xml:space="preserve"> </w:t>
            </w:r>
            <w:r>
              <w:rPr>
                <w:color w:val="232529"/>
                <w:sz w:val="18"/>
              </w:rPr>
              <w:t>significant</w:t>
            </w:r>
            <w:r>
              <w:rPr>
                <w:color w:val="232529"/>
                <w:spacing w:val="-1"/>
                <w:sz w:val="18"/>
              </w:rPr>
              <w:t xml:space="preserve"> </w:t>
            </w:r>
            <w:r>
              <w:rPr>
                <w:color w:val="232529"/>
                <w:sz w:val="18"/>
              </w:rPr>
              <w:t>Copy</w:t>
            </w:r>
            <w:r>
              <w:rPr>
                <w:color w:val="232529"/>
                <w:spacing w:val="-4"/>
                <w:sz w:val="18"/>
              </w:rPr>
              <w:t xml:space="preserve"> </w:t>
            </w:r>
            <w:r>
              <w:rPr>
                <w:color w:val="232529"/>
                <w:sz w:val="18"/>
              </w:rPr>
              <w:t>Number</w:t>
            </w:r>
            <w:r>
              <w:rPr>
                <w:color w:val="232529"/>
                <w:spacing w:val="-5"/>
                <w:sz w:val="18"/>
              </w:rPr>
              <w:t xml:space="preserve"> </w:t>
            </w:r>
            <w:r>
              <w:rPr>
                <w:color w:val="232529"/>
                <w:sz w:val="18"/>
              </w:rPr>
              <w:t>Variations</w:t>
            </w:r>
            <w:r>
              <w:rPr>
                <w:color w:val="232529"/>
                <w:spacing w:val="-3"/>
                <w:sz w:val="18"/>
              </w:rPr>
              <w:t xml:space="preserve"> </w:t>
            </w:r>
            <w:r>
              <w:rPr>
                <w:color w:val="232529"/>
                <w:sz w:val="18"/>
              </w:rPr>
              <w:t>(CNV)</w:t>
            </w:r>
            <w:r>
              <w:rPr>
                <w:color w:val="232529"/>
                <w:spacing w:val="-5"/>
                <w:sz w:val="18"/>
              </w:rPr>
              <w:t xml:space="preserve"> </w:t>
            </w:r>
            <w:r>
              <w:rPr>
                <w:color w:val="232529"/>
                <w:sz w:val="18"/>
              </w:rPr>
              <w:t>related</w:t>
            </w:r>
            <w:r>
              <w:rPr>
                <w:color w:val="232529"/>
                <w:spacing w:val="-4"/>
                <w:sz w:val="18"/>
              </w:rPr>
              <w:t xml:space="preserve"> </w:t>
            </w:r>
            <w:r>
              <w:rPr>
                <w:color w:val="232529"/>
                <w:sz w:val="18"/>
              </w:rPr>
              <w:t>to</w:t>
            </w:r>
            <w:r>
              <w:rPr>
                <w:color w:val="232529"/>
                <w:spacing w:val="-7"/>
                <w:sz w:val="18"/>
              </w:rPr>
              <w:t xml:space="preserve"> </w:t>
            </w:r>
            <w:r>
              <w:rPr>
                <w:color w:val="232529"/>
                <w:sz w:val="18"/>
              </w:rPr>
              <w:t>phenotype</w:t>
            </w:r>
            <w:r>
              <w:rPr>
                <w:color w:val="232529"/>
                <w:spacing w:val="-1"/>
                <w:sz w:val="18"/>
              </w:rPr>
              <w:t xml:space="preserve"> </w:t>
            </w:r>
            <w:r>
              <w:rPr>
                <w:color w:val="232529"/>
                <w:sz w:val="18"/>
              </w:rPr>
              <w:t>was</w:t>
            </w:r>
            <w:r>
              <w:rPr>
                <w:color w:val="232529"/>
                <w:spacing w:val="-4"/>
                <w:sz w:val="18"/>
              </w:rPr>
              <w:t xml:space="preserve"> </w:t>
            </w:r>
            <w:r>
              <w:rPr>
                <w:color w:val="232529"/>
                <w:spacing w:val="-2"/>
                <w:sz w:val="18"/>
              </w:rPr>
              <w:t>detected.</w:t>
            </w:r>
          </w:p>
        </w:tc>
      </w:tr>
    </w:tbl>
    <w:p w:rsidR="00C40980" w:rsidRDefault="00C40980">
      <w:pPr>
        <w:pStyle w:val="TableParagraph"/>
        <w:jc w:val="center"/>
        <w:rPr>
          <w:sz w:val="18"/>
        </w:rPr>
        <w:sectPr w:rsidR="00C40980" w:rsidSect="00C0334A">
          <w:headerReference w:type="default" r:id="rId7"/>
          <w:footerReference w:type="default" r:id="rId8"/>
          <w:type w:val="continuous"/>
          <w:pgSz w:w="11900" w:h="16850"/>
          <w:pgMar w:top="1400" w:right="566" w:bottom="0" w:left="708" w:header="0" w:footer="0" w:gutter="0"/>
          <w:cols w:space="720"/>
        </w:sectPr>
      </w:pPr>
    </w:p>
    <w:p w:rsidR="00C40980" w:rsidRDefault="0023256A">
      <w:pPr>
        <w:spacing w:before="66"/>
        <w:ind w:left="141"/>
        <w:rPr>
          <w:rFonts w:ascii="Arial"/>
          <w:b/>
          <w:sz w:val="20"/>
        </w:rPr>
      </w:pPr>
      <w:r>
        <w:rPr>
          <w:rFonts w:ascii="Arial"/>
          <w:b/>
          <w:noProof/>
          <w:sz w:val="20"/>
          <w:lang w:val="en-IN" w:eastAsia="en-IN"/>
        </w:rPr>
        <w:lastRenderedPageBreak/>
        <mc:AlternateContent>
          <mc:Choice Requires="wps">
            <w:drawing>
              <wp:anchor distT="0" distB="0" distL="0" distR="0" simplePos="0" relativeHeight="15730688" behindDoc="0" locked="0" layoutInCell="1" allowOverlap="1">
                <wp:simplePos x="0" y="0"/>
                <wp:positionH relativeFrom="page">
                  <wp:posOffset>7218245</wp:posOffset>
                </wp:positionH>
                <wp:positionV relativeFrom="page">
                  <wp:posOffset>9849088</wp:posOffset>
                </wp:positionV>
                <wp:extent cx="182245" cy="7423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742315"/>
                        </a:xfrm>
                        <a:prstGeom prst="rect">
                          <a:avLst/>
                        </a:prstGeom>
                      </wps:spPr>
                      <wps:txbx>
                        <w:txbxContent>
                          <w:p w:rsidR="00C40980" w:rsidRDefault="0023256A">
                            <w:pPr>
                              <w:spacing w:before="13"/>
                              <w:ind w:left="20"/>
                            </w:pPr>
                            <w:r>
                              <w:t>Page</w:t>
                            </w:r>
                            <w:r>
                              <w:rPr>
                                <w:spacing w:val="-2"/>
                              </w:rPr>
                              <w:t xml:space="preserve"> </w:t>
                            </w:r>
                            <w:r>
                              <w:t>2</w:t>
                            </w:r>
                            <w:r>
                              <w:rPr>
                                <w:spacing w:val="-2"/>
                              </w:rPr>
                              <w:t xml:space="preserve"> </w:t>
                            </w:r>
                            <w:r>
                              <w:t xml:space="preserve">of </w:t>
                            </w:r>
                            <w:r>
                              <w:rPr>
                                <w:spacing w:val="-10"/>
                              </w:rPr>
                              <w:t>4</w:t>
                            </w:r>
                          </w:p>
                        </w:txbxContent>
                      </wps:txbx>
                      <wps:bodyPr vert="vert270" wrap="square" lIns="0" tIns="0" rIns="0" bIns="0" rtlCol="0">
                        <a:noAutofit/>
                      </wps:bodyPr>
                    </wps:wsp>
                  </a:graphicData>
                </a:graphic>
              </wp:anchor>
            </w:drawing>
          </mc:Choice>
          <mc:Fallback>
            <w:pict>
              <v:shape id="Textbox 4" o:spid="_x0000_s1028" type="#_x0000_t202" style="position:absolute;left:0;text-align:left;margin-left:568.35pt;margin-top:775.5pt;width:14.35pt;height:58.45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" filled="f" stroked="f">
                <v:path arrowok="t"/>
                <v:textbox style="layout-flow:vertical;mso-layout-flow-alt:bottom-to-top" inset="0,0,0,0">
                  <w:txbxContent>
                    <w:p w:rsidR="00C40980" w:rsidRDefault="0023256A">
                      <w:pPr>
                        <w:spacing w:before="13"/>
                        <w:ind w:left="20"/>
                      </w:pPr>
                      <w:r>
                        <w:t>Page</w:t>
                      </w:r>
                      <w:r>
                        <w:rPr>
                          <w:spacing w:val="-2"/>
                        </w:rPr>
                        <w:t xml:space="preserve"> </w:t>
                      </w:r>
                      <w:r>
                        <w:t>2</w:t>
                      </w:r>
                      <w:r>
                        <w:rPr>
                          <w:spacing w:val="-2"/>
                        </w:rPr>
                        <w:t xml:space="preserve"> </w:t>
                      </w:r>
                      <w:r>
                        <w:t xml:space="preserve">of </w:t>
                      </w:r>
                      <w:r>
                        <w:rPr>
                          <w:spacing w:val="-10"/>
                        </w:rPr>
                        <w:t>4</w:t>
                      </w:r>
                    </w:p>
                  </w:txbxContent>
                </v:textbox>
                <w10:wrap anchorx="page" anchory="page"/>
              </v:shape>
            </w:pict>
          </mc:Fallback>
        </mc:AlternateContent>
      </w:r>
      <w:r>
        <w:rPr>
          <w:rFonts w:ascii="Arial"/>
          <w:b/>
          <w:color w:val="1A467C"/>
          <w:sz w:val="20"/>
        </w:rPr>
        <w:t>List of</w:t>
      </w:r>
      <w:r>
        <w:rPr>
          <w:rFonts w:ascii="Arial"/>
          <w:b/>
          <w:color w:val="1A467C"/>
          <w:spacing w:val="1"/>
          <w:sz w:val="20"/>
        </w:rPr>
        <w:t xml:space="preserve"> </w:t>
      </w:r>
      <w:r>
        <w:rPr>
          <w:rFonts w:ascii="Arial"/>
          <w:b/>
          <w:color w:val="1A467C"/>
          <w:sz w:val="20"/>
        </w:rPr>
        <w:t>significant</w:t>
      </w:r>
      <w:r>
        <w:rPr>
          <w:rFonts w:ascii="Arial"/>
          <w:b/>
          <w:color w:val="1A467C"/>
          <w:spacing w:val="2"/>
          <w:sz w:val="20"/>
        </w:rPr>
        <w:t xml:space="preserve"> </w:t>
      </w:r>
      <w:r>
        <w:rPr>
          <w:rFonts w:ascii="Arial"/>
          <w:b/>
          <w:color w:val="1A467C"/>
          <w:sz w:val="20"/>
        </w:rPr>
        <w:t>variants identified</w:t>
      </w:r>
      <w:r>
        <w:rPr>
          <w:rFonts w:ascii="Arial"/>
          <w:b/>
          <w:color w:val="1A467C"/>
          <w:spacing w:val="-10"/>
          <w:sz w:val="20"/>
        </w:rPr>
        <w:t xml:space="preserve"> </w:t>
      </w:r>
      <w:r>
        <w:rPr>
          <w:rFonts w:ascii="Arial"/>
          <w:b/>
          <w:color w:val="1A467C"/>
          <w:sz w:val="20"/>
        </w:rPr>
        <w:t>related</w:t>
      </w:r>
      <w:r>
        <w:rPr>
          <w:rFonts w:ascii="Arial"/>
          <w:b/>
          <w:color w:val="1A467C"/>
          <w:spacing w:val="-13"/>
          <w:sz w:val="20"/>
        </w:rPr>
        <w:t xml:space="preserve"> </w:t>
      </w:r>
      <w:r>
        <w:rPr>
          <w:rFonts w:ascii="Arial"/>
          <w:b/>
          <w:color w:val="1A467C"/>
          <w:sz w:val="20"/>
        </w:rPr>
        <w:t>to</w:t>
      </w:r>
      <w:r>
        <w:rPr>
          <w:rFonts w:ascii="Arial"/>
          <w:b/>
          <w:color w:val="1A467C"/>
          <w:spacing w:val="-13"/>
          <w:sz w:val="20"/>
        </w:rPr>
        <w:t xml:space="preserve"> </w:t>
      </w:r>
      <w:r>
        <w:rPr>
          <w:rFonts w:ascii="Arial"/>
          <w:b/>
          <w:color w:val="1A467C"/>
          <w:sz w:val="20"/>
        </w:rPr>
        <w:t>the</w:t>
      </w:r>
      <w:r>
        <w:rPr>
          <w:rFonts w:ascii="Arial"/>
          <w:b/>
          <w:color w:val="1A467C"/>
          <w:spacing w:val="-12"/>
          <w:sz w:val="20"/>
        </w:rPr>
        <w:t xml:space="preserve"> </w:t>
      </w:r>
      <w:r>
        <w:rPr>
          <w:rFonts w:ascii="Arial"/>
          <w:b/>
          <w:color w:val="1A467C"/>
          <w:spacing w:val="-2"/>
          <w:sz w:val="20"/>
        </w:rPr>
        <w:t>phenotype:</w:t>
      </w:r>
    </w:p>
    <w:p w:rsidR="00C40980" w:rsidRDefault="00C40980">
      <w:pPr>
        <w:pStyle w:val="BodyText"/>
        <w:spacing w:before="1"/>
        <w:rPr>
          <w:rFonts w:ascii="Arial"/>
          <w:b/>
          <w:sz w:val="20"/>
        </w:rPr>
      </w:pPr>
    </w:p>
    <w:p w:rsidR="00C40980" w:rsidRDefault="0023256A">
      <w:pPr>
        <w:ind w:left="184"/>
        <w:rPr>
          <w:rFonts w:ascii="Arial"/>
          <w:b/>
          <w:sz w:val="20"/>
        </w:rPr>
      </w:pPr>
      <w:r>
        <w:rPr>
          <w:rFonts w:ascii="Arial"/>
          <w:b/>
          <w:color w:val="1A467C"/>
          <w:spacing w:val="-4"/>
          <w:sz w:val="20"/>
        </w:rPr>
        <w:t>Variant</w:t>
      </w:r>
      <w:r>
        <w:rPr>
          <w:rFonts w:ascii="Arial"/>
          <w:b/>
          <w:color w:val="1A467C"/>
          <w:sz w:val="20"/>
        </w:rPr>
        <w:t xml:space="preserve"> </w:t>
      </w:r>
      <w:r>
        <w:rPr>
          <w:rFonts w:ascii="Arial"/>
          <w:b/>
          <w:color w:val="1A467C"/>
          <w:spacing w:val="-5"/>
          <w:sz w:val="20"/>
        </w:rPr>
        <w:t>:1</w:t>
      </w:r>
    </w:p>
    <w:p w:rsidR="00C40980" w:rsidRDefault="00C40980">
      <w:pPr>
        <w:pStyle w:val="BodyText"/>
        <w:rPr>
          <w:rFonts w:ascii="Arial"/>
          <w:b/>
        </w:rPr>
      </w:pPr>
    </w:p>
    <w:tbl>
      <w:tblPr>
        <w:tblW w:w="0" w:type="auto"/>
        <w:tblInd w:w="216" w:type="dxa"/>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395"/>
        <w:gridCol w:w="1234"/>
        <w:gridCol w:w="864"/>
        <w:gridCol w:w="874"/>
        <w:gridCol w:w="544"/>
        <w:gridCol w:w="211"/>
        <w:gridCol w:w="1941"/>
        <w:gridCol w:w="1440"/>
        <w:gridCol w:w="1737"/>
      </w:tblGrid>
      <w:tr w:rsidR="00C40980">
        <w:trPr>
          <w:trHeight w:val="414"/>
        </w:trPr>
        <w:tc>
          <w:tcPr>
            <w:tcW w:w="1395" w:type="dxa"/>
            <w:tcBorders>
              <w:bottom w:val="single" w:sz="6" w:space="0" w:color="1D406A"/>
              <w:right w:val="single" w:sz="6" w:space="0" w:color="000000"/>
            </w:tcBorders>
            <w:shd w:val="clear" w:color="auto" w:fill="F9BD8F"/>
          </w:tcPr>
          <w:p w:rsidR="00C40980" w:rsidRDefault="0023256A">
            <w:pPr>
              <w:pStyle w:val="TableParagraph"/>
              <w:spacing w:before="1"/>
              <w:ind w:left="24" w:right="12"/>
              <w:jc w:val="center"/>
              <w:rPr>
                <w:rFonts w:ascii="Arial"/>
                <w:b/>
                <w:sz w:val="18"/>
              </w:rPr>
            </w:pPr>
            <w:r>
              <w:rPr>
                <w:rFonts w:ascii="Arial"/>
                <w:b/>
                <w:color w:val="070707"/>
                <w:spacing w:val="-4"/>
                <w:sz w:val="18"/>
              </w:rPr>
              <w:t>Gene</w:t>
            </w:r>
          </w:p>
        </w:tc>
        <w:tc>
          <w:tcPr>
            <w:tcW w:w="2098" w:type="dxa"/>
            <w:gridSpan w:val="2"/>
            <w:tcBorders>
              <w:left w:val="single" w:sz="6" w:space="0" w:color="000000"/>
              <w:bottom w:val="single" w:sz="6" w:space="0" w:color="1D406A"/>
              <w:right w:val="single" w:sz="6" w:space="0" w:color="000000"/>
            </w:tcBorders>
            <w:shd w:val="clear" w:color="auto" w:fill="F9BD8F"/>
          </w:tcPr>
          <w:p w:rsidR="00C40980" w:rsidRDefault="0023256A">
            <w:pPr>
              <w:pStyle w:val="TableParagraph"/>
              <w:spacing w:before="104"/>
              <w:ind w:left="697"/>
              <w:rPr>
                <w:rFonts w:ascii="Arial"/>
                <w:b/>
                <w:sz w:val="18"/>
              </w:rPr>
            </w:pPr>
            <w:r>
              <w:rPr>
                <w:rFonts w:ascii="Arial"/>
                <w:b/>
                <w:color w:val="070707"/>
                <w:spacing w:val="-2"/>
                <w:sz w:val="18"/>
              </w:rPr>
              <w:t>Variant*</w:t>
            </w:r>
          </w:p>
        </w:tc>
        <w:tc>
          <w:tcPr>
            <w:tcW w:w="1418" w:type="dxa"/>
            <w:gridSpan w:val="2"/>
            <w:tcBorders>
              <w:left w:val="single" w:sz="6" w:space="0" w:color="000000"/>
              <w:bottom w:val="single" w:sz="6" w:space="0" w:color="1D406A"/>
              <w:right w:val="single" w:sz="6" w:space="0" w:color="000000"/>
            </w:tcBorders>
            <w:shd w:val="clear" w:color="auto" w:fill="F9BD8F"/>
          </w:tcPr>
          <w:p w:rsidR="00C40980" w:rsidRDefault="0023256A">
            <w:pPr>
              <w:pStyle w:val="TableParagraph"/>
              <w:spacing w:before="104"/>
              <w:ind w:left="215"/>
              <w:rPr>
                <w:rFonts w:ascii="Arial"/>
                <w:b/>
                <w:sz w:val="18"/>
              </w:rPr>
            </w:pPr>
            <w:r>
              <w:rPr>
                <w:rFonts w:ascii="Arial"/>
                <w:b/>
                <w:color w:val="070707"/>
                <w:spacing w:val="-2"/>
                <w:sz w:val="18"/>
              </w:rPr>
              <w:t>Inheritance</w:t>
            </w:r>
          </w:p>
        </w:tc>
        <w:tc>
          <w:tcPr>
            <w:tcW w:w="2152" w:type="dxa"/>
            <w:gridSpan w:val="2"/>
            <w:tcBorders>
              <w:left w:val="single" w:sz="6" w:space="0" w:color="000000"/>
              <w:bottom w:val="single" w:sz="6" w:space="0" w:color="1D406A"/>
              <w:right w:val="single" w:sz="6" w:space="0" w:color="000000"/>
            </w:tcBorders>
            <w:shd w:val="clear" w:color="auto" w:fill="F9BD8F"/>
          </w:tcPr>
          <w:p w:rsidR="00C40980" w:rsidRDefault="0023256A">
            <w:pPr>
              <w:pStyle w:val="TableParagraph"/>
              <w:spacing w:before="104"/>
              <w:ind w:left="199"/>
              <w:rPr>
                <w:rFonts w:ascii="Arial"/>
                <w:b/>
                <w:sz w:val="18"/>
              </w:rPr>
            </w:pPr>
            <w:r>
              <w:rPr>
                <w:rFonts w:ascii="Arial"/>
                <w:b/>
                <w:color w:val="070707"/>
                <w:sz w:val="18"/>
              </w:rPr>
              <w:t>Disease</w:t>
            </w:r>
            <w:r>
              <w:rPr>
                <w:rFonts w:ascii="Arial"/>
                <w:b/>
                <w:color w:val="070707"/>
                <w:spacing w:val="9"/>
                <w:sz w:val="18"/>
              </w:rPr>
              <w:t xml:space="preserve"> </w:t>
            </w:r>
            <w:r>
              <w:rPr>
                <w:rFonts w:ascii="Arial"/>
                <w:b/>
                <w:color w:val="070707"/>
                <w:sz w:val="18"/>
              </w:rPr>
              <w:t>or</w:t>
            </w:r>
            <w:r>
              <w:rPr>
                <w:rFonts w:ascii="Arial"/>
                <w:b/>
                <w:color w:val="070707"/>
                <w:spacing w:val="9"/>
                <w:sz w:val="18"/>
              </w:rPr>
              <w:t xml:space="preserve"> </w:t>
            </w:r>
            <w:r>
              <w:rPr>
                <w:rFonts w:ascii="Arial"/>
                <w:b/>
                <w:color w:val="070707"/>
                <w:spacing w:val="-2"/>
                <w:sz w:val="18"/>
              </w:rPr>
              <w:t>Disorder</w:t>
            </w:r>
          </w:p>
        </w:tc>
        <w:tc>
          <w:tcPr>
            <w:tcW w:w="1440" w:type="dxa"/>
            <w:tcBorders>
              <w:left w:val="single" w:sz="6" w:space="0" w:color="000000"/>
              <w:bottom w:val="single" w:sz="6" w:space="0" w:color="1D406A"/>
              <w:right w:val="single" w:sz="6" w:space="0" w:color="000000"/>
            </w:tcBorders>
            <w:shd w:val="clear" w:color="auto" w:fill="F9BD8F"/>
          </w:tcPr>
          <w:p w:rsidR="00C40980" w:rsidRDefault="0023256A">
            <w:pPr>
              <w:pStyle w:val="TableParagraph"/>
              <w:spacing w:before="104"/>
              <w:ind w:left="397"/>
              <w:rPr>
                <w:rFonts w:ascii="Arial"/>
                <w:b/>
                <w:sz w:val="18"/>
              </w:rPr>
            </w:pPr>
            <w:r>
              <w:rPr>
                <w:rFonts w:ascii="Arial"/>
                <w:b/>
                <w:color w:val="070707"/>
                <w:spacing w:val="-2"/>
                <w:sz w:val="18"/>
              </w:rPr>
              <w:t>Criteria</w:t>
            </w:r>
          </w:p>
        </w:tc>
        <w:tc>
          <w:tcPr>
            <w:tcW w:w="1737" w:type="dxa"/>
            <w:tcBorders>
              <w:left w:val="single" w:sz="6" w:space="0" w:color="000000"/>
              <w:bottom w:val="single" w:sz="6" w:space="0" w:color="1D406A"/>
              <w:right w:val="single" w:sz="6" w:space="0" w:color="000000"/>
            </w:tcBorders>
            <w:shd w:val="clear" w:color="auto" w:fill="F9BD8F"/>
          </w:tcPr>
          <w:p w:rsidR="00C40980" w:rsidRDefault="0023256A">
            <w:pPr>
              <w:pStyle w:val="TableParagraph"/>
              <w:spacing w:before="104"/>
              <w:ind w:left="18"/>
              <w:jc w:val="center"/>
              <w:rPr>
                <w:rFonts w:ascii="Arial"/>
                <w:b/>
                <w:sz w:val="18"/>
              </w:rPr>
            </w:pPr>
            <w:r>
              <w:rPr>
                <w:rFonts w:ascii="Arial"/>
                <w:b/>
                <w:color w:val="070707"/>
                <w:spacing w:val="-2"/>
                <w:sz w:val="18"/>
              </w:rPr>
              <w:t>Classification*</w:t>
            </w:r>
          </w:p>
        </w:tc>
      </w:tr>
      <w:tr w:rsidR="00C40980">
        <w:trPr>
          <w:trHeight w:val="508"/>
        </w:trPr>
        <w:tc>
          <w:tcPr>
            <w:tcW w:w="1395" w:type="dxa"/>
            <w:tcBorders>
              <w:top w:val="single" w:sz="6" w:space="0" w:color="1D406A"/>
              <w:left w:val="single" w:sz="6" w:space="0" w:color="1D406A"/>
              <w:bottom w:val="single" w:sz="6" w:space="0" w:color="1D406A"/>
              <w:right w:val="single" w:sz="6" w:space="0" w:color="1D406A"/>
            </w:tcBorders>
          </w:tcPr>
          <w:p w:rsidR="00C40980" w:rsidRDefault="0023256A">
            <w:pPr>
              <w:pStyle w:val="TableParagraph"/>
              <w:spacing w:before="47" w:line="207" w:lineRule="exact"/>
              <w:ind w:left="24" w:right="12"/>
              <w:jc w:val="center"/>
              <w:rPr>
                <w:rFonts w:ascii="Arial"/>
                <w:i/>
                <w:sz w:val="18"/>
              </w:rPr>
            </w:pPr>
            <w:r>
              <w:rPr>
                <w:rFonts w:ascii="Arial"/>
                <w:i/>
                <w:color w:val="232529"/>
                <w:spacing w:val="-5"/>
                <w:w w:val="105"/>
                <w:sz w:val="18"/>
              </w:rPr>
              <w:t>EYS</w:t>
            </w:r>
          </w:p>
          <w:p w:rsidR="00C40980" w:rsidRDefault="0023256A">
            <w:pPr>
              <w:pStyle w:val="TableParagraph"/>
              <w:spacing w:before="0" w:line="207" w:lineRule="exact"/>
              <w:ind w:left="24"/>
              <w:jc w:val="center"/>
              <w:rPr>
                <w:sz w:val="18"/>
              </w:rPr>
            </w:pPr>
            <w:r>
              <w:rPr>
                <w:color w:val="232529"/>
                <w:sz w:val="18"/>
              </w:rPr>
              <w:t>(-</w:t>
            </w:r>
            <w:r>
              <w:rPr>
                <w:color w:val="232529"/>
                <w:spacing w:val="-10"/>
                <w:sz w:val="18"/>
              </w:rPr>
              <w:t>)</w:t>
            </w:r>
          </w:p>
        </w:tc>
        <w:tc>
          <w:tcPr>
            <w:tcW w:w="2098" w:type="dxa"/>
            <w:gridSpan w:val="2"/>
            <w:tcBorders>
              <w:top w:val="single" w:sz="6" w:space="0" w:color="1D406A"/>
              <w:left w:val="single" w:sz="6" w:space="0" w:color="1D406A"/>
              <w:bottom w:val="single" w:sz="6" w:space="0" w:color="1D406A"/>
              <w:right w:val="single" w:sz="6" w:space="0" w:color="1D406A"/>
            </w:tcBorders>
          </w:tcPr>
          <w:p w:rsidR="00C40980" w:rsidRDefault="0023256A">
            <w:pPr>
              <w:pStyle w:val="TableParagraph"/>
              <w:spacing w:before="37"/>
              <w:ind w:left="13"/>
              <w:jc w:val="center"/>
              <w:rPr>
                <w:sz w:val="18"/>
              </w:rPr>
            </w:pPr>
            <w:r>
              <w:rPr>
                <w:color w:val="232529"/>
                <w:spacing w:val="-2"/>
                <w:w w:val="105"/>
                <w:sz w:val="18"/>
              </w:rPr>
              <w:t>c.5825delG</w:t>
            </w:r>
          </w:p>
          <w:p w:rsidR="00C40980" w:rsidRDefault="0023256A">
            <w:pPr>
              <w:pStyle w:val="TableParagraph"/>
              <w:spacing w:before="33"/>
              <w:ind w:left="13" w:right="1"/>
              <w:jc w:val="center"/>
              <w:rPr>
                <w:rFonts w:ascii="Arial"/>
                <w:b/>
                <w:sz w:val="18"/>
              </w:rPr>
            </w:pPr>
            <w:r>
              <w:rPr>
                <w:rFonts w:ascii="Arial"/>
                <w:b/>
                <w:color w:val="232529"/>
                <w:spacing w:val="-2"/>
                <w:sz w:val="18"/>
              </w:rPr>
              <w:t>(p.Gly1942ValfsTer3)</w:t>
            </w:r>
          </w:p>
        </w:tc>
        <w:tc>
          <w:tcPr>
            <w:tcW w:w="1418" w:type="dxa"/>
            <w:gridSpan w:val="2"/>
            <w:tcBorders>
              <w:top w:val="single" w:sz="6" w:space="0" w:color="1D406A"/>
              <w:left w:val="single" w:sz="6" w:space="0" w:color="1D406A"/>
              <w:bottom w:val="single" w:sz="6" w:space="0" w:color="1D406A"/>
              <w:right w:val="single" w:sz="6" w:space="0" w:color="1D406A"/>
            </w:tcBorders>
          </w:tcPr>
          <w:p w:rsidR="00C40980" w:rsidRDefault="0023256A">
            <w:pPr>
              <w:pStyle w:val="TableParagraph"/>
              <w:spacing w:before="47"/>
              <w:ind w:left="302" w:hanging="20"/>
              <w:rPr>
                <w:sz w:val="18"/>
              </w:rPr>
            </w:pPr>
            <w:r>
              <w:rPr>
                <w:color w:val="232529"/>
                <w:spacing w:val="-2"/>
                <w:sz w:val="18"/>
              </w:rPr>
              <w:t>Autosomal Recessive</w:t>
            </w:r>
          </w:p>
        </w:tc>
        <w:tc>
          <w:tcPr>
            <w:tcW w:w="2152" w:type="dxa"/>
            <w:gridSpan w:val="2"/>
            <w:tcBorders>
              <w:top w:val="single" w:sz="6" w:space="0" w:color="1D406A"/>
              <w:left w:val="single" w:sz="6" w:space="0" w:color="1D406A"/>
              <w:bottom w:val="single" w:sz="6" w:space="0" w:color="1D406A"/>
              <w:right w:val="single" w:sz="6" w:space="0" w:color="1D406A"/>
            </w:tcBorders>
          </w:tcPr>
          <w:p w:rsidR="00C40980" w:rsidRDefault="0023256A">
            <w:pPr>
              <w:pStyle w:val="TableParagraph"/>
              <w:spacing w:before="47" w:line="207" w:lineRule="exact"/>
              <w:ind w:left="16"/>
              <w:jc w:val="center"/>
              <w:rPr>
                <w:sz w:val="18"/>
              </w:rPr>
            </w:pPr>
            <w:r>
              <w:rPr>
                <w:color w:val="232529"/>
                <w:sz w:val="18"/>
              </w:rPr>
              <w:t>Retinitis</w:t>
            </w:r>
            <w:r>
              <w:rPr>
                <w:color w:val="232529"/>
                <w:spacing w:val="17"/>
                <w:sz w:val="18"/>
              </w:rPr>
              <w:t xml:space="preserve"> </w:t>
            </w:r>
            <w:proofErr w:type="spellStart"/>
            <w:r>
              <w:rPr>
                <w:color w:val="232529"/>
                <w:sz w:val="18"/>
              </w:rPr>
              <w:t>pigmentosa</w:t>
            </w:r>
            <w:proofErr w:type="spellEnd"/>
            <w:r>
              <w:rPr>
                <w:color w:val="232529"/>
                <w:spacing w:val="20"/>
                <w:sz w:val="18"/>
              </w:rPr>
              <w:t xml:space="preserve"> </w:t>
            </w:r>
            <w:r>
              <w:rPr>
                <w:color w:val="232529"/>
                <w:spacing w:val="-5"/>
                <w:sz w:val="18"/>
              </w:rPr>
              <w:t>25</w:t>
            </w:r>
          </w:p>
          <w:p w:rsidR="00C40980" w:rsidRDefault="0023256A">
            <w:pPr>
              <w:pStyle w:val="TableParagraph"/>
              <w:spacing w:before="0" w:line="207" w:lineRule="exact"/>
              <w:ind w:left="16"/>
              <w:jc w:val="center"/>
              <w:rPr>
                <w:rFonts w:ascii="Arial"/>
                <w:b/>
                <w:sz w:val="18"/>
              </w:rPr>
            </w:pPr>
            <w:r>
              <w:rPr>
                <w:rFonts w:ascii="Arial"/>
                <w:b/>
                <w:color w:val="232529"/>
                <w:spacing w:val="-2"/>
                <w:sz w:val="18"/>
              </w:rPr>
              <w:t>(OMIM#</w:t>
            </w:r>
            <w:hyperlink r:id="rId9">
              <w:r>
                <w:rPr>
                  <w:rFonts w:ascii="Arial"/>
                  <w:b/>
                  <w:color w:val="0000EC"/>
                  <w:spacing w:val="-2"/>
                  <w:sz w:val="18"/>
                  <w:u w:val="single" w:color="0000EC"/>
                </w:rPr>
                <w:t>602772</w:t>
              </w:r>
            </w:hyperlink>
            <w:r>
              <w:rPr>
                <w:rFonts w:ascii="Arial"/>
                <w:b/>
                <w:color w:val="232529"/>
                <w:spacing w:val="-2"/>
                <w:sz w:val="18"/>
              </w:rPr>
              <w:t>)</w:t>
            </w:r>
          </w:p>
        </w:tc>
        <w:tc>
          <w:tcPr>
            <w:tcW w:w="1440" w:type="dxa"/>
            <w:tcBorders>
              <w:top w:val="single" w:sz="6" w:space="0" w:color="1D406A"/>
              <w:left w:val="single" w:sz="6" w:space="0" w:color="1D406A"/>
              <w:bottom w:val="single" w:sz="6" w:space="0" w:color="1D406A"/>
              <w:right w:val="single" w:sz="6" w:space="0" w:color="1D406A"/>
            </w:tcBorders>
          </w:tcPr>
          <w:p w:rsidR="00C40980" w:rsidRDefault="0023256A">
            <w:pPr>
              <w:pStyle w:val="TableParagraph"/>
              <w:ind w:right="250"/>
              <w:jc w:val="right"/>
              <w:rPr>
                <w:sz w:val="18"/>
              </w:rPr>
            </w:pPr>
            <w:r>
              <w:rPr>
                <w:color w:val="232529"/>
                <w:spacing w:val="-2"/>
                <w:w w:val="105"/>
                <w:sz w:val="18"/>
              </w:rPr>
              <w:t>PM2,PVS1</w:t>
            </w:r>
          </w:p>
        </w:tc>
        <w:tc>
          <w:tcPr>
            <w:tcW w:w="1737" w:type="dxa"/>
            <w:tcBorders>
              <w:top w:val="single" w:sz="6" w:space="0" w:color="1D406A"/>
              <w:left w:val="single" w:sz="6" w:space="0" w:color="1D406A"/>
              <w:bottom w:val="single" w:sz="6" w:space="0" w:color="1D406A"/>
              <w:right w:val="single" w:sz="6" w:space="0" w:color="1D406A"/>
            </w:tcBorders>
          </w:tcPr>
          <w:p w:rsidR="00C40980" w:rsidRDefault="0023256A">
            <w:pPr>
              <w:pStyle w:val="TableParagraph"/>
              <w:spacing w:before="47"/>
              <w:ind w:left="371" w:firstLine="230"/>
              <w:rPr>
                <w:rFonts w:ascii="Arial"/>
                <w:b/>
                <w:sz w:val="18"/>
              </w:rPr>
            </w:pPr>
            <w:r>
              <w:rPr>
                <w:rFonts w:ascii="Arial"/>
                <w:b/>
                <w:color w:val="FF0000"/>
                <w:spacing w:val="-2"/>
                <w:sz w:val="18"/>
              </w:rPr>
              <w:t>Likely Pathogenic</w:t>
            </w:r>
          </w:p>
        </w:tc>
      </w:tr>
      <w:tr w:rsidR="00C40980">
        <w:trPr>
          <w:trHeight w:val="414"/>
        </w:trPr>
        <w:tc>
          <w:tcPr>
            <w:tcW w:w="1395" w:type="dxa"/>
            <w:tcBorders>
              <w:top w:val="single" w:sz="6" w:space="0" w:color="1D406A"/>
              <w:bottom w:val="single" w:sz="6" w:space="0" w:color="1D406A"/>
              <w:right w:val="single" w:sz="6" w:space="0" w:color="000000"/>
            </w:tcBorders>
            <w:shd w:val="clear" w:color="auto" w:fill="F9BD8F"/>
          </w:tcPr>
          <w:p w:rsidR="00C40980" w:rsidRDefault="0023256A">
            <w:pPr>
              <w:pStyle w:val="TableParagraph"/>
              <w:spacing w:before="104"/>
              <w:ind w:left="24" w:right="14"/>
              <w:jc w:val="center"/>
              <w:rPr>
                <w:rFonts w:ascii="Arial"/>
                <w:b/>
                <w:sz w:val="18"/>
              </w:rPr>
            </w:pPr>
            <w:r>
              <w:rPr>
                <w:rFonts w:ascii="Arial"/>
                <w:b/>
                <w:color w:val="070707"/>
                <w:spacing w:val="-2"/>
                <w:sz w:val="18"/>
              </w:rPr>
              <w:t>Region</w:t>
            </w:r>
          </w:p>
        </w:tc>
        <w:tc>
          <w:tcPr>
            <w:tcW w:w="2098" w:type="dxa"/>
            <w:gridSpan w:val="2"/>
            <w:tcBorders>
              <w:top w:val="single" w:sz="6" w:space="0" w:color="1D406A"/>
              <w:left w:val="single" w:sz="6" w:space="0" w:color="000000"/>
              <w:bottom w:val="single" w:sz="6" w:space="0" w:color="1D406A"/>
              <w:right w:val="single" w:sz="6" w:space="0" w:color="000000"/>
            </w:tcBorders>
            <w:shd w:val="clear" w:color="auto" w:fill="F9BD8F"/>
          </w:tcPr>
          <w:p w:rsidR="00C40980" w:rsidRDefault="0023256A">
            <w:pPr>
              <w:pStyle w:val="TableParagraph"/>
              <w:spacing w:before="104"/>
              <w:ind w:left="491"/>
              <w:rPr>
                <w:rFonts w:ascii="Arial"/>
                <w:b/>
                <w:sz w:val="18"/>
              </w:rPr>
            </w:pPr>
            <w:r>
              <w:rPr>
                <w:rFonts w:ascii="Arial"/>
                <w:b/>
                <w:color w:val="070707"/>
                <w:sz w:val="18"/>
              </w:rPr>
              <w:t>Allele</w:t>
            </w:r>
            <w:r>
              <w:rPr>
                <w:rFonts w:ascii="Arial"/>
                <w:b/>
                <w:color w:val="070707"/>
                <w:spacing w:val="10"/>
                <w:sz w:val="18"/>
              </w:rPr>
              <w:t xml:space="preserve"> </w:t>
            </w:r>
            <w:r>
              <w:rPr>
                <w:rFonts w:ascii="Arial"/>
                <w:b/>
                <w:color w:val="070707"/>
                <w:spacing w:val="-2"/>
                <w:sz w:val="18"/>
              </w:rPr>
              <w:t>Status</w:t>
            </w:r>
          </w:p>
        </w:tc>
        <w:tc>
          <w:tcPr>
            <w:tcW w:w="1418" w:type="dxa"/>
            <w:gridSpan w:val="2"/>
            <w:tcBorders>
              <w:top w:val="single" w:sz="6" w:space="0" w:color="1D406A"/>
              <w:left w:val="single" w:sz="6" w:space="0" w:color="000000"/>
              <w:bottom w:val="single" w:sz="6" w:space="0" w:color="1D406A"/>
              <w:right w:val="single" w:sz="6" w:space="0" w:color="000000"/>
            </w:tcBorders>
            <w:shd w:val="clear" w:color="auto" w:fill="F9BD8F"/>
          </w:tcPr>
          <w:p w:rsidR="00C40980" w:rsidRDefault="0023256A">
            <w:pPr>
              <w:pStyle w:val="TableParagraph"/>
              <w:spacing w:before="0" w:line="206" w:lineRule="exact"/>
              <w:ind w:left="321" w:right="266" w:hanging="39"/>
              <w:rPr>
                <w:rFonts w:ascii="Arial"/>
                <w:b/>
                <w:sz w:val="18"/>
              </w:rPr>
            </w:pPr>
            <w:r>
              <w:rPr>
                <w:rFonts w:ascii="Arial"/>
                <w:b/>
                <w:color w:val="070707"/>
                <w:spacing w:val="-2"/>
                <w:sz w:val="18"/>
              </w:rPr>
              <w:t>Sequence Ontology</w:t>
            </w:r>
          </w:p>
        </w:tc>
        <w:tc>
          <w:tcPr>
            <w:tcW w:w="2152" w:type="dxa"/>
            <w:gridSpan w:val="2"/>
            <w:tcBorders>
              <w:top w:val="single" w:sz="6" w:space="0" w:color="1D406A"/>
              <w:left w:val="single" w:sz="6" w:space="0" w:color="000000"/>
              <w:bottom w:val="single" w:sz="6" w:space="0" w:color="1D406A"/>
              <w:right w:val="single" w:sz="6" w:space="0" w:color="000000"/>
            </w:tcBorders>
            <w:shd w:val="clear" w:color="auto" w:fill="F9BD8F"/>
          </w:tcPr>
          <w:p w:rsidR="00C40980" w:rsidRDefault="0023256A">
            <w:pPr>
              <w:pStyle w:val="TableParagraph"/>
              <w:spacing w:before="104"/>
              <w:ind w:left="295"/>
              <w:rPr>
                <w:rFonts w:ascii="Arial"/>
                <w:b/>
                <w:sz w:val="18"/>
              </w:rPr>
            </w:pPr>
            <w:r>
              <w:rPr>
                <w:rFonts w:ascii="Arial"/>
                <w:b/>
                <w:color w:val="070707"/>
                <w:sz w:val="18"/>
              </w:rPr>
              <w:t>Variant</w:t>
            </w:r>
            <w:r>
              <w:rPr>
                <w:rFonts w:ascii="Arial"/>
                <w:b/>
                <w:color w:val="070707"/>
                <w:spacing w:val="5"/>
                <w:sz w:val="18"/>
              </w:rPr>
              <w:t xml:space="preserve"> </w:t>
            </w:r>
            <w:r>
              <w:rPr>
                <w:rFonts w:ascii="Arial"/>
                <w:b/>
                <w:color w:val="070707"/>
                <w:spacing w:val="-2"/>
                <w:sz w:val="18"/>
              </w:rPr>
              <w:t>Frequency</w:t>
            </w:r>
          </w:p>
        </w:tc>
        <w:tc>
          <w:tcPr>
            <w:tcW w:w="3177" w:type="dxa"/>
            <w:gridSpan w:val="2"/>
            <w:tcBorders>
              <w:top w:val="single" w:sz="6" w:space="0" w:color="1D406A"/>
              <w:left w:val="single" w:sz="6" w:space="0" w:color="000000"/>
              <w:bottom w:val="single" w:sz="6" w:space="0" w:color="1D406A"/>
              <w:right w:val="single" w:sz="6" w:space="0" w:color="000000"/>
            </w:tcBorders>
            <w:shd w:val="clear" w:color="auto" w:fill="F9BD8F"/>
          </w:tcPr>
          <w:p w:rsidR="00C40980" w:rsidRDefault="0023256A">
            <w:pPr>
              <w:pStyle w:val="TableParagraph"/>
              <w:spacing w:before="104"/>
              <w:ind w:left="724"/>
              <w:rPr>
                <w:rFonts w:ascii="Arial"/>
                <w:b/>
                <w:sz w:val="18"/>
              </w:rPr>
            </w:pPr>
            <w:r>
              <w:rPr>
                <w:rFonts w:ascii="Arial"/>
                <w:b/>
                <w:color w:val="070707"/>
                <w:sz w:val="18"/>
              </w:rPr>
              <w:t>Allelic</w:t>
            </w:r>
            <w:r>
              <w:rPr>
                <w:rFonts w:ascii="Arial"/>
                <w:b/>
                <w:color w:val="070707"/>
                <w:spacing w:val="12"/>
                <w:sz w:val="18"/>
              </w:rPr>
              <w:t xml:space="preserve"> </w:t>
            </w:r>
            <w:r>
              <w:rPr>
                <w:rFonts w:ascii="Arial"/>
                <w:b/>
                <w:color w:val="070707"/>
                <w:sz w:val="18"/>
              </w:rPr>
              <w:t>Read</w:t>
            </w:r>
            <w:r>
              <w:rPr>
                <w:rFonts w:ascii="Arial"/>
                <w:b/>
                <w:color w:val="070707"/>
                <w:spacing w:val="9"/>
                <w:sz w:val="18"/>
              </w:rPr>
              <w:t xml:space="preserve"> </w:t>
            </w:r>
            <w:r>
              <w:rPr>
                <w:rFonts w:ascii="Arial"/>
                <w:b/>
                <w:color w:val="070707"/>
                <w:spacing w:val="-2"/>
                <w:sz w:val="18"/>
              </w:rPr>
              <w:t>Depths</w:t>
            </w:r>
          </w:p>
        </w:tc>
      </w:tr>
      <w:tr w:rsidR="00C40980">
        <w:trPr>
          <w:trHeight w:val="508"/>
        </w:trPr>
        <w:tc>
          <w:tcPr>
            <w:tcW w:w="1395" w:type="dxa"/>
            <w:tcBorders>
              <w:top w:val="single" w:sz="6" w:space="0" w:color="1D406A"/>
              <w:left w:val="single" w:sz="6" w:space="0" w:color="1D406A"/>
              <w:bottom w:val="single" w:sz="6" w:space="0" w:color="1D406A"/>
              <w:right w:val="single" w:sz="6" w:space="0" w:color="1D406A"/>
            </w:tcBorders>
          </w:tcPr>
          <w:p w:rsidR="00C40980" w:rsidRDefault="0023256A">
            <w:pPr>
              <w:pStyle w:val="TableParagraph"/>
              <w:ind w:left="24" w:right="10"/>
              <w:jc w:val="center"/>
              <w:rPr>
                <w:sz w:val="18"/>
              </w:rPr>
            </w:pPr>
            <w:r>
              <w:rPr>
                <w:color w:val="232529"/>
                <w:sz w:val="18"/>
              </w:rPr>
              <w:t>Exon</w:t>
            </w:r>
            <w:r>
              <w:rPr>
                <w:color w:val="232529"/>
                <w:spacing w:val="10"/>
                <w:sz w:val="18"/>
              </w:rPr>
              <w:t xml:space="preserve"> </w:t>
            </w:r>
            <w:r>
              <w:rPr>
                <w:color w:val="232529"/>
                <w:spacing w:val="-5"/>
                <w:sz w:val="18"/>
              </w:rPr>
              <w:t>27</w:t>
            </w:r>
          </w:p>
        </w:tc>
        <w:tc>
          <w:tcPr>
            <w:tcW w:w="2098" w:type="dxa"/>
            <w:gridSpan w:val="2"/>
            <w:tcBorders>
              <w:top w:val="single" w:sz="6" w:space="0" w:color="1D406A"/>
              <w:left w:val="single" w:sz="6" w:space="0" w:color="1D406A"/>
              <w:bottom w:val="single" w:sz="6" w:space="0" w:color="1D406A"/>
              <w:right w:val="single" w:sz="6" w:space="0" w:color="1D406A"/>
            </w:tcBorders>
          </w:tcPr>
          <w:p w:rsidR="00C40980" w:rsidRDefault="0023256A">
            <w:pPr>
              <w:pStyle w:val="TableParagraph"/>
              <w:ind w:left="489"/>
              <w:rPr>
                <w:sz w:val="18"/>
              </w:rPr>
            </w:pPr>
            <w:r>
              <w:rPr>
                <w:color w:val="232529"/>
                <w:spacing w:val="-2"/>
                <w:w w:val="105"/>
                <w:sz w:val="18"/>
              </w:rPr>
              <w:t>Heterozygous</w:t>
            </w:r>
          </w:p>
        </w:tc>
        <w:tc>
          <w:tcPr>
            <w:tcW w:w="1418" w:type="dxa"/>
            <w:gridSpan w:val="2"/>
            <w:tcBorders>
              <w:top w:val="single" w:sz="6" w:space="0" w:color="1D406A"/>
              <w:left w:val="single" w:sz="6" w:space="0" w:color="1D406A"/>
              <w:bottom w:val="single" w:sz="6" w:space="0" w:color="1D406A"/>
              <w:right w:val="single" w:sz="6" w:space="0" w:color="1D406A"/>
            </w:tcBorders>
          </w:tcPr>
          <w:p w:rsidR="00C40980" w:rsidRDefault="0023256A">
            <w:pPr>
              <w:pStyle w:val="TableParagraph"/>
              <w:ind w:left="270"/>
              <w:rPr>
                <w:sz w:val="18"/>
              </w:rPr>
            </w:pPr>
            <w:r>
              <w:rPr>
                <w:color w:val="232529"/>
                <w:spacing w:val="-2"/>
                <w:w w:val="105"/>
                <w:sz w:val="18"/>
              </w:rPr>
              <w:t>Frameshift</w:t>
            </w:r>
          </w:p>
        </w:tc>
        <w:tc>
          <w:tcPr>
            <w:tcW w:w="2152" w:type="dxa"/>
            <w:gridSpan w:val="2"/>
            <w:tcBorders>
              <w:top w:val="single" w:sz="6" w:space="0" w:color="1D406A"/>
              <w:left w:val="single" w:sz="6" w:space="0" w:color="1D406A"/>
              <w:bottom w:val="single" w:sz="6" w:space="0" w:color="1D406A"/>
              <w:right w:val="single" w:sz="6" w:space="0" w:color="1D406A"/>
            </w:tcBorders>
          </w:tcPr>
          <w:p w:rsidR="00C40980" w:rsidRDefault="0023256A">
            <w:pPr>
              <w:pStyle w:val="TableParagraph"/>
              <w:spacing w:before="4" w:line="240" w:lineRule="atLeast"/>
              <w:ind w:left="14" w:right="-1" w:firstLine="422"/>
              <w:rPr>
                <w:sz w:val="18"/>
              </w:rPr>
            </w:pPr>
            <w:r>
              <w:rPr>
                <w:color w:val="232529"/>
                <w:w w:val="105"/>
                <w:sz w:val="18"/>
              </w:rPr>
              <w:t>Not observed in annotated</w:t>
            </w:r>
            <w:r>
              <w:rPr>
                <w:color w:val="232529"/>
                <w:spacing w:val="-14"/>
                <w:w w:val="105"/>
                <w:sz w:val="18"/>
              </w:rPr>
              <w:t xml:space="preserve"> </w:t>
            </w:r>
            <w:proofErr w:type="spellStart"/>
            <w:r>
              <w:rPr>
                <w:color w:val="232529"/>
                <w:w w:val="105"/>
                <w:sz w:val="18"/>
              </w:rPr>
              <w:t>gnomAD</w:t>
            </w:r>
            <w:proofErr w:type="spellEnd"/>
            <w:r>
              <w:rPr>
                <w:color w:val="232529"/>
                <w:spacing w:val="-13"/>
                <w:w w:val="105"/>
                <w:sz w:val="18"/>
              </w:rPr>
              <w:t xml:space="preserve"> </w:t>
            </w:r>
            <w:r>
              <w:rPr>
                <w:color w:val="232529"/>
                <w:w w:val="105"/>
                <w:sz w:val="18"/>
              </w:rPr>
              <w:t>v4</w:t>
            </w:r>
            <w:r>
              <w:rPr>
                <w:color w:val="232529"/>
                <w:spacing w:val="-13"/>
                <w:w w:val="105"/>
                <w:sz w:val="18"/>
              </w:rPr>
              <w:t xml:space="preserve"> </w:t>
            </w:r>
            <w:r>
              <w:rPr>
                <w:color w:val="232529"/>
                <w:w w:val="105"/>
                <w:sz w:val="18"/>
              </w:rPr>
              <w:t>All</w:t>
            </w:r>
          </w:p>
        </w:tc>
        <w:tc>
          <w:tcPr>
            <w:tcW w:w="3177" w:type="dxa"/>
            <w:gridSpan w:val="2"/>
            <w:tcBorders>
              <w:top w:val="single" w:sz="6" w:space="0" w:color="1D406A"/>
              <w:left w:val="single" w:sz="6" w:space="0" w:color="1D406A"/>
              <w:bottom w:val="single" w:sz="6" w:space="0" w:color="1D406A"/>
              <w:right w:val="single" w:sz="6" w:space="0" w:color="1D406A"/>
            </w:tcBorders>
          </w:tcPr>
          <w:p w:rsidR="00C40980" w:rsidRDefault="0023256A">
            <w:pPr>
              <w:pStyle w:val="TableParagraph"/>
              <w:ind w:left="162"/>
              <w:rPr>
                <w:sz w:val="18"/>
              </w:rPr>
            </w:pPr>
            <w:r>
              <w:rPr>
                <w:color w:val="232529"/>
                <w:sz w:val="18"/>
              </w:rPr>
              <w:t>Ref(C):</w:t>
            </w:r>
            <w:r>
              <w:rPr>
                <w:color w:val="232529"/>
                <w:spacing w:val="9"/>
                <w:sz w:val="18"/>
              </w:rPr>
              <w:t xml:space="preserve"> </w:t>
            </w:r>
            <w:r>
              <w:rPr>
                <w:color w:val="232529"/>
                <w:sz w:val="18"/>
              </w:rPr>
              <w:t>34,</w:t>
            </w:r>
            <w:r>
              <w:rPr>
                <w:color w:val="232529"/>
                <w:spacing w:val="6"/>
                <w:sz w:val="18"/>
              </w:rPr>
              <w:t xml:space="preserve"> </w:t>
            </w:r>
            <w:r>
              <w:rPr>
                <w:color w:val="232529"/>
                <w:sz w:val="18"/>
              </w:rPr>
              <w:t>Alt(-):</w:t>
            </w:r>
            <w:r>
              <w:rPr>
                <w:color w:val="232529"/>
                <w:spacing w:val="12"/>
                <w:sz w:val="18"/>
              </w:rPr>
              <w:t xml:space="preserve"> </w:t>
            </w:r>
            <w:r>
              <w:rPr>
                <w:color w:val="232529"/>
                <w:sz w:val="18"/>
              </w:rPr>
              <w:t>45,</w:t>
            </w:r>
            <w:r>
              <w:rPr>
                <w:color w:val="232529"/>
                <w:spacing w:val="8"/>
                <w:sz w:val="18"/>
              </w:rPr>
              <w:t xml:space="preserve"> </w:t>
            </w:r>
            <w:r>
              <w:rPr>
                <w:color w:val="232529"/>
                <w:sz w:val="18"/>
              </w:rPr>
              <w:t>VAF:</w:t>
            </w:r>
            <w:r>
              <w:rPr>
                <w:color w:val="232529"/>
                <w:spacing w:val="9"/>
                <w:sz w:val="18"/>
              </w:rPr>
              <w:t xml:space="preserve"> </w:t>
            </w:r>
            <w:r>
              <w:rPr>
                <w:color w:val="232529"/>
                <w:spacing w:val="-2"/>
                <w:sz w:val="18"/>
              </w:rPr>
              <w:t>56.96%</w:t>
            </w:r>
          </w:p>
        </w:tc>
      </w:tr>
      <w:tr w:rsidR="00C40980">
        <w:trPr>
          <w:trHeight w:val="390"/>
        </w:trPr>
        <w:tc>
          <w:tcPr>
            <w:tcW w:w="7063" w:type="dxa"/>
            <w:gridSpan w:val="7"/>
            <w:tcBorders>
              <w:top w:val="single" w:sz="6" w:space="0" w:color="1D406A"/>
              <w:bottom w:val="single" w:sz="6" w:space="0" w:color="1D406A"/>
              <w:right w:val="single" w:sz="6" w:space="0" w:color="000000"/>
            </w:tcBorders>
            <w:shd w:val="clear" w:color="auto" w:fill="F9BD8F"/>
          </w:tcPr>
          <w:p w:rsidR="00C40980" w:rsidRDefault="0023256A">
            <w:pPr>
              <w:pStyle w:val="TableParagraph"/>
              <w:spacing w:before="92"/>
              <w:ind w:left="29"/>
              <w:jc w:val="center"/>
              <w:rPr>
                <w:rFonts w:ascii="Arial"/>
                <w:b/>
                <w:sz w:val="18"/>
              </w:rPr>
            </w:pPr>
            <w:r>
              <w:rPr>
                <w:rFonts w:ascii="Arial"/>
                <w:b/>
                <w:i/>
                <w:color w:val="070707"/>
                <w:sz w:val="18"/>
              </w:rPr>
              <w:t>In</w:t>
            </w:r>
            <w:r>
              <w:rPr>
                <w:rFonts w:ascii="Arial"/>
                <w:b/>
                <w:i/>
                <w:color w:val="070707"/>
                <w:spacing w:val="8"/>
                <w:sz w:val="18"/>
              </w:rPr>
              <w:t xml:space="preserve"> </w:t>
            </w:r>
            <w:proofErr w:type="spellStart"/>
            <w:r>
              <w:rPr>
                <w:rFonts w:ascii="Arial"/>
                <w:b/>
                <w:i/>
                <w:color w:val="070707"/>
                <w:sz w:val="18"/>
              </w:rPr>
              <w:t>silico</w:t>
            </w:r>
            <w:proofErr w:type="spellEnd"/>
            <w:r>
              <w:rPr>
                <w:rFonts w:ascii="Arial"/>
                <w:b/>
                <w:i/>
                <w:color w:val="070707"/>
                <w:spacing w:val="13"/>
                <w:sz w:val="18"/>
              </w:rPr>
              <w:t xml:space="preserve"> </w:t>
            </w:r>
            <w:r>
              <w:rPr>
                <w:rFonts w:ascii="Arial"/>
                <w:b/>
                <w:color w:val="070707"/>
                <w:sz w:val="18"/>
              </w:rPr>
              <w:t>Prediction</w:t>
            </w:r>
            <w:r>
              <w:rPr>
                <w:rFonts w:ascii="Arial"/>
                <w:b/>
                <w:color w:val="070707"/>
                <w:spacing w:val="13"/>
                <w:sz w:val="18"/>
              </w:rPr>
              <w:t xml:space="preserve"> </w:t>
            </w:r>
            <w:r>
              <w:rPr>
                <w:rFonts w:ascii="Arial"/>
                <w:b/>
                <w:color w:val="070707"/>
                <w:spacing w:val="-4"/>
                <w:sz w:val="18"/>
              </w:rPr>
              <w:t>Tools</w:t>
            </w:r>
          </w:p>
        </w:tc>
        <w:tc>
          <w:tcPr>
            <w:tcW w:w="3177" w:type="dxa"/>
            <w:gridSpan w:val="2"/>
            <w:tcBorders>
              <w:top w:val="single" w:sz="6" w:space="0" w:color="1D406A"/>
              <w:left w:val="single" w:sz="6" w:space="0" w:color="000000"/>
              <w:bottom w:val="single" w:sz="6" w:space="0" w:color="1D406A"/>
              <w:right w:val="single" w:sz="6" w:space="0" w:color="000000"/>
            </w:tcBorders>
            <w:shd w:val="clear" w:color="auto" w:fill="F9BD8F"/>
          </w:tcPr>
          <w:p w:rsidR="00C40980" w:rsidRDefault="0023256A">
            <w:pPr>
              <w:pStyle w:val="TableParagraph"/>
              <w:spacing w:before="92"/>
              <w:ind w:left="796"/>
              <w:rPr>
                <w:rFonts w:ascii="Arial"/>
                <w:b/>
                <w:sz w:val="18"/>
              </w:rPr>
            </w:pPr>
            <w:r>
              <w:rPr>
                <w:rFonts w:ascii="Arial"/>
                <w:b/>
                <w:color w:val="070707"/>
                <w:sz w:val="18"/>
              </w:rPr>
              <w:t>Conservation</w:t>
            </w:r>
            <w:r>
              <w:rPr>
                <w:rFonts w:ascii="Arial"/>
                <w:b/>
                <w:color w:val="070707"/>
                <w:spacing w:val="26"/>
                <w:sz w:val="18"/>
              </w:rPr>
              <w:t xml:space="preserve"> </w:t>
            </w:r>
            <w:r>
              <w:rPr>
                <w:rFonts w:ascii="Arial"/>
                <w:b/>
                <w:color w:val="070707"/>
                <w:spacing w:val="-2"/>
                <w:sz w:val="18"/>
              </w:rPr>
              <w:t>Status</w:t>
            </w:r>
          </w:p>
        </w:tc>
      </w:tr>
      <w:tr w:rsidR="00C40980">
        <w:trPr>
          <w:trHeight w:val="388"/>
        </w:trPr>
        <w:tc>
          <w:tcPr>
            <w:tcW w:w="1395" w:type="dxa"/>
            <w:tcBorders>
              <w:top w:val="single" w:sz="6" w:space="0" w:color="1D406A"/>
              <w:left w:val="single" w:sz="6" w:space="0" w:color="1D406A"/>
              <w:bottom w:val="single" w:sz="6" w:space="0" w:color="1D406A"/>
              <w:right w:val="nil"/>
            </w:tcBorders>
          </w:tcPr>
          <w:p w:rsidR="00C40980" w:rsidRDefault="00C40980">
            <w:pPr>
              <w:pStyle w:val="TableParagraph"/>
              <w:spacing w:before="0"/>
              <w:rPr>
                <w:rFonts w:ascii="Times New Roman"/>
                <w:sz w:val="18"/>
              </w:rPr>
            </w:pPr>
          </w:p>
        </w:tc>
        <w:tc>
          <w:tcPr>
            <w:tcW w:w="1234" w:type="dxa"/>
            <w:tcBorders>
              <w:top w:val="single" w:sz="6" w:space="0" w:color="1D406A"/>
              <w:left w:val="nil"/>
              <w:bottom w:val="single" w:sz="6" w:space="0" w:color="1D406A"/>
              <w:right w:val="nil"/>
            </w:tcBorders>
          </w:tcPr>
          <w:p w:rsidR="00C40980" w:rsidRDefault="0023256A">
            <w:pPr>
              <w:pStyle w:val="TableParagraph"/>
              <w:spacing w:before="90"/>
              <w:ind w:left="235"/>
              <w:rPr>
                <w:sz w:val="18"/>
              </w:rPr>
            </w:pPr>
            <w:r>
              <w:rPr>
                <w:color w:val="232529"/>
                <w:sz w:val="18"/>
              </w:rPr>
              <w:t>LRT:</w:t>
            </w:r>
            <w:r>
              <w:rPr>
                <w:color w:val="232529"/>
                <w:spacing w:val="-1"/>
                <w:sz w:val="18"/>
              </w:rPr>
              <w:t xml:space="preserve"> </w:t>
            </w:r>
            <w:r>
              <w:rPr>
                <w:color w:val="232529"/>
                <w:spacing w:val="-10"/>
                <w:sz w:val="18"/>
              </w:rPr>
              <w:t>-</w:t>
            </w:r>
          </w:p>
        </w:tc>
        <w:tc>
          <w:tcPr>
            <w:tcW w:w="1738" w:type="dxa"/>
            <w:gridSpan w:val="2"/>
            <w:tcBorders>
              <w:top w:val="single" w:sz="6" w:space="0" w:color="1D406A"/>
              <w:left w:val="nil"/>
              <w:bottom w:val="single" w:sz="6" w:space="0" w:color="1D406A"/>
              <w:right w:val="nil"/>
            </w:tcBorders>
          </w:tcPr>
          <w:p w:rsidR="00C40980" w:rsidRDefault="0023256A">
            <w:pPr>
              <w:pStyle w:val="TableParagraph"/>
              <w:spacing w:before="90"/>
              <w:ind w:left="511"/>
              <w:rPr>
                <w:rFonts w:ascii="Arial"/>
                <w:b/>
                <w:sz w:val="18"/>
              </w:rPr>
            </w:pPr>
            <w:r>
              <w:rPr>
                <w:color w:val="232529"/>
                <w:sz w:val="18"/>
              </w:rPr>
              <w:t>CADD:</w:t>
            </w:r>
            <w:r>
              <w:rPr>
                <w:color w:val="232529"/>
                <w:spacing w:val="4"/>
                <w:sz w:val="18"/>
              </w:rPr>
              <w:t xml:space="preserve"> </w:t>
            </w:r>
            <w:r>
              <w:rPr>
                <w:rFonts w:ascii="Arial"/>
                <w:b/>
                <w:color w:val="232529"/>
                <w:spacing w:val="-10"/>
                <w:sz w:val="18"/>
              </w:rPr>
              <w:t>U</w:t>
            </w:r>
          </w:p>
        </w:tc>
        <w:tc>
          <w:tcPr>
            <w:tcW w:w="2696" w:type="dxa"/>
            <w:gridSpan w:val="3"/>
            <w:tcBorders>
              <w:top w:val="single" w:sz="6" w:space="0" w:color="1D406A"/>
              <w:left w:val="nil"/>
              <w:bottom w:val="single" w:sz="6" w:space="0" w:color="1D406A"/>
              <w:right w:val="single" w:sz="6" w:space="0" w:color="1D406A"/>
            </w:tcBorders>
          </w:tcPr>
          <w:p w:rsidR="00C40980" w:rsidRDefault="0023256A">
            <w:pPr>
              <w:pStyle w:val="TableParagraph"/>
              <w:spacing w:before="90"/>
              <w:ind w:left="491"/>
              <w:rPr>
                <w:rFonts w:ascii="Arial"/>
                <w:b/>
                <w:sz w:val="18"/>
              </w:rPr>
            </w:pPr>
            <w:r>
              <w:rPr>
                <w:color w:val="232529"/>
                <w:sz w:val="18"/>
              </w:rPr>
              <w:t>MT2:</w:t>
            </w:r>
            <w:r>
              <w:rPr>
                <w:color w:val="232529"/>
                <w:spacing w:val="2"/>
                <w:sz w:val="18"/>
              </w:rPr>
              <w:t xml:space="preserve"> </w:t>
            </w:r>
            <w:r>
              <w:rPr>
                <w:rFonts w:ascii="Arial"/>
                <w:b/>
                <w:color w:val="232529"/>
                <w:spacing w:val="-10"/>
                <w:sz w:val="18"/>
              </w:rPr>
              <w:t>D</w:t>
            </w:r>
          </w:p>
        </w:tc>
        <w:tc>
          <w:tcPr>
            <w:tcW w:w="1440" w:type="dxa"/>
            <w:tcBorders>
              <w:top w:val="single" w:sz="6" w:space="0" w:color="1D406A"/>
              <w:left w:val="single" w:sz="6" w:space="0" w:color="1D406A"/>
              <w:bottom w:val="single" w:sz="6" w:space="0" w:color="1D406A"/>
              <w:right w:val="nil"/>
            </w:tcBorders>
          </w:tcPr>
          <w:p w:rsidR="00C40980" w:rsidRDefault="0023256A">
            <w:pPr>
              <w:pStyle w:val="TableParagraph"/>
              <w:spacing w:before="90"/>
              <w:ind w:right="219"/>
              <w:jc w:val="right"/>
              <w:rPr>
                <w:rFonts w:ascii="Arial"/>
                <w:b/>
                <w:sz w:val="18"/>
              </w:rPr>
            </w:pPr>
            <w:proofErr w:type="spellStart"/>
            <w:r>
              <w:rPr>
                <w:color w:val="232529"/>
                <w:sz w:val="18"/>
              </w:rPr>
              <w:t>PhyloP</w:t>
            </w:r>
            <w:proofErr w:type="spellEnd"/>
            <w:r>
              <w:rPr>
                <w:color w:val="232529"/>
                <w:sz w:val="18"/>
              </w:rPr>
              <w:t>:</w:t>
            </w:r>
            <w:r>
              <w:rPr>
                <w:color w:val="232529"/>
                <w:spacing w:val="13"/>
                <w:sz w:val="18"/>
              </w:rPr>
              <w:t xml:space="preserve"> </w:t>
            </w:r>
            <w:r>
              <w:rPr>
                <w:rFonts w:ascii="Arial"/>
                <w:b/>
                <w:color w:val="232529"/>
                <w:spacing w:val="-10"/>
                <w:sz w:val="18"/>
              </w:rPr>
              <w:t>C</w:t>
            </w:r>
          </w:p>
        </w:tc>
        <w:tc>
          <w:tcPr>
            <w:tcW w:w="1737" w:type="dxa"/>
            <w:tcBorders>
              <w:top w:val="single" w:sz="6" w:space="0" w:color="1D406A"/>
              <w:left w:val="nil"/>
              <w:bottom w:val="single" w:sz="6" w:space="0" w:color="1D406A"/>
              <w:right w:val="single" w:sz="6" w:space="0" w:color="1D406A"/>
            </w:tcBorders>
          </w:tcPr>
          <w:p w:rsidR="00C40980" w:rsidRDefault="0023256A">
            <w:pPr>
              <w:pStyle w:val="TableParagraph"/>
              <w:spacing w:before="90"/>
              <w:ind w:left="50"/>
              <w:jc w:val="center"/>
              <w:rPr>
                <w:sz w:val="18"/>
              </w:rPr>
            </w:pPr>
            <w:r>
              <w:rPr>
                <w:color w:val="232529"/>
                <w:sz w:val="18"/>
              </w:rPr>
              <w:t>GERP++:</w:t>
            </w:r>
            <w:r>
              <w:rPr>
                <w:color w:val="232529"/>
                <w:spacing w:val="23"/>
                <w:sz w:val="18"/>
              </w:rPr>
              <w:t xml:space="preserve"> </w:t>
            </w:r>
            <w:r>
              <w:rPr>
                <w:color w:val="232529"/>
                <w:spacing w:val="-10"/>
                <w:sz w:val="18"/>
              </w:rPr>
              <w:t>-</w:t>
            </w:r>
          </w:p>
        </w:tc>
      </w:tr>
      <w:tr w:rsidR="00C40980">
        <w:trPr>
          <w:trHeight w:val="388"/>
        </w:trPr>
        <w:tc>
          <w:tcPr>
            <w:tcW w:w="5122" w:type="dxa"/>
            <w:gridSpan w:val="6"/>
            <w:tcBorders>
              <w:top w:val="single" w:sz="6" w:space="0" w:color="1D406A"/>
              <w:bottom w:val="single" w:sz="6" w:space="0" w:color="1D406A"/>
              <w:right w:val="single" w:sz="6" w:space="0" w:color="000000"/>
            </w:tcBorders>
            <w:shd w:val="clear" w:color="auto" w:fill="F9BD8F"/>
          </w:tcPr>
          <w:p w:rsidR="00C40980" w:rsidRDefault="0023256A">
            <w:pPr>
              <w:pStyle w:val="TableParagraph"/>
              <w:spacing w:before="90"/>
              <w:ind w:left="19"/>
              <w:jc w:val="center"/>
              <w:rPr>
                <w:rFonts w:ascii="Arial"/>
                <w:b/>
                <w:sz w:val="18"/>
              </w:rPr>
            </w:pPr>
            <w:r>
              <w:rPr>
                <w:rFonts w:ascii="Arial"/>
                <w:b/>
                <w:color w:val="070707"/>
                <w:sz w:val="18"/>
              </w:rPr>
              <w:t>Genomic</w:t>
            </w:r>
            <w:r>
              <w:rPr>
                <w:rFonts w:ascii="Arial"/>
                <w:b/>
                <w:color w:val="070707"/>
                <w:spacing w:val="22"/>
                <w:sz w:val="18"/>
              </w:rPr>
              <w:t xml:space="preserve"> </w:t>
            </w:r>
            <w:r>
              <w:rPr>
                <w:rFonts w:ascii="Arial"/>
                <w:b/>
                <w:color w:val="070707"/>
                <w:spacing w:val="-2"/>
                <w:sz w:val="18"/>
              </w:rPr>
              <w:t>Position</w:t>
            </w:r>
          </w:p>
        </w:tc>
        <w:tc>
          <w:tcPr>
            <w:tcW w:w="5118" w:type="dxa"/>
            <w:gridSpan w:val="3"/>
            <w:tcBorders>
              <w:top w:val="single" w:sz="6" w:space="0" w:color="1D406A"/>
              <w:left w:val="single" w:sz="6" w:space="0" w:color="000000"/>
              <w:bottom w:val="single" w:sz="6" w:space="0" w:color="1D406A"/>
              <w:right w:val="single" w:sz="6" w:space="0" w:color="000000"/>
            </w:tcBorders>
            <w:shd w:val="clear" w:color="auto" w:fill="F9BD8F"/>
          </w:tcPr>
          <w:p w:rsidR="00C40980" w:rsidRDefault="0023256A">
            <w:pPr>
              <w:pStyle w:val="TableParagraph"/>
              <w:spacing w:before="90"/>
              <w:ind w:left="1200"/>
              <w:rPr>
                <w:rFonts w:ascii="Arial"/>
                <w:b/>
                <w:sz w:val="18"/>
              </w:rPr>
            </w:pPr>
            <w:r>
              <w:rPr>
                <w:rFonts w:ascii="Arial"/>
                <w:b/>
                <w:color w:val="070707"/>
                <w:sz w:val="18"/>
              </w:rPr>
              <w:t>Clinical</w:t>
            </w:r>
            <w:r>
              <w:rPr>
                <w:rFonts w:ascii="Arial"/>
                <w:b/>
                <w:color w:val="070707"/>
                <w:spacing w:val="12"/>
                <w:sz w:val="18"/>
              </w:rPr>
              <w:t xml:space="preserve"> </w:t>
            </w:r>
            <w:r>
              <w:rPr>
                <w:rFonts w:ascii="Arial"/>
                <w:b/>
                <w:color w:val="070707"/>
                <w:sz w:val="18"/>
              </w:rPr>
              <w:t>&amp;</w:t>
            </w:r>
            <w:r>
              <w:rPr>
                <w:rFonts w:ascii="Arial"/>
                <w:b/>
                <w:color w:val="070707"/>
                <w:spacing w:val="12"/>
                <w:sz w:val="18"/>
              </w:rPr>
              <w:t xml:space="preserve"> </w:t>
            </w:r>
            <w:r>
              <w:rPr>
                <w:rFonts w:ascii="Arial"/>
                <w:b/>
                <w:color w:val="070707"/>
                <w:sz w:val="18"/>
              </w:rPr>
              <w:t>Literature</w:t>
            </w:r>
            <w:r>
              <w:rPr>
                <w:rFonts w:ascii="Arial"/>
                <w:b/>
                <w:color w:val="070707"/>
                <w:spacing w:val="10"/>
                <w:sz w:val="18"/>
              </w:rPr>
              <w:t xml:space="preserve"> </w:t>
            </w:r>
            <w:r>
              <w:rPr>
                <w:rFonts w:ascii="Arial"/>
                <w:b/>
                <w:color w:val="070707"/>
                <w:spacing w:val="-2"/>
                <w:sz w:val="18"/>
              </w:rPr>
              <w:t>Evidences</w:t>
            </w:r>
          </w:p>
        </w:tc>
      </w:tr>
      <w:tr w:rsidR="00C40980">
        <w:trPr>
          <w:trHeight w:val="510"/>
        </w:trPr>
        <w:tc>
          <w:tcPr>
            <w:tcW w:w="5122" w:type="dxa"/>
            <w:gridSpan w:val="6"/>
            <w:tcBorders>
              <w:top w:val="single" w:sz="6" w:space="0" w:color="1D406A"/>
              <w:left w:val="single" w:sz="6" w:space="0" w:color="1D406A"/>
              <w:bottom w:val="single" w:sz="6" w:space="0" w:color="1D406A"/>
              <w:right w:val="single" w:sz="6" w:space="0" w:color="1D406A"/>
            </w:tcBorders>
          </w:tcPr>
          <w:p w:rsidR="00C40980" w:rsidRDefault="0023256A">
            <w:pPr>
              <w:pStyle w:val="TableParagraph"/>
              <w:spacing w:before="159"/>
              <w:ind w:left="259"/>
              <w:rPr>
                <w:sz w:val="18"/>
              </w:rPr>
            </w:pPr>
            <w:r>
              <w:rPr>
                <w:color w:val="232529"/>
                <w:spacing w:val="-4"/>
                <w:sz w:val="18"/>
              </w:rPr>
              <w:t>Chr6:NC_000006.12:g.64439172delC</w:t>
            </w:r>
            <w:r>
              <w:rPr>
                <w:color w:val="232529"/>
                <w:spacing w:val="53"/>
                <w:sz w:val="18"/>
              </w:rPr>
              <w:t xml:space="preserve"> </w:t>
            </w:r>
            <w:r>
              <w:rPr>
                <w:color w:val="232529"/>
                <w:spacing w:val="-2"/>
                <w:sz w:val="18"/>
              </w:rPr>
              <w:t>(NM_001142800.2)</w:t>
            </w:r>
          </w:p>
        </w:tc>
        <w:tc>
          <w:tcPr>
            <w:tcW w:w="5118" w:type="dxa"/>
            <w:gridSpan w:val="3"/>
            <w:tcBorders>
              <w:top w:val="single" w:sz="6" w:space="0" w:color="1D406A"/>
              <w:left w:val="single" w:sz="6" w:space="0" w:color="1D406A"/>
              <w:bottom w:val="single" w:sz="6" w:space="0" w:color="1D406A"/>
              <w:right w:val="single" w:sz="6" w:space="0" w:color="1D406A"/>
            </w:tcBorders>
          </w:tcPr>
          <w:p w:rsidR="00C40980" w:rsidRDefault="0023256A">
            <w:pPr>
              <w:pStyle w:val="TableParagraph"/>
              <w:spacing w:before="152"/>
              <w:ind w:left="20"/>
              <w:jc w:val="center"/>
              <w:rPr>
                <w:sz w:val="18"/>
              </w:rPr>
            </w:pPr>
            <w:r>
              <w:rPr>
                <w:color w:val="232529"/>
                <w:spacing w:val="-10"/>
                <w:w w:val="105"/>
                <w:sz w:val="18"/>
              </w:rPr>
              <w:t>-</w:t>
            </w:r>
          </w:p>
        </w:tc>
      </w:tr>
    </w:tbl>
    <w:p w:rsidR="00C40980" w:rsidRDefault="00C40980">
      <w:pPr>
        <w:pStyle w:val="BodyText"/>
        <w:spacing w:before="3"/>
        <w:rPr>
          <w:rFonts w:ascii="Arial"/>
          <w:b/>
          <w:sz w:val="20"/>
        </w:rPr>
      </w:pPr>
    </w:p>
    <w:p w:rsidR="00C40980" w:rsidRDefault="0023256A">
      <w:pPr>
        <w:ind w:left="184"/>
        <w:rPr>
          <w:rFonts w:ascii="Arial"/>
          <w:b/>
          <w:sz w:val="20"/>
        </w:rPr>
      </w:pPr>
      <w:r>
        <w:rPr>
          <w:rFonts w:ascii="Arial"/>
          <w:b/>
          <w:color w:val="1A467C"/>
          <w:spacing w:val="-4"/>
          <w:sz w:val="20"/>
        </w:rPr>
        <w:t>Variant</w:t>
      </w:r>
      <w:r>
        <w:rPr>
          <w:rFonts w:ascii="Arial"/>
          <w:b/>
          <w:color w:val="1A467C"/>
          <w:sz w:val="20"/>
        </w:rPr>
        <w:t xml:space="preserve"> </w:t>
      </w:r>
      <w:r>
        <w:rPr>
          <w:rFonts w:ascii="Arial"/>
          <w:b/>
          <w:color w:val="1A467C"/>
          <w:spacing w:val="-5"/>
          <w:sz w:val="20"/>
        </w:rPr>
        <w:t>:2</w:t>
      </w:r>
    </w:p>
    <w:p w:rsidR="00C40980" w:rsidRDefault="00C40980">
      <w:pPr>
        <w:pStyle w:val="BodyText"/>
        <w:spacing w:before="23"/>
        <w:rPr>
          <w:rFonts w:ascii="Arial"/>
          <w:b/>
          <w:sz w:val="20"/>
        </w:rPr>
      </w:pPr>
    </w:p>
    <w:tbl>
      <w:tblPr>
        <w:tblW w:w="0" w:type="auto"/>
        <w:tblInd w:w="101" w:type="dxa"/>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253"/>
        <w:gridCol w:w="1532"/>
        <w:gridCol w:w="270"/>
        <w:gridCol w:w="1816"/>
        <w:gridCol w:w="351"/>
        <w:gridCol w:w="807"/>
        <w:gridCol w:w="1151"/>
        <w:gridCol w:w="1419"/>
        <w:gridCol w:w="1844"/>
      </w:tblGrid>
      <w:tr w:rsidR="00C40980">
        <w:trPr>
          <w:trHeight w:val="352"/>
        </w:trPr>
        <w:tc>
          <w:tcPr>
            <w:tcW w:w="1253" w:type="dxa"/>
            <w:tcBorders>
              <w:bottom w:val="single" w:sz="6" w:space="0" w:color="1D406A"/>
              <w:right w:val="single" w:sz="6" w:space="0" w:color="000000"/>
            </w:tcBorders>
            <w:shd w:val="clear" w:color="auto" w:fill="F9BD8F"/>
          </w:tcPr>
          <w:p w:rsidR="00C40980" w:rsidRDefault="0023256A">
            <w:pPr>
              <w:pStyle w:val="TableParagraph"/>
              <w:spacing w:before="71"/>
              <w:ind w:left="22" w:right="12"/>
              <w:jc w:val="center"/>
              <w:rPr>
                <w:rFonts w:ascii="Arial"/>
                <w:b/>
                <w:sz w:val="18"/>
              </w:rPr>
            </w:pPr>
            <w:r>
              <w:rPr>
                <w:rFonts w:ascii="Arial"/>
                <w:b/>
                <w:color w:val="070707"/>
                <w:spacing w:val="-4"/>
                <w:sz w:val="18"/>
              </w:rPr>
              <w:t>Gene</w:t>
            </w:r>
          </w:p>
        </w:tc>
        <w:tc>
          <w:tcPr>
            <w:tcW w:w="1532" w:type="dxa"/>
            <w:tcBorders>
              <w:left w:val="single" w:sz="6" w:space="0" w:color="000000"/>
              <w:bottom w:val="single" w:sz="6" w:space="0" w:color="1D406A"/>
              <w:right w:val="single" w:sz="6" w:space="0" w:color="000000"/>
            </w:tcBorders>
            <w:shd w:val="clear" w:color="auto" w:fill="F9BD8F"/>
          </w:tcPr>
          <w:p w:rsidR="00C40980" w:rsidRDefault="0023256A">
            <w:pPr>
              <w:pStyle w:val="TableParagraph"/>
              <w:spacing w:before="71"/>
              <w:ind w:left="18" w:right="7"/>
              <w:jc w:val="center"/>
              <w:rPr>
                <w:rFonts w:ascii="Arial"/>
                <w:b/>
                <w:sz w:val="18"/>
              </w:rPr>
            </w:pPr>
            <w:r>
              <w:rPr>
                <w:rFonts w:ascii="Arial"/>
                <w:b/>
                <w:color w:val="070707"/>
                <w:spacing w:val="-2"/>
                <w:sz w:val="18"/>
              </w:rPr>
              <w:t>Variant*</w:t>
            </w:r>
          </w:p>
        </w:tc>
        <w:tc>
          <w:tcPr>
            <w:tcW w:w="2086" w:type="dxa"/>
            <w:gridSpan w:val="2"/>
            <w:tcBorders>
              <w:left w:val="single" w:sz="6" w:space="0" w:color="000000"/>
              <w:bottom w:val="single" w:sz="6" w:space="0" w:color="1D406A"/>
              <w:right w:val="single" w:sz="6" w:space="0" w:color="000000"/>
            </w:tcBorders>
            <w:shd w:val="clear" w:color="auto" w:fill="F9BD8F"/>
          </w:tcPr>
          <w:p w:rsidR="00C40980" w:rsidRDefault="0023256A">
            <w:pPr>
              <w:pStyle w:val="TableParagraph"/>
              <w:spacing w:before="71"/>
              <w:ind w:left="549"/>
              <w:rPr>
                <w:rFonts w:ascii="Arial"/>
                <w:b/>
                <w:sz w:val="18"/>
              </w:rPr>
            </w:pPr>
            <w:r>
              <w:rPr>
                <w:rFonts w:ascii="Arial"/>
                <w:b/>
                <w:color w:val="070707"/>
                <w:spacing w:val="-2"/>
                <w:sz w:val="18"/>
              </w:rPr>
              <w:t>Inheritance</w:t>
            </w:r>
          </w:p>
        </w:tc>
        <w:tc>
          <w:tcPr>
            <w:tcW w:w="2309" w:type="dxa"/>
            <w:gridSpan w:val="3"/>
            <w:tcBorders>
              <w:left w:val="single" w:sz="6" w:space="0" w:color="000000"/>
              <w:bottom w:val="single" w:sz="6" w:space="0" w:color="1D406A"/>
              <w:right w:val="single" w:sz="6" w:space="0" w:color="000000"/>
            </w:tcBorders>
            <w:shd w:val="clear" w:color="auto" w:fill="F9BD8F"/>
          </w:tcPr>
          <w:p w:rsidR="00C40980" w:rsidRDefault="0023256A">
            <w:pPr>
              <w:pStyle w:val="TableParagraph"/>
              <w:spacing w:before="71"/>
              <w:ind w:left="278"/>
              <w:rPr>
                <w:rFonts w:ascii="Arial"/>
                <w:b/>
                <w:sz w:val="18"/>
              </w:rPr>
            </w:pPr>
            <w:r>
              <w:rPr>
                <w:rFonts w:ascii="Arial"/>
                <w:b/>
                <w:color w:val="070707"/>
                <w:sz w:val="18"/>
              </w:rPr>
              <w:t>Disease</w:t>
            </w:r>
            <w:r>
              <w:rPr>
                <w:rFonts w:ascii="Arial"/>
                <w:b/>
                <w:color w:val="070707"/>
                <w:spacing w:val="9"/>
                <w:sz w:val="18"/>
              </w:rPr>
              <w:t xml:space="preserve"> </w:t>
            </w:r>
            <w:r>
              <w:rPr>
                <w:rFonts w:ascii="Arial"/>
                <w:b/>
                <w:color w:val="070707"/>
                <w:sz w:val="18"/>
              </w:rPr>
              <w:t>or</w:t>
            </w:r>
            <w:r>
              <w:rPr>
                <w:rFonts w:ascii="Arial"/>
                <w:b/>
                <w:color w:val="070707"/>
                <w:spacing w:val="9"/>
                <w:sz w:val="18"/>
              </w:rPr>
              <w:t xml:space="preserve"> </w:t>
            </w:r>
            <w:r>
              <w:rPr>
                <w:rFonts w:ascii="Arial"/>
                <w:b/>
                <w:color w:val="070707"/>
                <w:spacing w:val="-2"/>
                <w:sz w:val="18"/>
              </w:rPr>
              <w:t>Disorder</w:t>
            </w:r>
          </w:p>
        </w:tc>
        <w:tc>
          <w:tcPr>
            <w:tcW w:w="1419" w:type="dxa"/>
            <w:tcBorders>
              <w:left w:val="single" w:sz="6" w:space="0" w:color="000000"/>
              <w:bottom w:val="single" w:sz="6" w:space="0" w:color="1D406A"/>
              <w:right w:val="single" w:sz="6" w:space="0" w:color="000000"/>
            </w:tcBorders>
            <w:shd w:val="clear" w:color="auto" w:fill="F9BD8F"/>
          </w:tcPr>
          <w:p w:rsidR="00C40980" w:rsidRDefault="0023256A">
            <w:pPr>
              <w:pStyle w:val="TableParagraph"/>
              <w:spacing w:before="71"/>
              <w:ind w:left="13" w:right="5"/>
              <w:jc w:val="center"/>
              <w:rPr>
                <w:rFonts w:ascii="Arial"/>
                <w:b/>
                <w:sz w:val="18"/>
              </w:rPr>
            </w:pPr>
            <w:r>
              <w:rPr>
                <w:rFonts w:ascii="Arial"/>
                <w:b/>
                <w:color w:val="070707"/>
                <w:spacing w:val="-2"/>
                <w:sz w:val="18"/>
              </w:rPr>
              <w:t>Criteria</w:t>
            </w:r>
          </w:p>
        </w:tc>
        <w:tc>
          <w:tcPr>
            <w:tcW w:w="1844" w:type="dxa"/>
            <w:tcBorders>
              <w:left w:val="single" w:sz="6" w:space="0" w:color="000000"/>
              <w:bottom w:val="single" w:sz="6" w:space="0" w:color="1D406A"/>
              <w:right w:val="single" w:sz="6" w:space="0" w:color="000000"/>
            </w:tcBorders>
            <w:shd w:val="clear" w:color="auto" w:fill="F9BD8F"/>
          </w:tcPr>
          <w:p w:rsidR="00C40980" w:rsidRDefault="0023256A">
            <w:pPr>
              <w:pStyle w:val="TableParagraph"/>
              <w:spacing w:before="71"/>
              <w:ind w:left="285"/>
              <w:rPr>
                <w:rFonts w:ascii="Arial"/>
                <w:b/>
                <w:sz w:val="18"/>
              </w:rPr>
            </w:pPr>
            <w:r>
              <w:rPr>
                <w:rFonts w:ascii="Arial"/>
                <w:b/>
                <w:color w:val="070707"/>
                <w:spacing w:val="-2"/>
                <w:sz w:val="18"/>
              </w:rPr>
              <w:t>Classification*</w:t>
            </w:r>
          </w:p>
        </w:tc>
      </w:tr>
      <w:tr w:rsidR="00C40980">
        <w:trPr>
          <w:trHeight w:val="479"/>
        </w:trPr>
        <w:tc>
          <w:tcPr>
            <w:tcW w:w="1253" w:type="dxa"/>
            <w:tcBorders>
              <w:top w:val="single" w:sz="6" w:space="0" w:color="1D406A"/>
              <w:left w:val="single" w:sz="6" w:space="0" w:color="1D406A"/>
              <w:bottom w:val="single" w:sz="6" w:space="0" w:color="1D406A"/>
              <w:right w:val="single" w:sz="6" w:space="0" w:color="1D406A"/>
            </w:tcBorders>
          </w:tcPr>
          <w:p w:rsidR="00C40980" w:rsidRDefault="0023256A">
            <w:pPr>
              <w:pStyle w:val="TableParagraph"/>
              <w:spacing w:before="32" w:line="207" w:lineRule="exact"/>
              <w:ind w:left="22" w:right="12"/>
              <w:jc w:val="center"/>
              <w:rPr>
                <w:rFonts w:ascii="Arial"/>
                <w:i/>
                <w:sz w:val="18"/>
              </w:rPr>
            </w:pPr>
            <w:r>
              <w:rPr>
                <w:rFonts w:ascii="Arial"/>
                <w:i/>
                <w:color w:val="232529"/>
                <w:spacing w:val="-5"/>
                <w:w w:val="105"/>
                <w:sz w:val="18"/>
              </w:rPr>
              <w:t>EYS</w:t>
            </w:r>
          </w:p>
          <w:p w:rsidR="00C40980" w:rsidRDefault="0023256A">
            <w:pPr>
              <w:pStyle w:val="TableParagraph"/>
              <w:spacing w:before="0" w:line="207" w:lineRule="exact"/>
              <w:ind w:left="22"/>
              <w:jc w:val="center"/>
              <w:rPr>
                <w:sz w:val="18"/>
              </w:rPr>
            </w:pPr>
            <w:r>
              <w:rPr>
                <w:color w:val="232529"/>
                <w:sz w:val="18"/>
              </w:rPr>
              <w:t>(-</w:t>
            </w:r>
            <w:r>
              <w:rPr>
                <w:color w:val="232529"/>
                <w:spacing w:val="-10"/>
                <w:sz w:val="18"/>
              </w:rPr>
              <w:t>)</w:t>
            </w:r>
          </w:p>
        </w:tc>
        <w:tc>
          <w:tcPr>
            <w:tcW w:w="1532" w:type="dxa"/>
            <w:tcBorders>
              <w:top w:val="single" w:sz="6" w:space="0" w:color="1D406A"/>
              <w:left w:val="single" w:sz="6" w:space="0" w:color="1D406A"/>
              <w:bottom w:val="single" w:sz="6" w:space="0" w:color="1D406A"/>
              <w:right w:val="single" w:sz="6" w:space="0" w:color="1D406A"/>
            </w:tcBorders>
          </w:tcPr>
          <w:p w:rsidR="00C40980" w:rsidRDefault="0023256A">
            <w:pPr>
              <w:pStyle w:val="TableParagraph"/>
              <w:spacing w:before="23"/>
              <w:ind w:left="18" w:right="2"/>
              <w:jc w:val="center"/>
              <w:rPr>
                <w:sz w:val="18"/>
              </w:rPr>
            </w:pPr>
            <w:r>
              <w:rPr>
                <w:color w:val="232529"/>
                <w:spacing w:val="-2"/>
                <w:sz w:val="18"/>
              </w:rPr>
              <w:t>c.1185-</w:t>
            </w:r>
            <w:r>
              <w:rPr>
                <w:color w:val="232529"/>
                <w:spacing w:val="-4"/>
                <w:sz w:val="18"/>
              </w:rPr>
              <w:t>6T&gt;G</w:t>
            </w:r>
          </w:p>
          <w:p w:rsidR="00C40980" w:rsidRDefault="0023256A">
            <w:pPr>
              <w:pStyle w:val="TableParagraph"/>
              <w:spacing w:before="33" w:line="197" w:lineRule="exact"/>
              <w:ind w:left="18"/>
              <w:jc w:val="center"/>
              <w:rPr>
                <w:rFonts w:ascii="Arial"/>
                <w:b/>
                <w:sz w:val="18"/>
              </w:rPr>
            </w:pPr>
            <w:r>
              <w:rPr>
                <w:rFonts w:ascii="Arial"/>
                <w:b/>
                <w:color w:val="232529"/>
                <w:spacing w:val="-4"/>
                <w:sz w:val="18"/>
              </w:rPr>
              <w:t>(</w:t>
            </w:r>
            <w:proofErr w:type="spellStart"/>
            <w:r>
              <w:rPr>
                <w:rFonts w:ascii="Arial"/>
                <w:b/>
                <w:color w:val="232529"/>
                <w:spacing w:val="-4"/>
                <w:sz w:val="18"/>
              </w:rPr>
              <w:t>Intronic</w:t>
            </w:r>
            <w:proofErr w:type="spellEnd"/>
            <w:r>
              <w:rPr>
                <w:rFonts w:ascii="Arial"/>
                <w:b/>
                <w:color w:val="232529"/>
                <w:spacing w:val="5"/>
                <w:sz w:val="18"/>
              </w:rPr>
              <w:t xml:space="preserve"> </w:t>
            </w:r>
            <w:r>
              <w:rPr>
                <w:rFonts w:ascii="Arial"/>
                <w:b/>
                <w:color w:val="232529"/>
                <w:spacing w:val="-2"/>
                <w:sz w:val="18"/>
              </w:rPr>
              <w:t>variant)</w:t>
            </w:r>
          </w:p>
        </w:tc>
        <w:tc>
          <w:tcPr>
            <w:tcW w:w="2086" w:type="dxa"/>
            <w:gridSpan w:val="2"/>
            <w:tcBorders>
              <w:top w:val="single" w:sz="6" w:space="0" w:color="1D406A"/>
              <w:left w:val="single" w:sz="6" w:space="0" w:color="1D406A"/>
              <w:bottom w:val="single" w:sz="6" w:space="0" w:color="1D406A"/>
              <w:right w:val="single" w:sz="6" w:space="0" w:color="1D406A"/>
            </w:tcBorders>
          </w:tcPr>
          <w:p w:rsidR="00C40980" w:rsidRDefault="0023256A">
            <w:pPr>
              <w:pStyle w:val="TableParagraph"/>
              <w:spacing w:before="135"/>
              <w:ind w:left="174"/>
              <w:rPr>
                <w:sz w:val="18"/>
              </w:rPr>
            </w:pPr>
            <w:r>
              <w:rPr>
                <w:color w:val="232529"/>
                <w:sz w:val="18"/>
              </w:rPr>
              <w:t>Autosomal</w:t>
            </w:r>
            <w:r>
              <w:rPr>
                <w:color w:val="232529"/>
                <w:spacing w:val="21"/>
                <w:sz w:val="18"/>
              </w:rPr>
              <w:t xml:space="preserve"> </w:t>
            </w:r>
            <w:r>
              <w:rPr>
                <w:color w:val="232529"/>
                <w:spacing w:val="-2"/>
                <w:sz w:val="18"/>
              </w:rPr>
              <w:t>Recessive</w:t>
            </w:r>
          </w:p>
        </w:tc>
        <w:tc>
          <w:tcPr>
            <w:tcW w:w="2309" w:type="dxa"/>
            <w:gridSpan w:val="3"/>
            <w:tcBorders>
              <w:top w:val="single" w:sz="6" w:space="0" w:color="1D406A"/>
              <w:left w:val="single" w:sz="6" w:space="0" w:color="1D406A"/>
              <w:bottom w:val="single" w:sz="6" w:space="0" w:color="1D406A"/>
              <w:right w:val="single" w:sz="6" w:space="0" w:color="1D406A"/>
            </w:tcBorders>
          </w:tcPr>
          <w:p w:rsidR="00C40980" w:rsidRDefault="0023256A">
            <w:pPr>
              <w:pStyle w:val="TableParagraph"/>
              <w:spacing w:before="32" w:line="207" w:lineRule="exact"/>
              <w:ind w:left="11"/>
              <w:jc w:val="center"/>
              <w:rPr>
                <w:sz w:val="18"/>
              </w:rPr>
            </w:pPr>
            <w:r>
              <w:rPr>
                <w:color w:val="232529"/>
                <w:sz w:val="18"/>
              </w:rPr>
              <w:t>Retinitis</w:t>
            </w:r>
            <w:r>
              <w:rPr>
                <w:color w:val="232529"/>
                <w:spacing w:val="17"/>
                <w:sz w:val="18"/>
              </w:rPr>
              <w:t xml:space="preserve"> </w:t>
            </w:r>
            <w:proofErr w:type="spellStart"/>
            <w:r>
              <w:rPr>
                <w:color w:val="232529"/>
                <w:sz w:val="18"/>
              </w:rPr>
              <w:t>pigmentosa</w:t>
            </w:r>
            <w:proofErr w:type="spellEnd"/>
            <w:r>
              <w:rPr>
                <w:color w:val="232529"/>
                <w:spacing w:val="20"/>
                <w:sz w:val="18"/>
              </w:rPr>
              <w:t xml:space="preserve"> </w:t>
            </w:r>
            <w:r>
              <w:rPr>
                <w:color w:val="232529"/>
                <w:spacing w:val="-5"/>
                <w:sz w:val="18"/>
              </w:rPr>
              <w:t>25</w:t>
            </w:r>
          </w:p>
          <w:p w:rsidR="00C40980" w:rsidRDefault="0023256A">
            <w:pPr>
              <w:pStyle w:val="TableParagraph"/>
              <w:spacing w:before="0" w:line="207" w:lineRule="exact"/>
              <w:ind w:left="11"/>
              <w:jc w:val="center"/>
              <w:rPr>
                <w:rFonts w:ascii="Arial"/>
                <w:b/>
                <w:sz w:val="18"/>
              </w:rPr>
            </w:pPr>
            <w:r>
              <w:rPr>
                <w:rFonts w:ascii="Arial"/>
                <w:b/>
                <w:color w:val="232529"/>
                <w:spacing w:val="-2"/>
                <w:sz w:val="18"/>
              </w:rPr>
              <w:t>(OMIM#</w:t>
            </w:r>
            <w:hyperlink r:id="rId10">
              <w:r>
                <w:rPr>
                  <w:rFonts w:ascii="Arial"/>
                  <w:b/>
                  <w:color w:val="0000EC"/>
                  <w:spacing w:val="-2"/>
                  <w:sz w:val="18"/>
                  <w:u w:val="single" w:color="0000EC"/>
                </w:rPr>
                <w:t>602772</w:t>
              </w:r>
            </w:hyperlink>
            <w:r>
              <w:rPr>
                <w:rFonts w:ascii="Arial"/>
                <w:b/>
                <w:color w:val="232529"/>
                <w:spacing w:val="-2"/>
                <w:sz w:val="18"/>
              </w:rPr>
              <w:t>)</w:t>
            </w:r>
          </w:p>
        </w:tc>
        <w:tc>
          <w:tcPr>
            <w:tcW w:w="1419" w:type="dxa"/>
            <w:tcBorders>
              <w:top w:val="single" w:sz="6" w:space="0" w:color="1D406A"/>
              <w:left w:val="single" w:sz="6" w:space="0" w:color="1D406A"/>
              <w:bottom w:val="single" w:sz="6" w:space="0" w:color="1D406A"/>
              <w:right w:val="single" w:sz="6" w:space="0" w:color="1D406A"/>
            </w:tcBorders>
          </w:tcPr>
          <w:p w:rsidR="00C40980" w:rsidRDefault="0023256A">
            <w:pPr>
              <w:pStyle w:val="TableParagraph"/>
              <w:spacing w:before="135"/>
              <w:ind w:left="13"/>
              <w:jc w:val="center"/>
              <w:rPr>
                <w:sz w:val="18"/>
              </w:rPr>
            </w:pPr>
            <w:r>
              <w:rPr>
                <w:color w:val="232529"/>
                <w:spacing w:val="-2"/>
                <w:w w:val="105"/>
                <w:sz w:val="18"/>
              </w:rPr>
              <w:t>PM2,PM3</w:t>
            </w:r>
          </w:p>
        </w:tc>
        <w:tc>
          <w:tcPr>
            <w:tcW w:w="1844" w:type="dxa"/>
            <w:tcBorders>
              <w:top w:val="single" w:sz="6" w:space="0" w:color="1D406A"/>
              <w:left w:val="single" w:sz="6" w:space="0" w:color="1D406A"/>
              <w:bottom w:val="single" w:sz="6" w:space="0" w:color="1D406A"/>
              <w:right w:val="single" w:sz="6" w:space="0" w:color="1D406A"/>
            </w:tcBorders>
          </w:tcPr>
          <w:p w:rsidR="00C40980" w:rsidRDefault="0023256A">
            <w:pPr>
              <w:pStyle w:val="TableParagraph"/>
              <w:spacing w:before="20" w:line="254" w:lineRule="auto"/>
              <w:ind w:left="402" w:firstLine="91"/>
              <w:rPr>
                <w:rFonts w:ascii="Arial"/>
                <w:b/>
                <w:sz w:val="18"/>
              </w:rPr>
            </w:pPr>
            <w:r>
              <w:rPr>
                <w:rFonts w:ascii="Arial"/>
                <w:b/>
                <w:color w:val="0063F9"/>
                <w:spacing w:val="-2"/>
                <w:sz w:val="18"/>
              </w:rPr>
              <w:t xml:space="preserve">Uncertain </w:t>
            </w:r>
            <w:r>
              <w:rPr>
                <w:rFonts w:ascii="Arial"/>
                <w:b/>
                <w:color w:val="0063F9"/>
                <w:spacing w:val="-4"/>
                <w:sz w:val="18"/>
              </w:rPr>
              <w:t>Significance</w:t>
            </w:r>
          </w:p>
        </w:tc>
      </w:tr>
      <w:tr w:rsidR="00C40980">
        <w:trPr>
          <w:trHeight w:val="352"/>
        </w:trPr>
        <w:tc>
          <w:tcPr>
            <w:tcW w:w="1253" w:type="dxa"/>
            <w:tcBorders>
              <w:top w:val="single" w:sz="6" w:space="0" w:color="1D406A"/>
              <w:bottom w:val="single" w:sz="6" w:space="0" w:color="1D406A"/>
              <w:right w:val="single" w:sz="6" w:space="0" w:color="000000"/>
            </w:tcBorders>
            <w:shd w:val="clear" w:color="auto" w:fill="F9BD8F"/>
          </w:tcPr>
          <w:p w:rsidR="00C40980" w:rsidRDefault="0023256A">
            <w:pPr>
              <w:pStyle w:val="TableParagraph"/>
              <w:spacing w:before="71"/>
              <w:ind w:left="22" w:right="14"/>
              <w:jc w:val="center"/>
              <w:rPr>
                <w:rFonts w:ascii="Arial"/>
                <w:b/>
                <w:sz w:val="18"/>
              </w:rPr>
            </w:pPr>
            <w:r>
              <w:rPr>
                <w:rFonts w:ascii="Arial"/>
                <w:b/>
                <w:color w:val="070707"/>
                <w:spacing w:val="-2"/>
                <w:sz w:val="18"/>
              </w:rPr>
              <w:t>Region</w:t>
            </w:r>
          </w:p>
        </w:tc>
        <w:tc>
          <w:tcPr>
            <w:tcW w:w="1532" w:type="dxa"/>
            <w:tcBorders>
              <w:top w:val="single" w:sz="6" w:space="0" w:color="1D406A"/>
              <w:left w:val="single" w:sz="6" w:space="0" w:color="000000"/>
              <w:bottom w:val="single" w:sz="6" w:space="0" w:color="1D406A"/>
              <w:right w:val="single" w:sz="6" w:space="0" w:color="000000"/>
            </w:tcBorders>
            <w:shd w:val="clear" w:color="auto" w:fill="F9BD8F"/>
          </w:tcPr>
          <w:p w:rsidR="00C40980" w:rsidRDefault="0023256A">
            <w:pPr>
              <w:pStyle w:val="TableParagraph"/>
              <w:spacing w:before="71"/>
              <w:ind w:left="18" w:right="7"/>
              <w:jc w:val="center"/>
              <w:rPr>
                <w:rFonts w:ascii="Arial"/>
                <w:b/>
                <w:sz w:val="18"/>
              </w:rPr>
            </w:pPr>
            <w:r>
              <w:rPr>
                <w:rFonts w:ascii="Arial"/>
                <w:b/>
                <w:color w:val="070707"/>
                <w:sz w:val="18"/>
              </w:rPr>
              <w:t>Allele</w:t>
            </w:r>
            <w:r>
              <w:rPr>
                <w:rFonts w:ascii="Arial"/>
                <w:b/>
                <w:color w:val="070707"/>
                <w:spacing w:val="10"/>
                <w:sz w:val="18"/>
              </w:rPr>
              <w:t xml:space="preserve"> </w:t>
            </w:r>
            <w:r>
              <w:rPr>
                <w:rFonts w:ascii="Arial"/>
                <w:b/>
                <w:color w:val="070707"/>
                <w:spacing w:val="-2"/>
                <w:sz w:val="18"/>
              </w:rPr>
              <w:t>Status</w:t>
            </w:r>
          </w:p>
        </w:tc>
        <w:tc>
          <w:tcPr>
            <w:tcW w:w="2086" w:type="dxa"/>
            <w:gridSpan w:val="2"/>
            <w:tcBorders>
              <w:top w:val="single" w:sz="6" w:space="0" w:color="1D406A"/>
              <w:left w:val="single" w:sz="6" w:space="0" w:color="000000"/>
              <w:bottom w:val="single" w:sz="6" w:space="0" w:color="1D406A"/>
              <w:right w:val="single" w:sz="6" w:space="0" w:color="000000"/>
            </w:tcBorders>
            <w:shd w:val="clear" w:color="auto" w:fill="F9BD8F"/>
          </w:tcPr>
          <w:p w:rsidR="00C40980" w:rsidRDefault="0023256A">
            <w:pPr>
              <w:pStyle w:val="TableParagraph"/>
              <w:spacing w:before="71"/>
              <w:ind w:left="194"/>
              <w:rPr>
                <w:rFonts w:ascii="Arial"/>
                <w:b/>
                <w:sz w:val="18"/>
              </w:rPr>
            </w:pPr>
            <w:r>
              <w:rPr>
                <w:rFonts w:ascii="Arial"/>
                <w:b/>
                <w:color w:val="070707"/>
                <w:sz w:val="18"/>
              </w:rPr>
              <w:t>Sequence</w:t>
            </w:r>
            <w:r>
              <w:rPr>
                <w:rFonts w:ascii="Arial"/>
                <w:b/>
                <w:color w:val="070707"/>
                <w:spacing w:val="21"/>
                <w:sz w:val="18"/>
              </w:rPr>
              <w:t xml:space="preserve"> </w:t>
            </w:r>
            <w:r>
              <w:rPr>
                <w:rFonts w:ascii="Arial"/>
                <w:b/>
                <w:color w:val="070707"/>
                <w:spacing w:val="-2"/>
                <w:sz w:val="18"/>
              </w:rPr>
              <w:t>Ontology</w:t>
            </w:r>
          </w:p>
        </w:tc>
        <w:tc>
          <w:tcPr>
            <w:tcW w:w="2309" w:type="dxa"/>
            <w:gridSpan w:val="3"/>
            <w:tcBorders>
              <w:top w:val="single" w:sz="6" w:space="0" w:color="1D406A"/>
              <w:left w:val="single" w:sz="6" w:space="0" w:color="000000"/>
              <w:bottom w:val="single" w:sz="6" w:space="0" w:color="1D406A"/>
              <w:right w:val="single" w:sz="6" w:space="0" w:color="000000"/>
            </w:tcBorders>
            <w:shd w:val="clear" w:color="auto" w:fill="F9BD8F"/>
          </w:tcPr>
          <w:p w:rsidR="00C40980" w:rsidRDefault="0023256A">
            <w:pPr>
              <w:pStyle w:val="TableParagraph"/>
              <w:spacing w:before="71"/>
              <w:ind w:left="374"/>
              <w:rPr>
                <w:rFonts w:ascii="Arial"/>
                <w:b/>
                <w:sz w:val="18"/>
              </w:rPr>
            </w:pPr>
            <w:r>
              <w:rPr>
                <w:rFonts w:ascii="Arial"/>
                <w:b/>
                <w:color w:val="070707"/>
                <w:sz w:val="18"/>
              </w:rPr>
              <w:t>Variant</w:t>
            </w:r>
            <w:r>
              <w:rPr>
                <w:rFonts w:ascii="Arial"/>
                <w:b/>
                <w:color w:val="070707"/>
                <w:spacing w:val="5"/>
                <w:sz w:val="18"/>
              </w:rPr>
              <w:t xml:space="preserve"> </w:t>
            </w:r>
            <w:r>
              <w:rPr>
                <w:rFonts w:ascii="Arial"/>
                <w:b/>
                <w:color w:val="070707"/>
                <w:spacing w:val="-2"/>
                <w:sz w:val="18"/>
              </w:rPr>
              <w:t>Frequency</w:t>
            </w:r>
          </w:p>
        </w:tc>
        <w:tc>
          <w:tcPr>
            <w:tcW w:w="3263" w:type="dxa"/>
            <w:gridSpan w:val="2"/>
            <w:tcBorders>
              <w:top w:val="single" w:sz="6" w:space="0" w:color="1D406A"/>
              <w:left w:val="single" w:sz="6" w:space="0" w:color="000000"/>
              <w:bottom w:val="single" w:sz="6" w:space="0" w:color="1D406A"/>
              <w:right w:val="single" w:sz="6" w:space="0" w:color="000000"/>
            </w:tcBorders>
            <w:shd w:val="clear" w:color="auto" w:fill="F9BD8F"/>
          </w:tcPr>
          <w:p w:rsidR="00C40980" w:rsidRDefault="0023256A">
            <w:pPr>
              <w:pStyle w:val="TableParagraph"/>
              <w:spacing w:before="71"/>
              <w:ind w:left="763"/>
              <w:rPr>
                <w:rFonts w:ascii="Arial"/>
                <w:b/>
                <w:sz w:val="18"/>
              </w:rPr>
            </w:pPr>
            <w:r>
              <w:rPr>
                <w:rFonts w:ascii="Arial"/>
                <w:b/>
                <w:color w:val="070707"/>
                <w:sz w:val="18"/>
              </w:rPr>
              <w:t>Allelic</w:t>
            </w:r>
            <w:r>
              <w:rPr>
                <w:rFonts w:ascii="Arial"/>
                <w:b/>
                <w:color w:val="070707"/>
                <w:spacing w:val="12"/>
                <w:sz w:val="18"/>
              </w:rPr>
              <w:t xml:space="preserve"> </w:t>
            </w:r>
            <w:r>
              <w:rPr>
                <w:rFonts w:ascii="Arial"/>
                <w:b/>
                <w:color w:val="070707"/>
                <w:sz w:val="18"/>
              </w:rPr>
              <w:t>Read</w:t>
            </w:r>
            <w:r>
              <w:rPr>
                <w:rFonts w:ascii="Arial"/>
                <w:b/>
                <w:color w:val="070707"/>
                <w:spacing w:val="9"/>
                <w:sz w:val="18"/>
              </w:rPr>
              <w:t xml:space="preserve"> </w:t>
            </w:r>
            <w:r>
              <w:rPr>
                <w:rFonts w:ascii="Arial"/>
                <w:b/>
                <w:color w:val="070707"/>
                <w:spacing w:val="-2"/>
                <w:sz w:val="18"/>
              </w:rPr>
              <w:t>Depths</w:t>
            </w:r>
          </w:p>
        </w:tc>
      </w:tr>
      <w:tr w:rsidR="00C40980">
        <w:trPr>
          <w:trHeight w:val="827"/>
        </w:trPr>
        <w:tc>
          <w:tcPr>
            <w:tcW w:w="1253" w:type="dxa"/>
            <w:tcBorders>
              <w:top w:val="single" w:sz="6" w:space="0" w:color="1D406A"/>
              <w:left w:val="single" w:sz="6" w:space="0" w:color="1D406A"/>
              <w:bottom w:val="single" w:sz="6" w:space="0" w:color="1D406A"/>
              <w:right w:val="single" w:sz="6" w:space="0" w:color="1D406A"/>
            </w:tcBorders>
          </w:tcPr>
          <w:p w:rsidR="00C40980" w:rsidRDefault="00C40980">
            <w:pPr>
              <w:pStyle w:val="TableParagraph"/>
              <w:spacing w:before="101"/>
              <w:rPr>
                <w:rFonts w:ascii="Arial"/>
                <w:b/>
                <w:sz w:val="18"/>
              </w:rPr>
            </w:pPr>
          </w:p>
          <w:p w:rsidR="00C40980" w:rsidRDefault="0023256A">
            <w:pPr>
              <w:pStyle w:val="TableParagraph"/>
              <w:spacing w:before="1"/>
              <w:ind w:left="22" w:right="3"/>
              <w:jc w:val="center"/>
              <w:rPr>
                <w:sz w:val="18"/>
              </w:rPr>
            </w:pPr>
            <w:r>
              <w:rPr>
                <w:color w:val="232529"/>
                <w:sz w:val="18"/>
              </w:rPr>
              <w:t>Intron</w:t>
            </w:r>
            <w:r>
              <w:rPr>
                <w:color w:val="232529"/>
                <w:spacing w:val="12"/>
                <w:sz w:val="18"/>
              </w:rPr>
              <w:t xml:space="preserve"> </w:t>
            </w:r>
            <w:r>
              <w:rPr>
                <w:color w:val="232529"/>
                <w:spacing w:val="-10"/>
                <w:sz w:val="18"/>
              </w:rPr>
              <w:t>7</w:t>
            </w:r>
          </w:p>
        </w:tc>
        <w:tc>
          <w:tcPr>
            <w:tcW w:w="1532" w:type="dxa"/>
            <w:tcBorders>
              <w:top w:val="single" w:sz="6" w:space="0" w:color="1D406A"/>
              <w:left w:val="single" w:sz="6" w:space="0" w:color="1D406A"/>
              <w:bottom w:val="single" w:sz="6" w:space="0" w:color="1D406A"/>
              <w:right w:val="single" w:sz="6" w:space="0" w:color="1D406A"/>
            </w:tcBorders>
          </w:tcPr>
          <w:p w:rsidR="00C40980" w:rsidRDefault="00C40980">
            <w:pPr>
              <w:pStyle w:val="TableParagraph"/>
              <w:spacing w:before="101"/>
              <w:rPr>
                <w:rFonts w:ascii="Arial"/>
                <w:b/>
                <w:sz w:val="18"/>
              </w:rPr>
            </w:pPr>
          </w:p>
          <w:p w:rsidR="00C40980" w:rsidRDefault="0023256A">
            <w:pPr>
              <w:pStyle w:val="TableParagraph"/>
              <w:spacing w:before="1"/>
              <w:ind w:left="18" w:right="2"/>
              <w:jc w:val="center"/>
              <w:rPr>
                <w:sz w:val="18"/>
              </w:rPr>
            </w:pPr>
            <w:r>
              <w:rPr>
                <w:color w:val="232529"/>
                <w:spacing w:val="-2"/>
                <w:w w:val="105"/>
                <w:sz w:val="18"/>
              </w:rPr>
              <w:t>Heterozygous</w:t>
            </w:r>
          </w:p>
        </w:tc>
        <w:tc>
          <w:tcPr>
            <w:tcW w:w="2086" w:type="dxa"/>
            <w:gridSpan w:val="2"/>
            <w:tcBorders>
              <w:top w:val="single" w:sz="6" w:space="0" w:color="1D406A"/>
              <w:left w:val="single" w:sz="6" w:space="0" w:color="1D406A"/>
              <w:bottom w:val="single" w:sz="6" w:space="0" w:color="1D406A"/>
              <w:right w:val="single" w:sz="6" w:space="0" w:color="1D406A"/>
            </w:tcBorders>
          </w:tcPr>
          <w:p w:rsidR="00C40980" w:rsidRDefault="00C40980">
            <w:pPr>
              <w:pStyle w:val="TableParagraph"/>
              <w:spacing w:before="101"/>
              <w:rPr>
                <w:rFonts w:ascii="Arial"/>
                <w:b/>
                <w:sz w:val="18"/>
              </w:rPr>
            </w:pPr>
          </w:p>
          <w:p w:rsidR="00C40980" w:rsidRDefault="0023256A">
            <w:pPr>
              <w:pStyle w:val="TableParagraph"/>
              <w:spacing w:before="1"/>
              <w:ind w:left="11"/>
              <w:jc w:val="center"/>
              <w:rPr>
                <w:sz w:val="18"/>
              </w:rPr>
            </w:pPr>
            <w:r>
              <w:rPr>
                <w:color w:val="232529"/>
                <w:spacing w:val="-2"/>
                <w:w w:val="105"/>
                <w:sz w:val="18"/>
              </w:rPr>
              <w:t>Intron</w:t>
            </w:r>
          </w:p>
        </w:tc>
        <w:tc>
          <w:tcPr>
            <w:tcW w:w="2309" w:type="dxa"/>
            <w:gridSpan w:val="3"/>
            <w:tcBorders>
              <w:top w:val="single" w:sz="6" w:space="0" w:color="1D406A"/>
              <w:left w:val="single" w:sz="6" w:space="0" w:color="1D406A"/>
              <w:bottom w:val="single" w:sz="6" w:space="0" w:color="1D406A"/>
              <w:right w:val="single" w:sz="6" w:space="0" w:color="1D406A"/>
            </w:tcBorders>
          </w:tcPr>
          <w:p w:rsidR="00C40980" w:rsidRDefault="0023256A">
            <w:pPr>
              <w:pStyle w:val="TableParagraph"/>
              <w:spacing w:before="0"/>
              <w:ind w:left="124" w:right="111" w:firstLine="1"/>
              <w:jc w:val="center"/>
              <w:rPr>
                <w:sz w:val="18"/>
              </w:rPr>
            </w:pPr>
            <w:r>
              <w:rPr>
                <w:color w:val="232529"/>
                <w:w w:val="105"/>
                <w:sz w:val="18"/>
              </w:rPr>
              <w:t xml:space="preserve">0.0035% frequency observed in Annotated </w:t>
            </w:r>
            <w:proofErr w:type="spellStart"/>
            <w:r>
              <w:rPr>
                <w:color w:val="232529"/>
                <w:w w:val="105"/>
                <w:sz w:val="18"/>
              </w:rPr>
              <w:t>gnomAD</w:t>
            </w:r>
            <w:proofErr w:type="spellEnd"/>
            <w:r>
              <w:rPr>
                <w:color w:val="232529"/>
                <w:spacing w:val="-14"/>
                <w:w w:val="105"/>
                <w:sz w:val="18"/>
              </w:rPr>
              <w:t xml:space="preserve"> </w:t>
            </w:r>
            <w:r>
              <w:rPr>
                <w:color w:val="232529"/>
                <w:w w:val="105"/>
                <w:sz w:val="18"/>
              </w:rPr>
              <w:t>v4</w:t>
            </w:r>
            <w:r>
              <w:rPr>
                <w:color w:val="232529"/>
                <w:spacing w:val="-13"/>
                <w:w w:val="105"/>
                <w:sz w:val="18"/>
              </w:rPr>
              <w:t xml:space="preserve"> </w:t>
            </w:r>
            <w:r>
              <w:rPr>
                <w:color w:val="232529"/>
                <w:w w:val="105"/>
                <w:sz w:val="18"/>
              </w:rPr>
              <w:t>South</w:t>
            </w:r>
            <w:r>
              <w:rPr>
                <w:color w:val="232529"/>
                <w:spacing w:val="-13"/>
                <w:w w:val="105"/>
                <w:sz w:val="18"/>
              </w:rPr>
              <w:t xml:space="preserve"> </w:t>
            </w:r>
            <w:r>
              <w:rPr>
                <w:color w:val="232529"/>
                <w:w w:val="105"/>
                <w:sz w:val="18"/>
              </w:rPr>
              <w:t>Asian</w:t>
            </w:r>
          </w:p>
          <w:p w:rsidR="00C40980" w:rsidRDefault="0023256A">
            <w:pPr>
              <w:pStyle w:val="TableParagraph"/>
              <w:spacing w:before="0" w:line="187" w:lineRule="exact"/>
              <w:ind w:left="11" w:right="1"/>
              <w:jc w:val="center"/>
              <w:rPr>
                <w:sz w:val="18"/>
              </w:rPr>
            </w:pPr>
            <w:r>
              <w:rPr>
                <w:color w:val="232529"/>
                <w:spacing w:val="-2"/>
                <w:w w:val="105"/>
                <w:sz w:val="18"/>
              </w:rPr>
              <w:t>background</w:t>
            </w:r>
          </w:p>
        </w:tc>
        <w:tc>
          <w:tcPr>
            <w:tcW w:w="3263" w:type="dxa"/>
            <w:gridSpan w:val="2"/>
            <w:tcBorders>
              <w:top w:val="single" w:sz="6" w:space="0" w:color="1D406A"/>
              <w:left w:val="single" w:sz="6" w:space="0" w:color="1D406A"/>
              <w:bottom w:val="single" w:sz="6" w:space="0" w:color="1D406A"/>
              <w:right w:val="single" w:sz="6" w:space="0" w:color="1D406A"/>
            </w:tcBorders>
          </w:tcPr>
          <w:p w:rsidR="00C40980" w:rsidRDefault="00C40980">
            <w:pPr>
              <w:pStyle w:val="TableParagraph"/>
              <w:spacing w:before="101"/>
              <w:rPr>
                <w:rFonts w:ascii="Arial"/>
                <w:b/>
                <w:sz w:val="18"/>
              </w:rPr>
            </w:pPr>
          </w:p>
          <w:p w:rsidR="00C40980" w:rsidRDefault="0023256A">
            <w:pPr>
              <w:pStyle w:val="TableParagraph"/>
              <w:spacing w:before="1"/>
              <w:ind w:left="170"/>
              <w:rPr>
                <w:sz w:val="18"/>
              </w:rPr>
            </w:pPr>
            <w:r>
              <w:rPr>
                <w:color w:val="232529"/>
                <w:sz w:val="18"/>
              </w:rPr>
              <w:t>Ref(A):</w:t>
            </w:r>
            <w:r>
              <w:rPr>
                <w:color w:val="232529"/>
                <w:spacing w:val="8"/>
                <w:sz w:val="18"/>
              </w:rPr>
              <w:t xml:space="preserve"> </w:t>
            </w:r>
            <w:r>
              <w:rPr>
                <w:color w:val="232529"/>
                <w:sz w:val="18"/>
              </w:rPr>
              <w:t>46,</w:t>
            </w:r>
            <w:r>
              <w:rPr>
                <w:color w:val="232529"/>
                <w:spacing w:val="9"/>
                <w:sz w:val="18"/>
              </w:rPr>
              <w:t xml:space="preserve"> </w:t>
            </w:r>
            <w:r>
              <w:rPr>
                <w:color w:val="232529"/>
                <w:sz w:val="18"/>
              </w:rPr>
              <w:t>Alt(C):</w:t>
            </w:r>
            <w:r>
              <w:rPr>
                <w:color w:val="232529"/>
                <w:spacing w:val="11"/>
                <w:sz w:val="18"/>
              </w:rPr>
              <w:t xml:space="preserve"> </w:t>
            </w:r>
            <w:r>
              <w:rPr>
                <w:color w:val="232529"/>
                <w:sz w:val="18"/>
              </w:rPr>
              <w:t>48,</w:t>
            </w:r>
            <w:r>
              <w:rPr>
                <w:color w:val="232529"/>
                <w:spacing w:val="9"/>
                <w:sz w:val="18"/>
              </w:rPr>
              <w:t xml:space="preserve"> </w:t>
            </w:r>
            <w:r>
              <w:rPr>
                <w:color w:val="232529"/>
                <w:sz w:val="18"/>
              </w:rPr>
              <w:t>VAF:</w:t>
            </w:r>
            <w:r>
              <w:rPr>
                <w:color w:val="232529"/>
                <w:spacing w:val="10"/>
                <w:sz w:val="18"/>
              </w:rPr>
              <w:t xml:space="preserve"> </w:t>
            </w:r>
            <w:r>
              <w:rPr>
                <w:color w:val="232529"/>
                <w:spacing w:val="-2"/>
                <w:sz w:val="18"/>
              </w:rPr>
              <w:t>51.06%</w:t>
            </w:r>
          </w:p>
        </w:tc>
      </w:tr>
      <w:tr w:rsidR="00C40980">
        <w:trPr>
          <w:trHeight w:val="352"/>
        </w:trPr>
        <w:tc>
          <w:tcPr>
            <w:tcW w:w="7180" w:type="dxa"/>
            <w:gridSpan w:val="7"/>
            <w:tcBorders>
              <w:top w:val="single" w:sz="6" w:space="0" w:color="1D406A"/>
              <w:bottom w:val="single" w:sz="6" w:space="0" w:color="1D406A"/>
              <w:right w:val="single" w:sz="6" w:space="0" w:color="000000"/>
            </w:tcBorders>
            <w:shd w:val="clear" w:color="auto" w:fill="F9BD8F"/>
          </w:tcPr>
          <w:p w:rsidR="00C40980" w:rsidRDefault="0023256A">
            <w:pPr>
              <w:pStyle w:val="TableParagraph"/>
              <w:spacing w:before="71"/>
              <w:ind w:left="138"/>
              <w:jc w:val="center"/>
              <w:rPr>
                <w:rFonts w:ascii="Arial"/>
                <w:b/>
                <w:sz w:val="18"/>
              </w:rPr>
            </w:pPr>
            <w:r>
              <w:rPr>
                <w:rFonts w:ascii="Arial"/>
                <w:b/>
                <w:i/>
                <w:color w:val="070707"/>
                <w:sz w:val="18"/>
              </w:rPr>
              <w:t>In</w:t>
            </w:r>
            <w:r>
              <w:rPr>
                <w:rFonts w:ascii="Arial"/>
                <w:b/>
                <w:i/>
                <w:color w:val="070707"/>
                <w:spacing w:val="8"/>
                <w:sz w:val="18"/>
              </w:rPr>
              <w:t xml:space="preserve"> </w:t>
            </w:r>
            <w:proofErr w:type="spellStart"/>
            <w:r>
              <w:rPr>
                <w:rFonts w:ascii="Arial"/>
                <w:b/>
                <w:i/>
                <w:color w:val="070707"/>
                <w:sz w:val="18"/>
              </w:rPr>
              <w:t>silico</w:t>
            </w:r>
            <w:proofErr w:type="spellEnd"/>
            <w:r>
              <w:rPr>
                <w:rFonts w:ascii="Arial"/>
                <w:b/>
                <w:i/>
                <w:color w:val="070707"/>
                <w:spacing w:val="13"/>
                <w:sz w:val="18"/>
              </w:rPr>
              <w:t xml:space="preserve"> </w:t>
            </w:r>
            <w:r>
              <w:rPr>
                <w:rFonts w:ascii="Arial"/>
                <w:b/>
                <w:color w:val="070707"/>
                <w:sz w:val="18"/>
              </w:rPr>
              <w:t>Prediction</w:t>
            </w:r>
            <w:r>
              <w:rPr>
                <w:rFonts w:ascii="Arial"/>
                <w:b/>
                <w:color w:val="070707"/>
                <w:spacing w:val="13"/>
                <w:sz w:val="18"/>
              </w:rPr>
              <w:t xml:space="preserve"> </w:t>
            </w:r>
            <w:r>
              <w:rPr>
                <w:rFonts w:ascii="Arial"/>
                <w:b/>
                <w:color w:val="070707"/>
                <w:spacing w:val="-4"/>
                <w:sz w:val="18"/>
              </w:rPr>
              <w:t>Tools</w:t>
            </w:r>
          </w:p>
        </w:tc>
        <w:tc>
          <w:tcPr>
            <w:tcW w:w="3263" w:type="dxa"/>
            <w:gridSpan w:val="2"/>
            <w:tcBorders>
              <w:top w:val="single" w:sz="6" w:space="0" w:color="1D406A"/>
              <w:left w:val="single" w:sz="6" w:space="0" w:color="000000"/>
              <w:bottom w:val="single" w:sz="6" w:space="0" w:color="1D406A"/>
              <w:right w:val="single" w:sz="6" w:space="0" w:color="000000"/>
            </w:tcBorders>
            <w:shd w:val="clear" w:color="auto" w:fill="F9BD8F"/>
          </w:tcPr>
          <w:p w:rsidR="00C40980" w:rsidRDefault="0023256A">
            <w:pPr>
              <w:pStyle w:val="TableParagraph"/>
              <w:spacing w:before="71"/>
              <w:ind w:left="736"/>
              <w:rPr>
                <w:rFonts w:ascii="Arial"/>
                <w:b/>
                <w:sz w:val="18"/>
              </w:rPr>
            </w:pPr>
            <w:r>
              <w:rPr>
                <w:rFonts w:ascii="Arial"/>
                <w:b/>
                <w:color w:val="070707"/>
                <w:sz w:val="18"/>
              </w:rPr>
              <w:t>Conservation</w:t>
            </w:r>
            <w:r>
              <w:rPr>
                <w:rFonts w:ascii="Arial"/>
                <w:b/>
                <w:color w:val="070707"/>
                <w:spacing w:val="23"/>
                <w:sz w:val="18"/>
              </w:rPr>
              <w:t xml:space="preserve"> </w:t>
            </w:r>
            <w:r>
              <w:rPr>
                <w:rFonts w:ascii="Arial"/>
                <w:b/>
                <w:color w:val="070707"/>
                <w:spacing w:val="-2"/>
                <w:sz w:val="18"/>
              </w:rPr>
              <w:t>Status</w:t>
            </w:r>
          </w:p>
        </w:tc>
      </w:tr>
      <w:tr w:rsidR="00C40980">
        <w:trPr>
          <w:trHeight w:val="352"/>
        </w:trPr>
        <w:tc>
          <w:tcPr>
            <w:tcW w:w="1253" w:type="dxa"/>
            <w:tcBorders>
              <w:top w:val="single" w:sz="6" w:space="0" w:color="1D406A"/>
              <w:left w:val="single" w:sz="6" w:space="0" w:color="1D406A"/>
              <w:bottom w:val="single" w:sz="6" w:space="0" w:color="1D406A"/>
              <w:right w:val="nil"/>
            </w:tcBorders>
          </w:tcPr>
          <w:p w:rsidR="00C40980" w:rsidRDefault="00C40980">
            <w:pPr>
              <w:pStyle w:val="TableParagraph"/>
              <w:spacing w:before="0"/>
              <w:rPr>
                <w:rFonts w:ascii="Times New Roman"/>
                <w:sz w:val="18"/>
              </w:rPr>
            </w:pPr>
          </w:p>
        </w:tc>
        <w:tc>
          <w:tcPr>
            <w:tcW w:w="1802" w:type="dxa"/>
            <w:gridSpan w:val="2"/>
            <w:tcBorders>
              <w:top w:val="single" w:sz="6" w:space="0" w:color="1D406A"/>
              <w:left w:val="nil"/>
              <w:bottom w:val="single" w:sz="6" w:space="0" w:color="1D406A"/>
              <w:right w:val="nil"/>
            </w:tcBorders>
          </w:tcPr>
          <w:p w:rsidR="00C40980" w:rsidRDefault="0023256A">
            <w:pPr>
              <w:pStyle w:val="TableParagraph"/>
              <w:spacing w:before="71"/>
              <w:ind w:left="352"/>
              <w:rPr>
                <w:rFonts w:ascii="Arial"/>
                <w:b/>
                <w:sz w:val="18"/>
              </w:rPr>
            </w:pPr>
            <w:proofErr w:type="spellStart"/>
            <w:r>
              <w:rPr>
                <w:color w:val="232529"/>
                <w:sz w:val="18"/>
              </w:rPr>
              <w:t>GeneSplicer</w:t>
            </w:r>
            <w:proofErr w:type="spellEnd"/>
            <w:r>
              <w:rPr>
                <w:color w:val="232529"/>
                <w:sz w:val="18"/>
              </w:rPr>
              <w:t>:</w:t>
            </w:r>
            <w:r>
              <w:rPr>
                <w:color w:val="232529"/>
                <w:spacing w:val="23"/>
                <w:sz w:val="18"/>
              </w:rPr>
              <w:t xml:space="preserve"> </w:t>
            </w:r>
            <w:r>
              <w:rPr>
                <w:rFonts w:ascii="Arial"/>
                <w:b/>
                <w:color w:val="232529"/>
                <w:spacing w:val="-10"/>
                <w:sz w:val="18"/>
              </w:rPr>
              <w:t>D</w:t>
            </w:r>
          </w:p>
        </w:tc>
        <w:tc>
          <w:tcPr>
            <w:tcW w:w="1816" w:type="dxa"/>
            <w:tcBorders>
              <w:top w:val="single" w:sz="6" w:space="0" w:color="1D406A"/>
              <w:left w:val="nil"/>
              <w:bottom w:val="single" w:sz="6" w:space="0" w:color="1D406A"/>
              <w:right w:val="nil"/>
            </w:tcBorders>
          </w:tcPr>
          <w:p w:rsidR="00C40980" w:rsidRDefault="0023256A">
            <w:pPr>
              <w:pStyle w:val="TableParagraph"/>
              <w:spacing w:before="71"/>
              <w:ind w:left="210"/>
              <w:rPr>
                <w:rFonts w:ascii="Arial"/>
                <w:b/>
                <w:sz w:val="18"/>
              </w:rPr>
            </w:pPr>
            <w:proofErr w:type="spellStart"/>
            <w:r>
              <w:rPr>
                <w:color w:val="232529"/>
                <w:sz w:val="18"/>
              </w:rPr>
              <w:t>MaxEntScan</w:t>
            </w:r>
            <w:proofErr w:type="spellEnd"/>
            <w:r>
              <w:rPr>
                <w:color w:val="232529"/>
                <w:sz w:val="18"/>
              </w:rPr>
              <w:t>:</w:t>
            </w:r>
            <w:r>
              <w:rPr>
                <w:color w:val="232529"/>
                <w:spacing w:val="1"/>
                <w:sz w:val="18"/>
              </w:rPr>
              <w:t xml:space="preserve"> </w:t>
            </w:r>
            <w:r>
              <w:rPr>
                <w:rFonts w:ascii="Arial"/>
                <w:b/>
                <w:color w:val="232529"/>
                <w:spacing w:val="-12"/>
                <w:sz w:val="18"/>
              </w:rPr>
              <w:t>D</w:t>
            </w:r>
          </w:p>
        </w:tc>
        <w:tc>
          <w:tcPr>
            <w:tcW w:w="1158" w:type="dxa"/>
            <w:gridSpan w:val="2"/>
            <w:tcBorders>
              <w:top w:val="single" w:sz="6" w:space="0" w:color="1D406A"/>
              <w:left w:val="nil"/>
              <w:bottom w:val="single" w:sz="6" w:space="0" w:color="1D406A"/>
              <w:right w:val="nil"/>
            </w:tcBorders>
          </w:tcPr>
          <w:p w:rsidR="00C40980" w:rsidRDefault="0023256A">
            <w:pPr>
              <w:pStyle w:val="TableParagraph"/>
              <w:spacing w:before="71"/>
              <w:ind w:left="237"/>
              <w:rPr>
                <w:rFonts w:ascii="Arial"/>
                <w:b/>
                <w:sz w:val="18"/>
              </w:rPr>
            </w:pPr>
            <w:r>
              <w:rPr>
                <w:color w:val="232529"/>
                <w:sz w:val="18"/>
              </w:rPr>
              <w:t>CADD:</w:t>
            </w:r>
            <w:r>
              <w:rPr>
                <w:color w:val="232529"/>
                <w:spacing w:val="1"/>
                <w:sz w:val="18"/>
              </w:rPr>
              <w:t xml:space="preserve"> </w:t>
            </w:r>
            <w:r>
              <w:rPr>
                <w:rFonts w:ascii="Arial"/>
                <w:b/>
                <w:color w:val="232529"/>
                <w:spacing w:val="-10"/>
                <w:sz w:val="18"/>
              </w:rPr>
              <w:t>U</w:t>
            </w:r>
          </w:p>
        </w:tc>
        <w:tc>
          <w:tcPr>
            <w:tcW w:w="1151" w:type="dxa"/>
            <w:tcBorders>
              <w:top w:val="single" w:sz="6" w:space="0" w:color="1D406A"/>
              <w:left w:val="nil"/>
              <w:bottom w:val="single" w:sz="6" w:space="0" w:color="1D406A"/>
              <w:right w:val="single" w:sz="6" w:space="0" w:color="1D406A"/>
            </w:tcBorders>
          </w:tcPr>
          <w:p w:rsidR="00C40980" w:rsidRDefault="00C40980">
            <w:pPr>
              <w:pStyle w:val="TableParagraph"/>
              <w:spacing w:before="0"/>
              <w:rPr>
                <w:rFonts w:ascii="Times New Roman"/>
                <w:sz w:val="18"/>
              </w:rPr>
            </w:pPr>
          </w:p>
        </w:tc>
        <w:tc>
          <w:tcPr>
            <w:tcW w:w="3263" w:type="dxa"/>
            <w:gridSpan w:val="2"/>
            <w:tcBorders>
              <w:top w:val="single" w:sz="6" w:space="0" w:color="1D406A"/>
              <w:left w:val="single" w:sz="6" w:space="0" w:color="1D406A"/>
              <w:bottom w:val="single" w:sz="6" w:space="0" w:color="1D406A"/>
              <w:right w:val="single" w:sz="6" w:space="0" w:color="1D406A"/>
            </w:tcBorders>
          </w:tcPr>
          <w:p w:rsidR="00C40980" w:rsidRDefault="0023256A">
            <w:pPr>
              <w:pStyle w:val="TableParagraph"/>
              <w:tabs>
                <w:tab w:val="left" w:pos="2023"/>
              </w:tabs>
              <w:spacing w:before="71"/>
              <w:ind w:left="436"/>
              <w:rPr>
                <w:rFonts w:ascii="Arial"/>
                <w:b/>
                <w:sz w:val="18"/>
              </w:rPr>
            </w:pPr>
            <w:proofErr w:type="spellStart"/>
            <w:r>
              <w:rPr>
                <w:color w:val="232529"/>
                <w:sz w:val="18"/>
              </w:rPr>
              <w:t>PhyloP</w:t>
            </w:r>
            <w:proofErr w:type="spellEnd"/>
            <w:r>
              <w:rPr>
                <w:color w:val="232529"/>
                <w:sz w:val="18"/>
              </w:rPr>
              <w:t>:</w:t>
            </w:r>
            <w:r>
              <w:rPr>
                <w:color w:val="232529"/>
                <w:spacing w:val="13"/>
                <w:sz w:val="18"/>
              </w:rPr>
              <w:t xml:space="preserve"> </w:t>
            </w:r>
            <w:r>
              <w:rPr>
                <w:rFonts w:ascii="Arial"/>
                <w:b/>
                <w:color w:val="232529"/>
                <w:spacing w:val="-10"/>
                <w:sz w:val="18"/>
              </w:rPr>
              <w:t>C</w:t>
            </w:r>
            <w:r>
              <w:rPr>
                <w:rFonts w:ascii="Arial"/>
                <w:b/>
                <w:color w:val="232529"/>
                <w:sz w:val="18"/>
              </w:rPr>
              <w:tab/>
            </w:r>
            <w:r>
              <w:rPr>
                <w:color w:val="232529"/>
                <w:sz w:val="18"/>
              </w:rPr>
              <w:t>GERP++:</w:t>
            </w:r>
            <w:r>
              <w:rPr>
                <w:color w:val="232529"/>
                <w:spacing w:val="23"/>
                <w:sz w:val="18"/>
              </w:rPr>
              <w:t xml:space="preserve"> </w:t>
            </w:r>
            <w:r>
              <w:rPr>
                <w:rFonts w:ascii="Arial"/>
                <w:b/>
                <w:color w:val="232529"/>
                <w:spacing w:val="-10"/>
                <w:sz w:val="18"/>
              </w:rPr>
              <w:t>C</w:t>
            </w:r>
          </w:p>
        </w:tc>
      </w:tr>
      <w:tr w:rsidR="00C40980">
        <w:trPr>
          <w:trHeight w:val="352"/>
        </w:trPr>
        <w:tc>
          <w:tcPr>
            <w:tcW w:w="5222" w:type="dxa"/>
            <w:gridSpan w:val="5"/>
            <w:tcBorders>
              <w:top w:val="single" w:sz="6" w:space="0" w:color="1D406A"/>
              <w:bottom w:val="single" w:sz="6" w:space="0" w:color="1D406A"/>
              <w:right w:val="single" w:sz="6" w:space="0" w:color="000000"/>
            </w:tcBorders>
            <w:shd w:val="clear" w:color="auto" w:fill="F9BD8F"/>
          </w:tcPr>
          <w:p w:rsidR="00C40980" w:rsidRDefault="0023256A">
            <w:pPr>
              <w:pStyle w:val="TableParagraph"/>
              <w:spacing w:before="71"/>
              <w:ind w:left="15"/>
              <w:jc w:val="center"/>
              <w:rPr>
                <w:rFonts w:ascii="Arial"/>
                <w:b/>
                <w:sz w:val="18"/>
              </w:rPr>
            </w:pPr>
            <w:r>
              <w:rPr>
                <w:rFonts w:ascii="Arial"/>
                <w:b/>
                <w:color w:val="070707"/>
                <w:sz w:val="18"/>
              </w:rPr>
              <w:t>Genomic</w:t>
            </w:r>
            <w:r>
              <w:rPr>
                <w:rFonts w:ascii="Arial"/>
                <w:b/>
                <w:color w:val="070707"/>
                <w:spacing w:val="22"/>
                <w:sz w:val="18"/>
              </w:rPr>
              <w:t xml:space="preserve"> </w:t>
            </w:r>
            <w:r>
              <w:rPr>
                <w:rFonts w:ascii="Arial"/>
                <w:b/>
                <w:color w:val="070707"/>
                <w:spacing w:val="-2"/>
                <w:sz w:val="18"/>
              </w:rPr>
              <w:t>Position</w:t>
            </w:r>
          </w:p>
        </w:tc>
        <w:tc>
          <w:tcPr>
            <w:tcW w:w="5221" w:type="dxa"/>
            <w:gridSpan w:val="4"/>
            <w:tcBorders>
              <w:top w:val="single" w:sz="6" w:space="0" w:color="1D406A"/>
              <w:left w:val="single" w:sz="6" w:space="0" w:color="000000"/>
              <w:bottom w:val="single" w:sz="6" w:space="0" w:color="1D406A"/>
              <w:right w:val="single" w:sz="6" w:space="0" w:color="000000"/>
            </w:tcBorders>
            <w:shd w:val="clear" w:color="auto" w:fill="F9BD8F"/>
          </w:tcPr>
          <w:p w:rsidR="00C40980" w:rsidRDefault="0023256A">
            <w:pPr>
              <w:pStyle w:val="TableParagraph"/>
              <w:spacing w:before="67"/>
              <w:ind w:left="1211"/>
              <w:rPr>
                <w:rFonts w:ascii="Arial"/>
                <w:b/>
                <w:sz w:val="18"/>
              </w:rPr>
            </w:pPr>
            <w:r>
              <w:rPr>
                <w:rFonts w:ascii="Arial"/>
                <w:b/>
                <w:color w:val="070707"/>
                <w:position w:val="6"/>
                <w:sz w:val="12"/>
              </w:rPr>
              <w:t>#</w:t>
            </w:r>
            <w:r>
              <w:rPr>
                <w:rFonts w:ascii="Arial"/>
                <w:b/>
                <w:color w:val="070707"/>
                <w:sz w:val="18"/>
              </w:rPr>
              <w:t>Clinical</w:t>
            </w:r>
            <w:r>
              <w:rPr>
                <w:rFonts w:ascii="Arial"/>
                <w:b/>
                <w:color w:val="070707"/>
                <w:spacing w:val="11"/>
                <w:sz w:val="18"/>
              </w:rPr>
              <w:t xml:space="preserve"> </w:t>
            </w:r>
            <w:r>
              <w:rPr>
                <w:rFonts w:ascii="Arial"/>
                <w:b/>
                <w:color w:val="070707"/>
                <w:sz w:val="18"/>
              </w:rPr>
              <w:t>&amp;</w:t>
            </w:r>
            <w:r>
              <w:rPr>
                <w:rFonts w:ascii="Arial"/>
                <w:b/>
                <w:color w:val="070707"/>
                <w:spacing w:val="14"/>
                <w:sz w:val="18"/>
              </w:rPr>
              <w:t xml:space="preserve"> </w:t>
            </w:r>
            <w:r>
              <w:rPr>
                <w:rFonts w:ascii="Arial"/>
                <w:b/>
                <w:color w:val="070707"/>
                <w:sz w:val="18"/>
              </w:rPr>
              <w:t>Literature</w:t>
            </w:r>
            <w:r>
              <w:rPr>
                <w:rFonts w:ascii="Arial"/>
                <w:b/>
                <w:color w:val="070707"/>
                <w:spacing w:val="10"/>
                <w:sz w:val="18"/>
              </w:rPr>
              <w:t xml:space="preserve"> </w:t>
            </w:r>
            <w:r>
              <w:rPr>
                <w:rFonts w:ascii="Arial"/>
                <w:b/>
                <w:color w:val="070707"/>
                <w:spacing w:val="-2"/>
                <w:sz w:val="18"/>
              </w:rPr>
              <w:t>Evidences</w:t>
            </w:r>
          </w:p>
        </w:tc>
      </w:tr>
      <w:tr w:rsidR="00C40980">
        <w:trPr>
          <w:trHeight w:val="460"/>
        </w:trPr>
        <w:tc>
          <w:tcPr>
            <w:tcW w:w="5222" w:type="dxa"/>
            <w:gridSpan w:val="5"/>
            <w:tcBorders>
              <w:top w:val="single" w:sz="6" w:space="0" w:color="1D406A"/>
              <w:left w:val="single" w:sz="6" w:space="0" w:color="1D406A"/>
              <w:bottom w:val="single" w:sz="6" w:space="0" w:color="1D406A"/>
              <w:right w:val="single" w:sz="6" w:space="0" w:color="1D406A"/>
            </w:tcBorders>
          </w:tcPr>
          <w:p w:rsidR="00C40980" w:rsidRDefault="0023256A">
            <w:pPr>
              <w:pStyle w:val="TableParagraph"/>
              <w:spacing w:before="133"/>
              <w:ind w:left="316"/>
              <w:rPr>
                <w:sz w:val="18"/>
              </w:rPr>
            </w:pPr>
            <w:r>
              <w:rPr>
                <w:color w:val="232529"/>
                <w:spacing w:val="-4"/>
                <w:sz w:val="18"/>
              </w:rPr>
              <w:t>Chr6:NC_000006.12:g.65384506A&gt;C</w:t>
            </w:r>
            <w:r>
              <w:rPr>
                <w:color w:val="232529"/>
                <w:spacing w:val="50"/>
                <w:sz w:val="18"/>
              </w:rPr>
              <w:t xml:space="preserve"> </w:t>
            </w:r>
            <w:r>
              <w:rPr>
                <w:color w:val="232529"/>
                <w:spacing w:val="-2"/>
                <w:sz w:val="18"/>
              </w:rPr>
              <w:t>(NM_001142800.2)</w:t>
            </w:r>
          </w:p>
        </w:tc>
        <w:tc>
          <w:tcPr>
            <w:tcW w:w="5221" w:type="dxa"/>
            <w:gridSpan w:val="4"/>
            <w:tcBorders>
              <w:top w:val="single" w:sz="6" w:space="0" w:color="1D406A"/>
              <w:left w:val="single" w:sz="6" w:space="0" w:color="1D406A"/>
              <w:bottom w:val="single" w:sz="6" w:space="0" w:color="1D406A"/>
              <w:right w:val="single" w:sz="6" w:space="0" w:color="1D406A"/>
            </w:tcBorders>
          </w:tcPr>
          <w:p w:rsidR="00C40980" w:rsidRDefault="0023256A">
            <w:pPr>
              <w:pStyle w:val="TableParagraph"/>
              <w:tabs>
                <w:tab w:val="left" w:pos="2610"/>
              </w:tabs>
              <w:spacing w:before="126"/>
              <w:ind w:left="985"/>
              <w:rPr>
                <w:rFonts w:ascii="Arial"/>
                <w:b/>
                <w:sz w:val="18"/>
              </w:rPr>
            </w:pPr>
            <w:proofErr w:type="spellStart"/>
            <w:r>
              <w:rPr>
                <w:color w:val="232529"/>
                <w:sz w:val="18"/>
              </w:rPr>
              <w:t>ClinVar</w:t>
            </w:r>
            <w:proofErr w:type="spellEnd"/>
            <w:r>
              <w:rPr>
                <w:color w:val="232529"/>
                <w:sz w:val="18"/>
              </w:rPr>
              <w:t>:</w:t>
            </w:r>
            <w:r>
              <w:rPr>
                <w:color w:val="232529"/>
                <w:spacing w:val="11"/>
                <w:sz w:val="18"/>
              </w:rPr>
              <w:t xml:space="preserve"> </w:t>
            </w:r>
            <w:hyperlink r:id="rId11">
              <w:r>
                <w:rPr>
                  <w:rFonts w:ascii="Arial"/>
                  <w:b/>
                  <w:color w:val="0000FF"/>
                  <w:spacing w:val="-2"/>
                  <w:sz w:val="18"/>
                </w:rPr>
                <w:t>963338</w:t>
              </w:r>
            </w:hyperlink>
            <w:r>
              <w:rPr>
                <w:rFonts w:ascii="Arial"/>
                <w:b/>
                <w:color w:val="0000FF"/>
                <w:sz w:val="18"/>
              </w:rPr>
              <w:tab/>
            </w:r>
            <w:r>
              <w:rPr>
                <w:color w:val="232529"/>
                <w:sz w:val="18"/>
              </w:rPr>
              <w:t>PubMed:</w:t>
            </w:r>
            <w:r>
              <w:rPr>
                <w:color w:val="232529"/>
                <w:spacing w:val="20"/>
                <w:sz w:val="18"/>
              </w:rPr>
              <w:t xml:space="preserve"> </w:t>
            </w:r>
            <w:hyperlink r:id="rId12">
              <w:r>
                <w:rPr>
                  <w:rFonts w:ascii="Arial"/>
                  <w:b/>
                  <w:color w:val="0000FF"/>
                  <w:spacing w:val="-2"/>
                  <w:sz w:val="18"/>
                </w:rPr>
                <w:t>29159838</w:t>
              </w:r>
            </w:hyperlink>
          </w:p>
        </w:tc>
      </w:tr>
    </w:tbl>
    <w:p w:rsidR="00C40980" w:rsidRDefault="00C40980">
      <w:pPr>
        <w:pStyle w:val="BodyText"/>
        <w:rPr>
          <w:rFonts w:ascii="Arial"/>
          <w:b/>
          <w:sz w:val="20"/>
        </w:rPr>
      </w:pPr>
    </w:p>
    <w:p w:rsidR="00C40980" w:rsidRDefault="0023256A">
      <w:pPr>
        <w:spacing w:before="1"/>
        <w:ind w:left="184"/>
        <w:rPr>
          <w:sz w:val="16"/>
        </w:rPr>
      </w:pPr>
      <w:r>
        <w:rPr>
          <w:rFonts w:ascii="Arial"/>
          <w:b/>
          <w:color w:val="232529"/>
          <w:sz w:val="16"/>
        </w:rPr>
        <w:t>Abbreviation:</w:t>
      </w:r>
      <w:r>
        <w:rPr>
          <w:rFonts w:ascii="Arial"/>
          <w:b/>
          <w:color w:val="232529"/>
          <w:spacing w:val="6"/>
          <w:sz w:val="16"/>
        </w:rPr>
        <w:t xml:space="preserve"> </w:t>
      </w:r>
      <w:r>
        <w:rPr>
          <w:rFonts w:ascii="Arial"/>
          <w:b/>
          <w:color w:val="232529"/>
          <w:sz w:val="16"/>
        </w:rPr>
        <w:t>D:</w:t>
      </w:r>
      <w:r>
        <w:rPr>
          <w:rFonts w:ascii="Arial"/>
          <w:b/>
          <w:color w:val="232529"/>
          <w:spacing w:val="7"/>
          <w:sz w:val="16"/>
        </w:rPr>
        <w:t xml:space="preserve"> </w:t>
      </w:r>
      <w:r>
        <w:rPr>
          <w:color w:val="232529"/>
          <w:sz w:val="16"/>
        </w:rPr>
        <w:t>Deleterious;</w:t>
      </w:r>
      <w:r>
        <w:rPr>
          <w:color w:val="232529"/>
          <w:spacing w:val="9"/>
          <w:sz w:val="16"/>
        </w:rPr>
        <w:t xml:space="preserve"> </w:t>
      </w:r>
      <w:r>
        <w:rPr>
          <w:rFonts w:ascii="Arial"/>
          <w:b/>
          <w:color w:val="232529"/>
          <w:sz w:val="16"/>
        </w:rPr>
        <w:t>Da:</w:t>
      </w:r>
      <w:r>
        <w:rPr>
          <w:rFonts w:ascii="Arial"/>
          <w:b/>
          <w:color w:val="232529"/>
          <w:spacing w:val="7"/>
          <w:sz w:val="16"/>
        </w:rPr>
        <w:t xml:space="preserve"> </w:t>
      </w:r>
      <w:r>
        <w:rPr>
          <w:color w:val="232529"/>
          <w:sz w:val="16"/>
        </w:rPr>
        <w:t>Damaging;</w:t>
      </w:r>
      <w:r>
        <w:rPr>
          <w:color w:val="232529"/>
          <w:spacing w:val="9"/>
          <w:sz w:val="16"/>
        </w:rPr>
        <w:t xml:space="preserve"> </w:t>
      </w:r>
      <w:r>
        <w:rPr>
          <w:rFonts w:ascii="Arial"/>
          <w:b/>
          <w:color w:val="232529"/>
          <w:sz w:val="16"/>
        </w:rPr>
        <w:t>Ds:</w:t>
      </w:r>
      <w:r>
        <w:rPr>
          <w:rFonts w:ascii="Arial"/>
          <w:b/>
          <w:color w:val="232529"/>
          <w:spacing w:val="7"/>
          <w:sz w:val="16"/>
        </w:rPr>
        <w:t xml:space="preserve"> </w:t>
      </w:r>
      <w:r>
        <w:rPr>
          <w:color w:val="232529"/>
          <w:sz w:val="16"/>
        </w:rPr>
        <w:t>Disrupted;</w:t>
      </w:r>
      <w:r>
        <w:rPr>
          <w:color w:val="232529"/>
          <w:spacing w:val="9"/>
          <w:sz w:val="16"/>
        </w:rPr>
        <w:t xml:space="preserve"> </w:t>
      </w:r>
      <w:r>
        <w:rPr>
          <w:rFonts w:ascii="Arial"/>
          <w:b/>
          <w:color w:val="232529"/>
          <w:sz w:val="16"/>
        </w:rPr>
        <w:t>C:</w:t>
      </w:r>
      <w:r>
        <w:rPr>
          <w:rFonts w:ascii="Arial"/>
          <w:b/>
          <w:color w:val="232529"/>
          <w:spacing w:val="8"/>
          <w:sz w:val="16"/>
        </w:rPr>
        <w:t xml:space="preserve"> </w:t>
      </w:r>
      <w:r>
        <w:rPr>
          <w:color w:val="232529"/>
          <w:sz w:val="16"/>
        </w:rPr>
        <w:t>Conserved;</w:t>
      </w:r>
      <w:r>
        <w:rPr>
          <w:color w:val="232529"/>
          <w:spacing w:val="7"/>
          <w:sz w:val="16"/>
        </w:rPr>
        <w:t xml:space="preserve"> </w:t>
      </w:r>
      <w:r>
        <w:rPr>
          <w:rFonts w:ascii="Arial"/>
          <w:b/>
          <w:color w:val="232529"/>
          <w:sz w:val="16"/>
        </w:rPr>
        <w:t>T:</w:t>
      </w:r>
      <w:r>
        <w:rPr>
          <w:rFonts w:ascii="Arial"/>
          <w:b/>
          <w:color w:val="232529"/>
          <w:spacing w:val="5"/>
          <w:sz w:val="16"/>
        </w:rPr>
        <w:t xml:space="preserve"> </w:t>
      </w:r>
      <w:r>
        <w:rPr>
          <w:color w:val="232529"/>
          <w:sz w:val="16"/>
        </w:rPr>
        <w:t>Tolerated;</w:t>
      </w:r>
      <w:r>
        <w:rPr>
          <w:color w:val="232529"/>
          <w:spacing w:val="9"/>
          <w:sz w:val="16"/>
        </w:rPr>
        <w:t xml:space="preserve"> </w:t>
      </w:r>
      <w:r>
        <w:rPr>
          <w:rFonts w:ascii="Arial"/>
          <w:b/>
          <w:color w:val="232529"/>
          <w:sz w:val="16"/>
        </w:rPr>
        <w:t>U:</w:t>
      </w:r>
      <w:r>
        <w:rPr>
          <w:rFonts w:ascii="Arial"/>
          <w:b/>
          <w:color w:val="232529"/>
          <w:spacing w:val="8"/>
          <w:sz w:val="16"/>
        </w:rPr>
        <w:t xml:space="preserve"> </w:t>
      </w:r>
      <w:r>
        <w:rPr>
          <w:color w:val="232529"/>
          <w:spacing w:val="-2"/>
          <w:sz w:val="16"/>
        </w:rPr>
        <w:t>Uncertain</w:t>
      </w:r>
    </w:p>
    <w:p w:rsidR="00C40980" w:rsidRDefault="0023256A">
      <w:pPr>
        <w:pStyle w:val="BodyText"/>
        <w:spacing w:before="180"/>
        <w:ind w:left="184"/>
      </w:pPr>
      <w:r>
        <w:rPr>
          <w:rFonts w:ascii="Arial"/>
          <w:b/>
          <w:color w:val="070707"/>
          <w:position w:val="6"/>
          <w:sz w:val="12"/>
        </w:rPr>
        <w:t>#</w:t>
      </w:r>
      <w:r>
        <w:rPr>
          <w:rFonts w:ascii="Arial"/>
          <w:b/>
        </w:rPr>
        <w:t xml:space="preserve">Clinical &amp; Literature Evidences: </w:t>
      </w:r>
      <w:r>
        <w:t xml:space="preserve">This variant has been classified as Likely pathogenic in </w:t>
      </w:r>
      <w:proofErr w:type="spellStart"/>
      <w:r>
        <w:t>ClinVar</w:t>
      </w:r>
      <w:proofErr w:type="spellEnd"/>
      <w:r>
        <w:t xml:space="preserve"> database and has been previously reported in a patient affected with retinitis </w:t>
      </w:r>
      <w:proofErr w:type="spellStart"/>
      <w:r>
        <w:t>pigmentosa</w:t>
      </w:r>
      <w:proofErr w:type="spellEnd"/>
      <w:r>
        <w:t xml:space="preserve"> in compound heterozygous state.</w:t>
      </w:r>
    </w:p>
    <w:p w:rsidR="00C40980" w:rsidRDefault="00C40980">
      <w:pPr>
        <w:pStyle w:val="BodyText"/>
        <w:spacing w:before="3"/>
      </w:pPr>
    </w:p>
    <w:p w:rsidR="00C40980" w:rsidRDefault="0023256A">
      <w:pPr>
        <w:pStyle w:val="BodyText"/>
        <w:ind w:left="141" w:right="130"/>
      </w:pPr>
      <w:r>
        <w:rPr>
          <w:rFonts w:ascii="Arial"/>
          <w:b/>
        </w:rPr>
        <w:t>OMIM Phenotype:</w:t>
      </w:r>
      <w:r>
        <w:rPr>
          <w:rFonts w:ascii="Arial"/>
          <w:b/>
          <w:spacing w:val="40"/>
        </w:rPr>
        <w:t xml:space="preserve"> </w:t>
      </w:r>
      <w:r>
        <w:t xml:space="preserve">Retinitis </w:t>
      </w:r>
      <w:proofErr w:type="spellStart"/>
      <w:r>
        <w:t>pigmentosa</w:t>
      </w:r>
      <w:proofErr w:type="spellEnd"/>
      <w:r>
        <w:t xml:space="preserve"> 25 (OMIM#</w:t>
      </w:r>
      <w:hyperlink r:id="rId13">
        <w:r>
          <w:rPr>
            <w:color w:val="0000EC"/>
            <w:u w:val="single" w:color="0000EC"/>
          </w:rPr>
          <w:t>602772</w:t>
        </w:r>
        <w:r>
          <w:t>)</w:t>
        </w:r>
      </w:hyperlink>
      <w:r>
        <w:t xml:space="preserve"> is caused by homozygous or compound heterozygous mutation in the </w:t>
      </w:r>
      <w:r>
        <w:rPr>
          <w:rFonts w:ascii="Arial"/>
          <w:i/>
        </w:rPr>
        <w:t xml:space="preserve">EYS </w:t>
      </w:r>
      <w:r>
        <w:t>gene (OMIM*</w:t>
      </w:r>
      <w:hyperlink r:id="rId14">
        <w:r>
          <w:rPr>
            <w:color w:val="0000EC"/>
            <w:u w:val="single" w:color="0000EC"/>
          </w:rPr>
          <w:t>612424</w:t>
        </w:r>
      </w:hyperlink>
      <w:r>
        <w:t>). This disease follows autosomal recessive pattern of inheritance [2].</w:t>
      </w:r>
    </w:p>
    <w:p w:rsidR="00C40980" w:rsidRDefault="00C40980">
      <w:pPr>
        <w:pStyle w:val="BodyText"/>
        <w:spacing w:before="118"/>
        <w:rPr>
          <w:sz w:val="16"/>
        </w:rPr>
      </w:pPr>
    </w:p>
    <w:p w:rsidR="00C40980" w:rsidRDefault="0023256A">
      <w:pPr>
        <w:spacing w:line="352" w:lineRule="auto"/>
        <w:ind w:left="184" w:right="3025"/>
        <w:rPr>
          <w:sz w:val="16"/>
        </w:rPr>
      </w:pPr>
      <w:r>
        <w:rPr>
          <w:color w:val="232529"/>
          <w:spacing w:val="-2"/>
          <w:w w:val="105"/>
          <w:sz w:val="16"/>
        </w:rPr>
        <w:t>*Genetic test results</w:t>
      </w:r>
      <w:r>
        <w:rPr>
          <w:color w:val="232529"/>
          <w:spacing w:val="-3"/>
          <w:w w:val="105"/>
          <w:sz w:val="16"/>
        </w:rPr>
        <w:t xml:space="preserve"> </w:t>
      </w:r>
      <w:r>
        <w:rPr>
          <w:color w:val="232529"/>
          <w:spacing w:val="-2"/>
          <w:w w:val="105"/>
          <w:sz w:val="16"/>
        </w:rPr>
        <w:t>are</w:t>
      </w:r>
      <w:r>
        <w:rPr>
          <w:color w:val="232529"/>
          <w:spacing w:val="-3"/>
          <w:w w:val="105"/>
          <w:sz w:val="16"/>
        </w:rPr>
        <w:t xml:space="preserve"> </w:t>
      </w:r>
      <w:r>
        <w:rPr>
          <w:color w:val="232529"/>
          <w:spacing w:val="-2"/>
          <w:w w:val="105"/>
          <w:sz w:val="16"/>
        </w:rPr>
        <w:t>based</w:t>
      </w:r>
      <w:r>
        <w:rPr>
          <w:color w:val="232529"/>
          <w:spacing w:val="-5"/>
          <w:w w:val="105"/>
          <w:sz w:val="16"/>
        </w:rPr>
        <w:t xml:space="preserve"> </w:t>
      </w:r>
      <w:r>
        <w:rPr>
          <w:color w:val="232529"/>
          <w:spacing w:val="-2"/>
          <w:w w:val="105"/>
          <w:sz w:val="16"/>
        </w:rPr>
        <w:t>on</w:t>
      </w:r>
      <w:r>
        <w:rPr>
          <w:color w:val="232529"/>
          <w:spacing w:val="-5"/>
          <w:w w:val="105"/>
          <w:sz w:val="16"/>
        </w:rPr>
        <w:t xml:space="preserve"> </w:t>
      </w:r>
      <w:r>
        <w:rPr>
          <w:color w:val="232529"/>
          <w:spacing w:val="-2"/>
          <w:w w:val="105"/>
          <w:sz w:val="16"/>
        </w:rPr>
        <w:t>the</w:t>
      </w:r>
      <w:r>
        <w:rPr>
          <w:color w:val="232529"/>
          <w:spacing w:val="-4"/>
          <w:w w:val="105"/>
          <w:sz w:val="16"/>
        </w:rPr>
        <w:t xml:space="preserve"> </w:t>
      </w:r>
      <w:r>
        <w:rPr>
          <w:color w:val="232529"/>
          <w:spacing w:val="-2"/>
          <w:w w:val="105"/>
          <w:sz w:val="16"/>
        </w:rPr>
        <w:t>recommendation</w:t>
      </w:r>
      <w:r>
        <w:rPr>
          <w:color w:val="232529"/>
          <w:spacing w:val="-3"/>
          <w:w w:val="105"/>
          <w:sz w:val="16"/>
        </w:rPr>
        <w:t xml:space="preserve"> </w:t>
      </w:r>
      <w:r>
        <w:rPr>
          <w:color w:val="232529"/>
          <w:spacing w:val="-2"/>
          <w:w w:val="105"/>
          <w:sz w:val="16"/>
        </w:rPr>
        <w:t>of American</w:t>
      </w:r>
      <w:r>
        <w:rPr>
          <w:color w:val="232529"/>
          <w:spacing w:val="-4"/>
          <w:w w:val="105"/>
          <w:sz w:val="16"/>
        </w:rPr>
        <w:t xml:space="preserve"> </w:t>
      </w:r>
      <w:r>
        <w:rPr>
          <w:color w:val="232529"/>
          <w:spacing w:val="-2"/>
          <w:w w:val="105"/>
          <w:sz w:val="16"/>
        </w:rPr>
        <w:t>college</w:t>
      </w:r>
      <w:r>
        <w:rPr>
          <w:color w:val="232529"/>
          <w:spacing w:val="-4"/>
          <w:w w:val="105"/>
          <w:sz w:val="16"/>
        </w:rPr>
        <w:t xml:space="preserve"> </w:t>
      </w:r>
      <w:r>
        <w:rPr>
          <w:color w:val="232529"/>
          <w:spacing w:val="-2"/>
          <w:w w:val="105"/>
          <w:sz w:val="16"/>
        </w:rPr>
        <w:t xml:space="preserve">of Medical Genetics [1]. </w:t>
      </w:r>
      <w:r>
        <w:rPr>
          <w:color w:val="232529"/>
          <w:w w:val="105"/>
          <w:sz w:val="16"/>
        </w:rPr>
        <w:t>No other variant that warrants to be reported for the given clinical indication was identified</w:t>
      </w:r>
    </w:p>
    <w:p w:rsidR="00C40980" w:rsidRDefault="00C40980">
      <w:pPr>
        <w:pStyle w:val="BodyText"/>
        <w:spacing w:before="86"/>
        <w:rPr>
          <w:sz w:val="16"/>
        </w:rPr>
      </w:pPr>
    </w:p>
    <w:p w:rsidR="00C40980" w:rsidRDefault="0023256A">
      <w:pPr>
        <w:spacing w:before="1" w:line="350" w:lineRule="auto"/>
        <w:ind w:left="184" w:right="369"/>
        <w:rPr>
          <w:rFonts w:ascii="Arial"/>
          <w:b/>
          <w:sz w:val="18"/>
        </w:rPr>
      </w:pPr>
      <w:r>
        <w:rPr>
          <w:rFonts w:ascii="Arial"/>
          <w:b/>
          <w:spacing w:val="-2"/>
          <w:sz w:val="18"/>
        </w:rPr>
        <w:t>The variants</w:t>
      </w:r>
      <w:r>
        <w:rPr>
          <w:rFonts w:ascii="Arial"/>
          <w:b/>
          <w:spacing w:val="-3"/>
          <w:sz w:val="18"/>
        </w:rPr>
        <w:t xml:space="preserve"> </w:t>
      </w:r>
      <w:r>
        <w:rPr>
          <w:rFonts w:ascii="Arial"/>
          <w:b/>
          <w:spacing w:val="-2"/>
          <w:sz w:val="18"/>
        </w:rPr>
        <w:t>are reported to</w:t>
      </w:r>
      <w:r>
        <w:rPr>
          <w:rFonts w:ascii="Arial"/>
          <w:b/>
          <w:spacing w:val="-7"/>
          <w:sz w:val="18"/>
        </w:rPr>
        <w:t xml:space="preserve"> </w:t>
      </w:r>
      <w:r>
        <w:rPr>
          <w:rFonts w:ascii="Arial"/>
          <w:b/>
          <w:spacing w:val="-2"/>
          <w:sz w:val="18"/>
        </w:rPr>
        <w:t>be in likely compound heterozygous state. These</w:t>
      </w:r>
      <w:r>
        <w:rPr>
          <w:rFonts w:ascii="Arial"/>
          <w:b/>
          <w:spacing w:val="-4"/>
          <w:sz w:val="18"/>
        </w:rPr>
        <w:t xml:space="preserve"> </w:t>
      </w:r>
      <w:r>
        <w:rPr>
          <w:rFonts w:ascii="Arial"/>
          <w:b/>
          <w:spacing w:val="-2"/>
          <w:sz w:val="18"/>
        </w:rPr>
        <w:t>likely</w:t>
      </w:r>
      <w:r>
        <w:rPr>
          <w:rFonts w:ascii="Arial"/>
          <w:b/>
          <w:spacing w:val="-4"/>
          <w:sz w:val="18"/>
        </w:rPr>
        <w:t xml:space="preserve"> </w:t>
      </w:r>
      <w:r>
        <w:rPr>
          <w:rFonts w:ascii="Arial"/>
          <w:b/>
          <w:spacing w:val="-2"/>
          <w:sz w:val="18"/>
        </w:rPr>
        <w:t>compound</w:t>
      </w:r>
      <w:r>
        <w:rPr>
          <w:rFonts w:ascii="Arial"/>
          <w:b/>
          <w:spacing w:val="-4"/>
          <w:sz w:val="18"/>
        </w:rPr>
        <w:t xml:space="preserve"> </w:t>
      </w:r>
      <w:r>
        <w:rPr>
          <w:rFonts w:ascii="Arial"/>
          <w:b/>
          <w:spacing w:val="-2"/>
          <w:sz w:val="18"/>
        </w:rPr>
        <w:t xml:space="preserve">heterozygous variants </w:t>
      </w:r>
      <w:r>
        <w:rPr>
          <w:rFonts w:ascii="Arial"/>
          <w:b/>
          <w:sz w:val="18"/>
        </w:rPr>
        <w:t xml:space="preserve">are strongly recommended to confirm the </w:t>
      </w:r>
      <w:r>
        <w:rPr>
          <w:rFonts w:ascii="Arial"/>
          <w:b/>
          <w:i/>
          <w:sz w:val="18"/>
        </w:rPr>
        <w:t xml:space="preserve">Cis </w:t>
      </w:r>
      <w:r>
        <w:rPr>
          <w:rFonts w:ascii="Arial"/>
          <w:b/>
          <w:sz w:val="18"/>
        </w:rPr>
        <w:t xml:space="preserve">or </w:t>
      </w:r>
      <w:r>
        <w:rPr>
          <w:rFonts w:ascii="Arial"/>
          <w:b/>
          <w:i/>
          <w:sz w:val="18"/>
        </w:rPr>
        <w:t xml:space="preserve">Trans </w:t>
      </w:r>
      <w:r>
        <w:rPr>
          <w:rFonts w:ascii="Arial"/>
          <w:b/>
          <w:sz w:val="18"/>
        </w:rPr>
        <w:t>status by parental segregation analysis.</w:t>
      </w:r>
    </w:p>
    <w:p w:rsidR="00C40980" w:rsidRDefault="00C40980">
      <w:pPr>
        <w:pStyle w:val="BodyText"/>
        <w:spacing w:before="64"/>
        <w:rPr>
          <w:rFonts w:ascii="Arial"/>
          <w:b/>
        </w:rPr>
      </w:pPr>
    </w:p>
    <w:p w:rsidR="00C40980" w:rsidRDefault="0023256A">
      <w:pPr>
        <w:ind w:left="141"/>
        <w:rPr>
          <w:rFonts w:ascii="Arial"/>
          <w:b/>
          <w:sz w:val="19"/>
        </w:rPr>
      </w:pPr>
      <w:r>
        <w:rPr>
          <w:rFonts w:ascii="Arial"/>
          <w:b/>
          <w:color w:val="1A467C"/>
          <w:sz w:val="19"/>
        </w:rPr>
        <w:t>CNV</w:t>
      </w:r>
      <w:r>
        <w:rPr>
          <w:rFonts w:ascii="Arial"/>
          <w:b/>
          <w:color w:val="1A467C"/>
          <w:spacing w:val="3"/>
          <w:sz w:val="19"/>
        </w:rPr>
        <w:t xml:space="preserve"> </w:t>
      </w:r>
      <w:r>
        <w:rPr>
          <w:rFonts w:ascii="Arial"/>
          <w:b/>
          <w:color w:val="1A467C"/>
          <w:spacing w:val="-2"/>
          <w:sz w:val="19"/>
        </w:rPr>
        <w:t>Findings</w:t>
      </w:r>
    </w:p>
    <w:p w:rsidR="00C40980" w:rsidRDefault="00C40980">
      <w:pPr>
        <w:pStyle w:val="BodyText"/>
        <w:spacing w:before="2"/>
        <w:rPr>
          <w:rFonts w:ascii="Arial"/>
          <w:b/>
          <w:sz w:val="19"/>
        </w:rPr>
      </w:pPr>
    </w:p>
    <w:p w:rsidR="00C40980" w:rsidRDefault="0023256A">
      <w:pPr>
        <w:pStyle w:val="BodyText"/>
        <w:ind w:left="141"/>
      </w:pPr>
      <w:r>
        <w:rPr>
          <w:noProof/>
          <w:lang w:val="en-IN" w:eastAsia="en-IN"/>
        </w:rPr>
        <mc:AlternateContent>
          <mc:Choice Requires="wps">
            <w:drawing>
              <wp:anchor distT="0" distB="0" distL="0" distR="0" simplePos="0" relativeHeight="15730176" behindDoc="0" locked="0" layoutInCell="1" allowOverlap="1">
                <wp:simplePos x="0" y="0"/>
                <wp:positionH relativeFrom="page">
                  <wp:posOffset>7219188</wp:posOffset>
                </wp:positionH>
                <wp:positionV relativeFrom="paragraph">
                  <wp:posOffset>450850</wp:posOffset>
                </wp:positionV>
                <wp:extent cx="6350" cy="80200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02005"/>
                        </a:xfrm>
                        <a:custGeom>
                          <a:avLst/>
                          <a:gdLst/>
                          <a:ahLst/>
                          <a:cxnLst/>
                          <a:rect l="l" t="t" r="r" b="b"/>
                          <a:pathLst>
                            <a:path w="6350" h="802005">
                              <a:moveTo>
                                <a:pt x="0" y="801624"/>
                              </a:moveTo>
                              <a:lnTo>
                                <a:pt x="6095" y="801624"/>
                              </a:lnTo>
                              <a:lnTo>
                                <a:pt x="6095" y="0"/>
                              </a:lnTo>
                              <a:lnTo>
                                <a:pt x="0" y="0"/>
                              </a:lnTo>
                              <a:lnTo>
                                <a:pt x="0" y="801624"/>
                              </a:lnTo>
                              <a:close/>
                            </a:path>
                          </a:pathLst>
                        </a:custGeom>
                        <a:solidFill>
                          <a:srgbClr val="D7D7D7"/>
                        </a:solidFill>
                      </wps:spPr>
                      <wps:bodyPr wrap="square" lIns="0" tIns="0" rIns="0" bIns="0" rtlCol="0">
                        <a:prstTxWarp prst="textNoShape">
                          <a:avLst/>
                        </a:prstTxWarp>
                        <a:noAutofit/>
                      </wps:bodyPr>
                    </wps:wsp>
                  </a:graphicData>
                </a:graphic>
              </wp:anchor>
            </w:drawing>
          </mc:Choice>
          <mc:Fallback>
            <w:pict>
              <v:shape w14:anchorId="5D47BC02" id="Graphic 5" o:spid="_x0000_s1026" style="position:absolute;margin-left:568.45pt;margin-top:35.5pt;width:.5pt;height:63.15pt;z-index:15730176;visibility:visible;mso-wrap-style:square;mso-wrap-distance-left:0;mso-wrap-distance-top:0;mso-wrap-distance-right:0;mso-wrap-distance-bottom:0;mso-position-horizontal:absolute;mso-position-horizontal-relative:page;mso-position-vertical:absolute;mso-position-vertical-relative:text;v-text-anchor:top" coordsize="6350,802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" path="m,801624r6095,l6095,,,,,801624xe" fillcolor="#d7d7d7" stroked="f">
                <v:path arrowok="t"/>
                <w10:wrap anchorx="page"/>
              </v:shape>
            </w:pict>
          </mc:Fallback>
        </mc:AlternateContent>
      </w:r>
      <w:r>
        <w:rPr>
          <w:color w:val="232529"/>
        </w:rPr>
        <w:t>No</w:t>
      </w:r>
      <w:r>
        <w:rPr>
          <w:color w:val="232529"/>
          <w:spacing w:val="-7"/>
        </w:rPr>
        <w:t xml:space="preserve"> </w:t>
      </w:r>
      <w:r>
        <w:rPr>
          <w:color w:val="232529"/>
        </w:rPr>
        <w:t>significant</w:t>
      </w:r>
      <w:r>
        <w:rPr>
          <w:color w:val="232529"/>
          <w:spacing w:val="-2"/>
        </w:rPr>
        <w:t xml:space="preserve"> </w:t>
      </w:r>
      <w:r>
        <w:rPr>
          <w:color w:val="232529"/>
        </w:rPr>
        <w:t>Copy</w:t>
      </w:r>
      <w:r>
        <w:rPr>
          <w:color w:val="232529"/>
          <w:spacing w:val="-4"/>
        </w:rPr>
        <w:t xml:space="preserve"> </w:t>
      </w:r>
      <w:r>
        <w:rPr>
          <w:color w:val="232529"/>
        </w:rPr>
        <w:t>Number</w:t>
      </w:r>
      <w:r>
        <w:rPr>
          <w:color w:val="232529"/>
          <w:spacing w:val="-5"/>
        </w:rPr>
        <w:t xml:space="preserve"> </w:t>
      </w:r>
      <w:r>
        <w:rPr>
          <w:color w:val="232529"/>
        </w:rPr>
        <w:t>Variations</w:t>
      </w:r>
      <w:r>
        <w:rPr>
          <w:color w:val="232529"/>
          <w:spacing w:val="-3"/>
        </w:rPr>
        <w:t xml:space="preserve"> </w:t>
      </w:r>
      <w:r>
        <w:rPr>
          <w:color w:val="232529"/>
        </w:rPr>
        <w:t>(CNV)</w:t>
      </w:r>
      <w:r>
        <w:rPr>
          <w:color w:val="232529"/>
          <w:spacing w:val="-5"/>
        </w:rPr>
        <w:t xml:space="preserve"> </w:t>
      </w:r>
      <w:r>
        <w:rPr>
          <w:color w:val="232529"/>
        </w:rPr>
        <w:t>related</w:t>
      </w:r>
      <w:r>
        <w:rPr>
          <w:color w:val="232529"/>
          <w:spacing w:val="-4"/>
        </w:rPr>
        <w:t xml:space="preserve"> </w:t>
      </w:r>
      <w:r>
        <w:rPr>
          <w:color w:val="232529"/>
        </w:rPr>
        <w:t>to</w:t>
      </w:r>
      <w:r>
        <w:rPr>
          <w:color w:val="232529"/>
          <w:spacing w:val="-7"/>
        </w:rPr>
        <w:t xml:space="preserve"> </w:t>
      </w:r>
      <w:r>
        <w:rPr>
          <w:color w:val="232529"/>
        </w:rPr>
        <w:t>phenotype</w:t>
      </w:r>
      <w:r>
        <w:rPr>
          <w:color w:val="232529"/>
          <w:spacing w:val="-1"/>
        </w:rPr>
        <w:t xml:space="preserve"> </w:t>
      </w:r>
      <w:r>
        <w:rPr>
          <w:color w:val="232529"/>
        </w:rPr>
        <w:t>was</w:t>
      </w:r>
      <w:r>
        <w:rPr>
          <w:color w:val="232529"/>
          <w:spacing w:val="-4"/>
        </w:rPr>
        <w:t xml:space="preserve"> </w:t>
      </w:r>
      <w:r>
        <w:rPr>
          <w:color w:val="232529"/>
          <w:spacing w:val="-2"/>
        </w:rPr>
        <w:t>detected.</w:t>
      </w:r>
    </w:p>
    <w:p w:rsidR="00C40980" w:rsidRDefault="00C40980">
      <w:pPr>
        <w:pStyle w:val="BodyText"/>
        <w:sectPr w:rsidR="00C40980" w:rsidSect="00C0334A">
          <w:pgSz w:w="11900" w:h="16850"/>
          <w:pgMar w:top="1440" w:right="566" w:bottom="0" w:left="708" w:header="11" w:footer="0" w:gutter="0"/>
          <w:cols w:space="720"/>
        </w:sectPr>
      </w:pPr>
    </w:p>
    <w:p w:rsidR="00C40980" w:rsidRDefault="0023256A">
      <w:pPr>
        <w:spacing w:before="65"/>
        <w:ind w:left="184"/>
        <w:rPr>
          <w:rFonts w:ascii="Arial"/>
          <w:b/>
          <w:sz w:val="20"/>
        </w:rPr>
      </w:pPr>
      <w:r>
        <w:rPr>
          <w:rFonts w:ascii="Arial"/>
          <w:b/>
          <w:noProof/>
          <w:sz w:val="20"/>
          <w:lang w:val="en-IN" w:eastAsia="en-IN"/>
        </w:rPr>
        <mc:AlternateContent>
          <mc:Choice Requires="wps">
            <w:drawing>
              <wp:anchor distT="0" distB="0" distL="0" distR="0" simplePos="0" relativeHeight="15731712" behindDoc="0" locked="0" layoutInCell="1" allowOverlap="1">
                <wp:simplePos x="0" y="0"/>
                <wp:positionH relativeFrom="page">
                  <wp:posOffset>7218245</wp:posOffset>
                </wp:positionH>
                <wp:positionV relativeFrom="page">
                  <wp:posOffset>9849088</wp:posOffset>
                </wp:positionV>
                <wp:extent cx="182245" cy="7423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742315"/>
                        </a:xfrm>
                        <a:prstGeom prst="rect">
                          <a:avLst/>
                        </a:prstGeom>
                      </wps:spPr>
                      <wps:txbx>
                        <w:txbxContent>
                          <w:p w:rsidR="00C40980" w:rsidRDefault="0023256A">
                            <w:pPr>
                              <w:spacing w:before="13"/>
                              <w:ind w:left="20"/>
                            </w:pPr>
                            <w:r>
                              <w:t>Page</w:t>
                            </w:r>
                            <w:r>
                              <w:rPr>
                                <w:spacing w:val="-2"/>
                              </w:rPr>
                              <w:t xml:space="preserve"> </w:t>
                            </w:r>
                            <w:r>
                              <w:t>3</w:t>
                            </w:r>
                            <w:r>
                              <w:rPr>
                                <w:spacing w:val="-2"/>
                              </w:rPr>
                              <w:t xml:space="preserve"> </w:t>
                            </w:r>
                            <w:r>
                              <w:t xml:space="preserve">of </w:t>
                            </w:r>
                            <w:r>
                              <w:rPr>
                                <w:spacing w:val="-10"/>
                              </w:rPr>
                              <w:t>4</w:t>
                            </w:r>
                          </w:p>
                        </w:txbxContent>
                      </wps:txbx>
                      <wps:bodyPr vert="vert270" wrap="square" lIns="0" tIns="0" rIns="0" bIns="0" rtlCol="0">
                        <a:noAutofit/>
                      </wps:bodyPr>
                    </wps:wsp>
                  </a:graphicData>
                </a:graphic>
              </wp:anchor>
            </w:drawing>
          </mc:Choice>
          <mc:Fallback>
            <w:pict>
              <v:shape id="Textbox 6" o:spid="_x0000_s1029" type="#_x0000_t202" style="position:absolute;left:0;text-align:left;margin-left:568.35pt;margin-top:775.5pt;width:14.35pt;height:58.45pt;z-index:157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" filled="f" stroked="f">
                <v:path arrowok="t"/>
                <v:textbox style="layout-flow:vertical;mso-layout-flow-alt:bottom-to-top" inset="0,0,0,0">
                  <w:txbxContent>
                    <w:p w:rsidR="00C40980" w:rsidRDefault="0023256A">
                      <w:pPr>
                        <w:spacing w:before="13"/>
                        <w:ind w:left="20"/>
                      </w:pPr>
                      <w:r>
                        <w:t>Page</w:t>
                      </w:r>
                      <w:r>
                        <w:rPr>
                          <w:spacing w:val="-2"/>
                        </w:rPr>
                        <w:t xml:space="preserve"> </w:t>
                      </w:r>
                      <w:r>
                        <w:t>3</w:t>
                      </w:r>
                      <w:r>
                        <w:rPr>
                          <w:spacing w:val="-2"/>
                        </w:rPr>
                        <w:t xml:space="preserve"> </w:t>
                      </w:r>
                      <w:r>
                        <w:t xml:space="preserve">of </w:t>
                      </w:r>
                      <w:r>
                        <w:rPr>
                          <w:spacing w:val="-10"/>
                        </w:rPr>
                        <w:t>4</w:t>
                      </w:r>
                    </w:p>
                  </w:txbxContent>
                </v:textbox>
                <w10:wrap anchorx="page" anchory="page"/>
              </v:shape>
            </w:pict>
          </mc:Fallback>
        </mc:AlternateContent>
      </w:r>
      <w:r>
        <w:rPr>
          <w:rFonts w:ascii="Arial"/>
          <w:b/>
          <w:color w:val="1A467C"/>
          <w:spacing w:val="-2"/>
          <w:sz w:val="20"/>
        </w:rPr>
        <w:t>Recommendations</w:t>
      </w:r>
    </w:p>
    <w:p w:rsidR="00C40980" w:rsidRDefault="0023256A">
      <w:pPr>
        <w:pStyle w:val="ListParagraph"/>
        <w:numPr>
          <w:ilvl w:val="0"/>
          <w:numId w:val="2"/>
        </w:numPr>
        <w:tabs>
          <w:tab w:val="left" w:pos="905"/>
        </w:tabs>
        <w:spacing w:before="110" w:line="304" w:lineRule="auto"/>
        <w:ind w:right="554"/>
        <w:jc w:val="left"/>
        <w:rPr>
          <w:sz w:val="18"/>
        </w:rPr>
      </w:pPr>
      <w:r>
        <w:rPr>
          <w:color w:val="232529"/>
          <w:w w:val="105"/>
          <w:sz w:val="18"/>
        </w:rPr>
        <w:t>Sequencing</w:t>
      </w:r>
      <w:r>
        <w:rPr>
          <w:color w:val="232529"/>
          <w:spacing w:val="28"/>
          <w:w w:val="105"/>
          <w:sz w:val="18"/>
        </w:rPr>
        <w:t xml:space="preserve"> </w:t>
      </w:r>
      <w:r>
        <w:rPr>
          <w:color w:val="232529"/>
          <w:w w:val="105"/>
          <w:sz w:val="18"/>
        </w:rPr>
        <w:t>the</w:t>
      </w:r>
      <w:r>
        <w:rPr>
          <w:color w:val="232529"/>
          <w:spacing w:val="27"/>
          <w:w w:val="105"/>
          <w:sz w:val="18"/>
        </w:rPr>
        <w:t xml:space="preserve"> </w:t>
      </w:r>
      <w:r>
        <w:rPr>
          <w:color w:val="232529"/>
          <w:w w:val="105"/>
          <w:sz w:val="18"/>
        </w:rPr>
        <w:t>variant(s)</w:t>
      </w:r>
      <w:r>
        <w:rPr>
          <w:color w:val="232529"/>
          <w:spacing w:val="31"/>
          <w:w w:val="105"/>
          <w:sz w:val="18"/>
        </w:rPr>
        <w:t xml:space="preserve"> </w:t>
      </w:r>
      <w:r>
        <w:rPr>
          <w:color w:val="232529"/>
          <w:w w:val="105"/>
          <w:sz w:val="18"/>
        </w:rPr>
        <w:t>in</w:t>
      </w:r>
      <w:r>
        <w:rPr>
          <w:color w:val="232529"/>
          <w:spacing w:val="29"/>
          <w:w w:val="105"/>
          <w:sz w:val="18"/>
        </w:rPr>
        <w:t xml:space="preserve"> </w:t>
      </w:r>
      <w:r>
        <w:rPr>
          <w:color w:val="232529"/>
          <w:w w:val="105"/>
          <w:sz w:val="18"/>
        </w:rPr>
        <w:t>the</w:t>
      </w:r>
      <w:r>
        <w:rPr>
          <w:color w:val="232529"/>
          <w:spacing w:val="29"/>
          <w:w w:val="105"/>
          <w:sz w:val="18"/>
        </w:rPr>
        <w:t xml:space="preserve"> </w:t>
      </w:r>
      <w:r>
        <w:rPr>
          <w:color w:val="232529"/>
          <w:w w:val="105"/>
          <w:sz w:val="18"/>
        </w:rPr>
        <w:t>parents</w:t>
      </w:r>
      <w:r>
        <w:rPr>
          <w:color w:val="232529"/>
          <w:spacing w:val="30"/>
          <w:w w:val="105"/>
          <w:sz w:val="18"/>
        </w:rPr>
        <w:t xml:space="preserve"> </w:t>
      </w:r>
      <w:r>
        <w:rPr>
          <w:color w:val="232529"/>
          <w:w w:val="105"/>
          <w:sz w:val="18"/>
        </w:rPr>
        <w:t>and</w:t>
      </w:r>
      <w:r>
        <w:rPr>
          <w:color w:val="232529"/>
          <w:spacing w:val="29"/>
          <w:w w:val="105"/>
          <w:sz w:val="18"/>
        </w:rPr>
        <w:t xml:space="preserve"> </w:t>
      </w:r>
      <w:r>
        <w:rPr>
          <w:color w:val="232529"/>
          <w:w w:val="105"/>
          <w:sz w:val="18"/>
        </w:rPr>
        <w:t>the</w:t>
      </w:r>
      <w:r>
        <w:rPr>
          <w:color w:val="232529"/>
          <w:spacing w:val="30"/>
          <w:w w:val="105"/>
          <w:sz w:val="18"/>
        </w:rPr>
        <w:t xml:space="preserve"> </w:t>
      </w:r>
      <w:r>
        <w:rPr>
          <w:color w:val="232529"/>
          <w:w w:val="105"/>
          <w:sz w:val="18"/>
        </w:rPr>
        <w:t>other</w:t>
      </w:r>
      <w:r>
        <w:rPr>
          <w:color w:val="232529"/>
          <w:spacing w:val="30"/>
          <w:w w:val="105"/>
          <w:sz w:val="18"/>
        </w:rPr>
        <w:t xml:space="preserve"> </w:t>
      </w:r>
      <w:r>
        <w:rPr>
          <w:color w:val="232529"/>
          <w:w w:val="105"/>
          <w:sz w:val="18"/>
        </w:rPr>
        <w:t>affected</w:t>
      </w:r>
      <w:r>
        <w:rPr>
          <w:color w:val="232529"/>
          <w:spacing w:val="30"/>
          <w:w w:val="105"/>
          <w:sz w:val="18"/>
        </w:rPr>
        <w:t xml:space="preserve"> </w:t>
      </w:r>
      <w:r>
        <w:rPr>
          <w:color w:val="232529"/>
          <w:w w:val="105"/>
          <w:sz w:val="18"/>
        </w:rPr>
        <w:t>and</w:t>
      </w:r>
      <w:r>
        <w:rPr>
          <w:color w:val="232529"/>
          <w:spacing w:val="29"/>
          <w:w w:val="105"/>
          <w:sz w:val="18"/>
        </w:rPr>
        <w:t xml:space="preserve"> </w:t>
      </w:r>
      <w:r>
        <w:rPr>
          <w:color w:val="232529"/>
          <w:w w:val="105"/>
          <w:sz w:val="18"/>
        </w:rPr>
        <w:t>unaffected</w:t>
      </w:r>
      <w:r>
        <w:rPr>
          <w:color w:val="232529"/>
          <w:spacing w:val="31"/>
          <w:w w:val="105"/>
          <w:sz w:val="18"/>
        </w:rPr>
        <w:t xml:space="preserve"> </w:t>
      </w:r>
      <w:r>
        <w:rPr>
          <w:color w:val="232529"/>
          <w:w w:val="105"/>
          <w:sz w:val="18"/>
        </w:rPr>
        <w:t>members</w:t>
      </w:r>
      <w:r>
        <w:rPr>
          <w:color w:val="232529"/>
          <w:spacing w:val="31"/>
          <w:w w:val="105"/>
          <w:sz w:val="18"/>
        </w:rPr>
        <w:t xml:space="preserve"> </w:t>
      </w:r>
      <w:r>
        <w:rPr>
          <w:color w:val="232529"/>
          <w:w w:val="105"/>
          <w:sz w:val="18"/>
        </w:rPr>
        <w:t>of</w:t>
      </w:r>
      <w:r>
        <w:rPr>
          <w:color w:val="232529"/>
          <w:spacing w:val="28"/>
          <w:w w:val="105"/>
          <w:sz w:val="18"/>
        </w:rPr>
        <w:t xml:space="preserve"> </w:t>
      </w:r>
      <w:r>
        <w:rPr>
          <w:color w:val="232529"/>
          <w:w w:val="105"/>
          <w:sz w:val="18"/>
        </w:rPr>
        <w:t>the</w:t>
      </w:r>
      <w:r>
        <w:rPr>
          <w:color w:val="232529"/>
          <w:spacing w:val="27"/>
          <w:w w:val="105"/>
          <w:sz w:val="18"/>
        </w:rPr>
        <w:t xml:space="preserve"> </w:t>
      </w:r>
      <w:r>
        <w:rPr>
          <w:color w:val="232529"/>
          <w:w w:val="105"/>
          <w:sz w:val="18"/>
        </w:rPr>
        <w:t>family</w:t>
      </w:r>
      <w:r>
        <w:rPr>
          <w:color w:val="232529"/>
          <w:spacing w:val="29"/>
          <w:w w:val="105"/>
          <w:sz w:val="18"/>
        </w:rPr>
        <w:t xml:space="preserve"> </w:t>
      </w:r>
      <w:r>
        <w:rPr>
          <w:color w:val="232529"/>
          <w:w w:val="105"/>
          <w:sz w:val="18"/>
        </w:rPr>
        <w:t>is recommended to confirm the significance.</w:t>
      </w:r>
    </w:p>
    <w:p w:rsidR="00C40980" w:rsidRDefault="0023256A">
      <w:pPr>
        <w:pStyle w:val="ListParagraph"/>
        <w:numPr>
          <w:ilvl w:val="0"/>
          <w:numId w:val="2"/>
        </w:numPr>
        <w:tabs>
          <w:tab w:val="left" w:pos="905"/>
        </w:tabs>
        <w:jc w:val="left"/>
        <w:rPr>
          <w:sz w:val="18"/>
        </w:rPr>
      </w:pPr>
      <w:r>
        <w:rPr>
          <w:color w:val="232529"/>
          <w:spacing w:val="-2"/>
          <w:w w:val="105"/>
          <w:sz w:val="18"/>
        </w:rPr>
        <w:t>Alternative</w:t>
      </w:r>
      <w:r>
        <w:rPr>
          <w:color w:val="232529"/>
          <w:spacing w:val="-7"/>
          <w:w w:val="105"/>
          <w:sz w:val="18"/>
        </w:rPr>
        <w:t xml:space="preserve"> </w:t>
      </w:r>
      <w:r>
        <w:rPr>
          <w:color w:val="232529"/>
          <w:spacing w:val="-2"/>
          <w:w w:val="105"/>
          <w:sz w:val="18"/>
        </w:rPr>
        <w:t>test</w:t>
      </w:r>
      <w:r>
        <w:rPr>
          <w:color w:val="232529"/>
          <w:spacing w:val="-3"/>
          <w:w w:val="105"/>
          <w:sz w:val="18"/>
        </w:rPr>
        <w:t xml:space="preserve"> </w:t>
      </w:r>
      <w:r>
        <w:rPr>
          <w:color w:val="232529"/>
          <w:spacing w:val="-2"/>
          <w:w w:val="105"/>
          <w:sz w:val="18"/>
        </w:rPr>
        <w:t>is</w:t>
      </w:r>
      <w:r>
        <w:rPr>
          <w:color w:val="232529"/>
          <w:spacing w:val="-7"/>
          <w:w w:val="105"/>
          <w:sz w:val="18"/>
        </w:rPr>
        <w:t xml:space="preserve"> </w:t>
      </w:r>
      <w:r>
        <w:rPr>
          <w:color w:val="232529"/>
          <w:spacing w:val="-2"/>
          <w:w w:val="105"/>
          <w:sz w:val="18"/>
        </w:rPr>
        <w:t>strongly</w:t>
      </w:r>
      <w:r>
        <w:rPr>
          <w:color w:val="232529"/>
          <w:spacing w:val="-6"/>
          <w:w w:val="105"/>
          <w:sz w:val="18"/>
        </w:rPr>
        <w:t xml:space="preserve"> </w:t>
      </w:r>
      <w:r>
        <w:rPr>
          <w:color w:val="232529"/>
          <w:spacing w:val="-2"/>
          <w:w w:val="105"/>
          <w:sz w:val="18"/>
        </w:rPr>
        <w:t>recommended</w:t>
      </w:r>
      <w:r>
        <w:rPr>
          <w:color w:val="232529"/>
          <w:spacing w:val="-6"/>
          <w:w w:val="105"/>
          <w:sz w:val="18"/>
        </w:rPr>
        <w:t xml:space="preserve"> </w:t>
      </w:r>
      <w:r>
        <w:rPr>
          <w:color w:val="232529"/>
          <w:spacing w:val="-2"/>
          <w:w w:val="105"/>
          <w:sz w:val="18"/>
        </w:rPr>
        <w:t>to</w:t>
      </w:r>
      <w:r>
        <w:rPr>
          <w:color w:val="232529"/>
          <w:spacing w:val="-5"/>
          <w:w w:val="105"/>
          <w:sz w:val="18"/>
        </w:rPr>
        <w:t xml:space="preserve"> </w:t>
      </w:r>
      <w:r>
        <w:rPr>
          <w:color w:val="232529"/>
          <w:spacing w:val="-2"/>
          <w:w w:val="105"/>
          <w:sz w:val="18"/>
        </w:rPr>
        <w:t>rule</w:t>
      </w:r>
      <w:r>
        <w:rPr>
          <w:color w:val="232529"/>
          <w:spacing w:val="-4"/>
          <w:w w:val="105"/>
          <w:sz w:val="18"/>
        </w:rPr>
        <w:t xml:space="preserve"> </w:t>
      </w:r>
      <w:r>
        <w:rPr>
          <w:color w:val="232529"/>
          <w:spacing w:val="-2"/>
          <w:w w:val="105"/>
          <w:sz w:val="18"/>
        </w:rPr>
        <w:t>out</w:t>
      </w:r>
      <w:r>
        <w:rPr>
          <w:color w:val="232529"/>
          <w:spacing w:val="-6"/>
          <w:w w:val="105"/>
          <w:sz w:val="18"/>
        </w:rPr>
        <w:t xml:space="preserve"> </w:t>
      </w:r>
      <w:r>
        <w:rPr>
          <w:color w:val="232529"/>
          <w:spacing w:val="-2"/>
          <w:w w:val="105"/>
          <w:sz w:val="18"/>
        </w:rPr>
        <w:t>the</w:t>
      </w:r>
      <w:r>
        <w:rPr>
          <w:color w:val="232529"/>
          <w:spacing w:val="-4"/>
          <w:w w:val="105"/>
          <w:sz w:val="18"/>
        </w:rPr>
        <w:t xml:space="preserve"> </w:t>
      </w:r>
      <w:r>
        <w:rPr>
          <w:color w:val="232529"/>
          <w:spacing w:val="-2"/>
          <w:w w:val="105"/>
          <w:sz w:val="18"/>
        </w:rPr>
        <w:t>deletion/duplication.</w:t>
      </w:r>
    </w:p>
    <w:p w:rsidR="00C40980" w:rsidRPr="00C0334A" w:rsidRDefault="0023256A" w:rsidP="00C0334A">
      <w:pPr>
        <w:pStyle w:val="ListParagraph"/>
        <w:numPr>
          <w:ilvl w:val="0"/>
          <w:numId w:val="2"/>
        </w:numPr>
        <w:tabs>
          <w:tab w:val="left" w:pos="905"/>
        </w:tabs>
        <w:spacing w:before="63"/>
        <w:jc w:val="left"/>
        <w:rPr>
          <w:sz w:val="18"/>
        </w:rPr>
      </w:pPr>
      <w:r>
        <w:rPr>
          <w:color w:val="232529"/>
          <w:w w:val="105"/>
          <w:sz w:val="18"/>
        </w:rPr>
        <w:t>Genetic</w:t>
      </w:r>
      <w:r>
        <w:rPr>
          <w:color w:val="232529"/>
          <w:spacing w:val="-6"/>
          <w:w w:val="105"/>
          <w:sz w:val="18"/>
        </w:rPr>
        <w:t xml:space="preserve"> </w:t>
      </w:r>
      <w:r>
        <w:rPr>
          <w:color w:val="232529"/>
          <w:w w:val="105"/>
          <w:sz w:val="18"/>
        </w:rPr>
        <w:t>counselling</w:t>
      </w:r>
      <w:r>
        <w:rPr>
          <w:color w:val="232529"/>
          <w:spacing w:val="-6"/>
          <w:w w:val="105"/>
          <w:sz w:val="18"/>
        </w:rPr>
        <w:t xml:space="preserve"> </w:t>
      </w:r>
      <w:r>
        <w:rPr>
          <w:color w:val="232529"/>
          <w:w w:val="105"/>
          <w:sz w:val="18"/>
        </w:rPr>
        <w:t>is</w:t>
      </w:r>
      <w:r>
        <w:rPr>
          <w:color w:val="232529"/>
          <w:spacing w:val="-3"/>
          <w:w w:val="105"/>
          <w:sz w:val="18"/>
        </w:rPr>
        <w:t xml:space="preserve"> </w:t>
      </w:r>
      <w:r>
        <w:rPr>
          <w:color w:val="232529"/>
          <w:spacing w:val="-2"/>
          <w:w w:val="105"/>
          <w:sz w:val="18"/>
        </w:rPr>
        <w:t>advised.</w:t>
      </w:r>
    </w:p>
    <w:p w:rsidR="00C40980" w:rsidRDefault="0023256A">
      <w:pPr>
        <w:ind w:left="184"/>
        <w:rPr>
          <w:rFonts w:ascii="Arial"/>
          <w:b/>
          <w:sz w:val="20"/>
        </w:rPr>
      </w:pPr>
      <w:r>
        <w:rPr>
          <w:rFonts w:ascii="Arial"/>
          <w:b/>
          <w:color w:val="1A467C"/>
          <w:spacing w:val="-2"/>
          <w:sz w:val="20"/>
        </w:rPr>
        <w:t>Methodology</w:t>
      </w:r>
    </w:p>
    <w:p w:rsidR="00C40980" w:rsidRPr="00C0334A" w:rsidRDefault="0023256A">
      <w:pPr>
        <w:pStyle w:val="BodyText"/>
        <w:spacing w:before="110" w:line="276" w:lineRule="auto"/>
        <w:ind w:left="184" w:right="560"/>
        <w:jc w:val="both"/>
        <w:rPr>
          <w:color w:val="232529"/>
          <w:w w:val="105"/>
        </w:rPr>
      </w:pPr>
      <w:r>
        <w:rPr>
          <w:color w:val="232529"/>
          <w:w w:val="105"/>
        </w:rPr>
        <w:t>DNA</w:t>
      </w:r>
      <w:r>
        <w:rPr>
          <w:color w:val="232529"/>
          <w:spacing w:val="-3"/>
          <w:w w:val="105"/>
        </w:rPr>
        <w:t xml:space="preserve"> </w:t>
      </w:r>
      <w:r>
        <w:rPr>
          <w:color w:val="232529"/>
          <w:w w:val="105"/>
        </w:rPr>
        <w:t>extracted</w:t>
      </w:r>
      <w:r>
        <w:rPr>
          <w:color w:val="232529"/>
          <w:spacing w:val="-4"/>
          <w:w w:val="105"/>
        </w:rPr>
        <w:t xml:space="preserve"> </w:t>
      </w:r>
      <w:r>
        <w:rPr>
          <w:color w:val="232529"/>
          <w:w w:val="105"/>
        </w:rPr>
        <w:t>from</w:t>
      </w:r>
      <w:r>
        <w:rPr>
          <w:color w:val="232529"/>
          <w:spacing w:val="-5"/>
          <w:w w:val="105"/>
        </w:rPr>
        <w:t xml:space="preserve"> </w:t>
      </w:r>
      <w:r>
        <w:rPr>
          <w:color w:val="232529"/>
          <w:w w:val="105"/>
        </w:rPr>
        <w:t>the</w:t>
      </w:r>
      <w:r>
        <w:rPr>
          <w:color w:val="232529"/>
          <w:spacing w:val="-4"/>
          <w:w w:val="105"/>
        </w:rPr>
        <w:t xml:space="preserve"> </w:t>
      </w:r>
      <w:r>
        <w:rPr>
          <w:color w:val="232529"/>
          <w:w w:val="105"/>
        </w:rPr>
        <w:t>blood</w:t>
      </w:r>
      <w:r>
        <w:rPr>
          <w:color w:val="232529"/>
          <w:spacing w:val="-4"/>
          <w:w w:val="105"/>
        </w:rPr>
        <w:t xml:space="preserve"> </w:t>
      </w:r>
      <w:r>
        <w:rPr>
          <w:color w:val="232529"/>
          <w:w w:val="105"/>
        </w:rPr>
        <w:t>was</w:t>
      </w:r>
      <w:r>
        <w:rPr>
          <w:color w:val="232529"/>
          <w:spacing w:val="-3"/>
          <w:w w:val="105"/>
        </w:rPr>
        <w:t xml:space="preserve"> </w:t>
      </w:r>
      <w:r>
        <w:rPr>
          <w:color w:val="232529"/>
          <w:w w:val="105"/>
        </w:rPr>
        <w:t>used</w:t>
      </w:r>
      <w:r>
        <w:rPr>
          <w:color w:val="232529"/>
          <w:spacing w:val="-6"/>
          <w:w w:val="105"/>
        </w:rPr>
        <w:t xml:space="preserve"> </w:t>
      </w:r>
      <w:r>
        <w:rPr>
          <w:color w:val="232529"/>
          <w:w w:val="105"/>
        </w:rPr>
        <w:t>to</w:t>
      </w:r>
      <w:r>
        <w:rPr>
          <w:color w:val="232529"/>
          <w:spacing w:val="-5"/>
          <w:w w:val="105"/>
        </w:rPr>
        <w:t xml:space="preserve"> </w:t>
      </w:r>
      <w:r>
        <w:rPr>
          <w:color w:val="232529"/>
          <w:w w:val="105"/>
        </w:rPr>
        <w:t>perform</w:t>
      </w:r>
      <w:r>
        <w:rPr>
          <w:color w:val="232529"/>
          <w:spacing w:val="-3"/>
          <w:w w:val="105"/>
        </w:rPr>
        <w:t xml:space="preserve"> </w:t>
      </w:r>
      <w:r>
        <w:rPr>
          <w:color w:val="232529"/>
          <w:w w:val="105"/>
        </w:rPr>
        <w:t>whole</w:t>
      </w:r>
      <w:r>
        <w:rPr>
          <w:color w:val="232529"/>
          <w:spacing w:val="-4"/>
          <w:w w:val="105"/>
        </w:rPr>
        <w:t xml:space="preserve"> </w:t>
      </w:r>
      <w:r>
        <w:rPr>
          <w:color w:val="232529"/>
          <w:w w:val="105"/>
        </w:rPr>
        <w:t>exome</w:t>
      </w:r>
      <w:r>
        <w:rPr>
          <w:color w:val="232529"/>
          <w:spacing w:val="-4"/>
          <w:w w:val="105"/>
        </w:rPr>
        <w:t xml:space="preserve"> </w:t>
      </w:r>
      <w:r>
        <w:rPr>
          <w:color w:val="232529"/>
          <w:w w:val="105"/>
        </w:rPr>
        <w:t>using</w:t>
      </w:r>
      <w:r>
        <w:rPr>
          <w:color w:val="232529"/>
          <w:spacing w:val="-4"/>
          <w:w w:val="105"/>
        </w:rPr>
        <w:t xml:space="preserve"> </w:t>
      </w:r>
      <w:r>
        <w:rPr>
          <w:color w:val="232529"/>
          <w:w w:val="105"/>
        </w:rPr>
        <w:t>whole</w:t>
      </w:r>
      <w:r>
        <w:rPr>
          <w:color w:val="232529"/>
          <w:spacing w:val="-4"/>
          <w:w w:val="105"/>
        </w:rPr>
        <w:t xml:space="preserve"> </w:t>
      </w:r>
      <w:r>
        <w:rPr>
          <w:color w:val="232529"/>
          <w:w w:val="105"/>
        </w:rPr>
        <w:t>exome</w:t>
      </w:r>
      <w:r>
        <w:rPr>
          <w:color w:val="232529"/>
          <w:spacing w:val="-6"/>
          <w:w w:val="105"/>
        </w:rPr>
        <w:t xml:space="preserve"> </w:t>
      </w:r>
      <w:r>
        <w:rPr>
          <w:color w:val="232529"/>
          <w:w w:val="105"/>
        </w:rPr>
        <w:t>capture</w:t>
      </w:r>
      <w:r>
        <w:rPr>
          <w:color w:val="232529"/>
          <w:spacing w:val="-3"/>
          <w:w w:val="105"/>
        </w:rPr>
        <w:t xml:space="preserve"> </w:t>
      </w:r>
      <w:r>
        <w:rPr>
          <w:color w:val="232529"/>
          <w:w w:val="105"/>
        </w:rPr>
        <w:t>kit.</w:t>
      </w:r>
      <w:r>
        <w:rPr>
          <w:color w:val="232529"/>
          <w:spacing w:val="-3"/>
          <w:w w:val="105"/>
        </w:rPr>
        <w:t xml:space="preserve"> </w:t>
      </w:r>
      <w:r>
        <w:rPr>
          <w:color w:val="232529"/>
          <w:w w:val="105"/>
        </w:rPr>
        <w:t>The</w:t>
      </w:r>
      <w:r>
        <w:rPr>
          <w:color w:val="232529"/>
          <w:spacing w:val="-7"/>
          <w:w w:val="105"/>
        </w:rPr>
        <w:t xml:space="preserve"> </w:t>
      </w:r>
      <w:r>
        <w:rPr>
          <w:color w:val="232529"/>
          <w:w w:val="105"/>
        </w:rPr>
        <w:t>targeted</w:t>
      </w:r>
      <w:r>
        <w:rPr>
          <w:color w:val="232529"/>
          <w:spacing w:val="-4"/>
          <w:w w:val="105"/>
        </w:rPr>
        <w:t xml:space="preserve"> </w:t>
      </w:r>
      <w:r>
        <w:rPr>
          <w:color w:val="232529"/>
          <w:w w:val="105"/>
        </w:rPr>
        <w:t xml:space="preserve">libraries </w:t>
      </w:r>
      <w:r>
        <w:rPr>
          <w:color w:val="232529"/>
        </w:rPr>
        <w:t xml:space="preserve">were sequenced to a targeted depth of 80X to 100X using </w:t>
      </w:r>
      <w:proofErr w:type="spellStart"/>
      <w:r>
        <w:rPr>
          <w:color w:val="232529"/>
        </w:rPr>
        <w:t>SURFSeq</w:t>
      </w:r>
      <w:proofErr w:type="spellEnd"/>
      <w:r>
        <w:rPr>
          <w:color w:val="232529"/>
        </w:rPr>
        <w:t xml:space="preserve"> 5000 sequencing platform. This kit has deep </w:t>
      </w:r>
      <w:proofErr w:type="spellStart"/>
      <w:r>
        <w:rPr>
          <w:color w:val="232529"/>
        </w:rPr>
        <w:t>exonic</w:t>
      </w:r>
      <w:proofErr w:type="spellEnd"/>
      <w:r>
        <w:rPr>
          <w:color w:val="232529"/>
        </w:rPr>
        <w:t xml:space="preserve"> </w:t>
      </w:r>
      <w:r>
        <w:rPr>
          <w:color w:val="232529"/>
          <w:w w:val="105"/>
        </w:rPr>
        <w:t>coverage</w:t>
      </w:r>
      <w:r>
        <w:rPr>
          <w:color w:val="232529"/>
          <w:spacing w:val="-9"/>
          <w:w w:val="105"/>
        </w:rPr>
        <w:t xml:space="preserve"> </w:t>
      </w:r>
      <w:r>
        <w:rPr>
          <w:color w:val="232529"/>
          <w:w w:val="105"/>
        </w:rPr>
        <w:t>of</w:t>
      </w:r>
      <w:r>
        <w:rPr>
          <w:color w:val="232529"/>
          <w:spacing w:val="-8"/>
          <w:w w:val="105"/>
        </w:rPr>
        <w:t xml:space="preserve"> </w:t>
      </w:r>
      <w:r>
        <w:rPr>
          <w:color w:val="232529"/>
          <w:w w:val="105"/>
        </w:rPr>
        <w:t>all</w:t>
      </w:r>
      <w:r>
        <w:rPr>
          <w:color w:val="232529"/>
          <w:spacing w:val="-8"/>
          <w:w w:val="105"/>
        </w:rPr>
        <w:t xml:space="preserve"> </w:t>
      </w:r>
      <w:r>
        <w:rPr>
          <w:color w:val="232529"/>
          <w:w w:val="105"/>
        </w:rPr>
        <w:t>the</w:t>
      </w:r>
      <w:r>
        <w:rPr>
          <w:color w:val="232529"/>
          <w:spacing w:val="-9"/>
          <w:w w:val="105"/>
        </w:rPr>
        <w:t xml:space="preserve"> </w:t>
      </w:r>
      <w:r>
        <w:rPr>
          <w:color w:val="232529"/>
          <w:w w:val="105"/>
        </w:rPr>
        <w:t>coding</w:t>
      </w:r>
      <w:r>
        <w:rPr>
          <w:color w:val="232529"/>
          <w:spacing w:val="-9"/>
          <w:w w:val="105"/>
        </w:rPr>
        <w:t xml:space="preserve"> </w:t>
      </w:r>
      <w:r>
        <w:rPr>
          <w:color w:val="232529"/>
          <w:w w:val="105"/>
        </w:rPr>
        <w:t>regions</w:t>
      </w:r>
      <w:r>
        <w:rPr>
          <w:color w:val="232529"/>
          <w:spacing w:val="-9"/>
          <w:w w:val="105"/>
        </w:rPr>
        <w:t xml:space="preserve"> </w:t>
      </w:r>
      <w:r>
        <w:rPr>
          <w:color w:val="232529"/>
          <w:w w:val="105"/>
        </w:rPr>
        <w:t>including</w:t>
      </w:r>
      <w:r>
        <w:rPr>
          <w:color w:val="232529"/>
          <w:spacing w:val="-9"/>
          <w:w w:val="105"/>
        </w:rPr>
        <w:t xml:space="preserve"> </w:t>
      </w:r>
      <w:r>
        <w:rPr>
          <w:color w:val="232529"/>
          <w:w w:val="105"/>
        </w:rPr>
        <w:t>the</w:t>
      </w:r>
      <w:r>
        <w:rPr>
          <w:color w:val="232529"/>
          <w:spacing w:val="-9"/>
          <w:w w:val="105"/>
        </w:rPr>
        <w:t xml:space="preserve"> </w:t>
      </w:r>
      <w:r>
        <w:rPr>
          <w:color w:val="232529"/>
          <w:w w:val="105"/>
        </w:rPr>
        <w:t>difficult</w:t>
      </w:r>
      <w:r>
        <w:rPr>
          <w:color w:val="232529"/>
          <w:spacing w:val="-8"/>
          <w:w w:val="105"/>
        </w:rPr>
        <w:t xml:space="preserve"> </w:t>
      </w:r>
      <w:r>
        <w:rPr>
          <w:color w:val="232529"/>
          <w:w w:val="105"/>
        </w:rPr>
        <w:t>to</w:t>
      </w:r>
      <w:r>
        <w:rPr>
          <w:color w:val="232529"/>
          <w:spacing w:val="-9"/>
          <w:w w:val="105"/>
        </w:rPr>
        <w:t xml:space="preserve"> </w:t>
      </w:r>
      <w:r>
        <w:rPr>
          <w:color w:val="232529"/>
          <w:w w:val="105"/>
        </w:rPr>
        <w:t>cover</w:t>
      </w:r>
      <w:r>
        <w:rPr>
          <w:color w:val="232529"/>
          <w:spacing w:val="-9"/>
          <w:w w:val="105"/>
        </w:rPr>
        <w:t xml:space="preserve"> </w:t>
      </w:r>
      <w:r>
        <w:rPr>
          <w:color w:val="232529"/>
          <w:w w:val="105"/>
        </w:rPr>
        <w:t>regions.</w:t>
      </w:r>
      <w:r>
        <w:rPr>
          <w:color w:val="232529"/>
          <w:spacing w:val="-8"/>
          <w:w w:val="105"/>
        </w:rPr>
        <w:t xml:space="preserve"> </w:t>
      </w:r>
      <w:r>
        <w:rPr>
          <w:color w:val="232529"/>
          <w:w w:val="105"/>
        </w:rPr>
        <w:t>The</w:t>
      </w:r>
      <w:r>
        <w:rPr>
          <w:color w:val="232529"/>
          <w:spacing w:val="-9"/>
          <w:w w:val="105"/>
        </w:rPr>
        <w:t xml:space="preserve"> </w:t>
      </w:r>
      <w:r>
        <w:rPr>
          <w:color w:val="232529"/>
          <w:w w:val="105"/>
        </w:rPr>
        <w:t>sequences</w:t>
      </w:r>
      <w:r>
        <w:rPr>
          <w:color w:val="232529"/>
          <w:spacing w:val="-6"/>
          <w:w w:val="105"/>
        </w:rPr>
        <w:t xml:space="preserve"> </w:t>
      </w:r>
      <w:r>
        <w:rPr>
          <w:color w:val="232529"/>
          <w:w w:val="105"/>
        </w:rPr>
        <w:t>obtained</w:t>
      </w:r>
      <w:r>
        <w:rPr>
          <w:color w:val="232529"/>
          <w:spacing w:val="-9"/>
          <w:w w:val="105"/>
        </w:rPr>
        <w:t xml:space="preserve"> </w:t>
      </w:r>
      <w:r>
        <w:rPr>
          <w:color w:val="232529"/>
          <w:w w:val="105"/>
        </w:rPr>
        <w:t>are</w:t>
      </w:r>
      <w:r>
        <w:rPr>
          <w:color w:val="232529"/>
          <w:spacing w:val="-9"/>
          <w:w w:val="105"/>
        </w:rPr>
        <w:t xml:space="preserve"> </w:t>
      </w:r>
      <w:r>
        <w:rPr>
          <w:color w:val="232529"/>
          <w:w w:val="105"/>
        </w:rPr>
        <w:t>aligned</w:t>
      </w:r>
      <w:r>
        <w:rPr>
          <w:color w:val="232529"/>
          <w:spacing w:val="-9"/>
          <w:w w:val="105"/>
        </w:rPr>
        <w:t xml:space="preserve"> </w:t>
      </w:r>
      <w:r>
        <w:rPr>
          <w:color w:val="232529"/>
          <w:w w:val="105"/>
        </w:rPr>
        <w:t>to</w:t>
      </w:r>
      <w:r>
        <w:rPr>
          <w:color w:val="232529"/>
          <w:spacing w:val="-9"/>
          <w:w w:val="105"/>
        </w:rPr>
        <w:t xml:space="preserve"> </w:t>
      </w:r>
      <w:r>
        <w:rPr>
          <w:color w:val="232529"/>
          <w:w w:val="105"/>
        </w:rPr>
        <w:t xml:space="preserve">human reference genome (GRCh38.p13) using </w:t>
      </w:r>
      <w:proofErr w:type="spellStart"/>
      <w:r>
        <w:rPr>
          <w:color w:val="232529"/>
          <w:w w:val="105"/>
        </w:rPr>
        <w:t>Sentieon</w:t>
      </w:r>
      <w:proofErr w:type="spellEnd"/>
      <w:r>
        <w:rPr>
          <w:color w:val="232529"/>
          <w:w w:val="105"/>
        </w:rPr>
        <w:t xml:space="preserve"> aligner and analyzed using </w:t>
      </w:r>
      <w:proofErr w:type="spellStart"/>
      <w:r>
        <w:rPr>
          <w:color w:val="232529"/>
          <w:w w:val="105"/>
        </w:rPr>
        <w:t>Sentieon</w:t>
      </w:r>
      <w:proofErr w:type="spellEnd"/>
      <w:r>
        <w:rPr>
          <w:color w:val="232529"/>
          <w:w w:val="105"/>
        </w:rPr>
        <w:t xml:space="preserve"> for removing duplicates, recalibration</w:t>
      </w:r>
      <w:r>
        <w:rPr>
          <w:color w:val="232529"/>
          <w:spacing w:val="-12"/>
          <w:w w:val="105"/>
        </w:rPr>
        <w:t xml:space="preserve"> </w:t>
      </w:r>
      <w:r>
        <w:rPr>
          <w:color w:val="232529"/>
          <w:w w:val="105"/>
        </w:rPr>
        <w:t>and</w:t>
      </w:r>
      <w:r>
        <w:rPr>
          <w:color w:val="232529"/>
          <w:spacing w:val="-14"/>
          <w:w w:val="105"/>
        </w:rPr>
        <w:t xml:space="preserve"> </w:t>
      </w:r>
      <w:r>
        <w:rPr>
          <w:color w:val="232529"/>
          <w:w w:val="105"/>
        </w:rPr>
        <w:t>re-alignment</w:t>
      </w:r>
      <w:r>
        <w:rPr>
          <w:color w:val="232529"/>
          <w:spacing w:val="-11"/>
          <w:w w:val="105"/>
        </w:rPr>
        <w:t xml:space="preserve"> </w:t>
      </w:r>
      <w:r>
        <w:rPr>
          <w:color w:val="232529"/>
          <w:w w:val="105"/>
        </w:rPr>
        <w:t>of</w:t>
      </w:r>
      <w:r>
        <w:rPr>
          <w:color w:val="232529"/>
          <w:spacing w:val="-12"/>
          <w:w w:val="105"/>
        </w:rPr>
        <w:t xml:space="preserve"> </w:t>
      </w:r>
      <w:proofErr w:type="spellStart"/>
      <w:r>
        <w:rPr>
          <w:color w:val="232529"/>
          <w:w w:val="105"/>
        </w:rPr>
        <w:t>indels</w:t>
      </w:r>
      <w:proofErr w:type="spellEnd"/>
      <w:r>
        <w:rPr>
          <w:color w:val="232529"/>
          <w:w w:val="105"/>
        </w:rPr>
        <w:t>.</w:t>
      </w:r>
      <w:r>
        <w:rPr>
          <w:color w:val="232529"/>
          <w:spacing w:val="-12"/>
          <w:w w:val="105"/>
        </w:rPr>
        <w:t xml:space="preserve"> </w:t>
      </w:r>
      <w:proofErr w:type="spellStart"/>
      <w:r>
        <w:rPr>
          <w:color w:val="232529"/>
          <w:w w:val="105"/>
        </w:rPr>
        <w:t>Sentieon</w:t>
      </w:r>
      <w:proofErr w:type="spellEnd"/>
      <w:r>
        <w:rPr>
          <w:color w:val="232529"/>
          <w:spacing w:val="-11"/>
          <w:w w:val="105"/>
        </w:rPr>
        <w:t xml:space="preserve"> </w:t>
      </w:r>
      <w:proofErr w:type="spellStart"/>
      <w:r>
        <w:rPr>
          <w:color w:val="232529"/>
          <w:w w:val="105"/>
        </w:rPr>
        <w:t>DNAscope</w:t>
      </w:r>
      <w:proofErr w:type="spellEnd"/>
      <w:r>
        <w:rPr>
          <w:color w:val="232529"/>
          <w:spacing w:val="-13"/>
          <w:w w:val="105"/>
        </w:rPr>
        <w:t xml:space="preserve"> </w:t>
      </w:r>
      <w:r>
        <w:rPr>
          <w:color w:val="232529"/>
          <w:w w:val="105"/>
        </w:rPr>
        <w:t>has</w:t>
      </w:r>
      <w:r>
        <w:rPr>
          <w:color w:val="232529"/>
          <w:spacing w:val="-11"/>
          <w:w w:val="105"/>
        </w:rPr>
        <w:t xml:space="preserve"> </w:t>
      </w:r>
      <w:r>
        <w:rPr>
          <w:color w:val="232529"/>
          <w:w w:val="105"/>
        </w:rPr>
        <w:t>been</w:t>
      </w:r>
      <w:r>
        <w:rPr>
          <w:color w:val="232529"/>
          <w:spacing w:val="-14"/>
          <w:w w:val="105"/>
        </w:rPr>
        <w:t xml:space="preserve"> </w:t>
      </w:r>
      <w:r>
        <w:rPr>
          <w:color w:val="232529"/>
          <w:w w:val="105"/>
        </w:rPr>
        <w:t>used</w:t>
      </w:r>
      <w:r>
        <w:rPr>
          <w:color w:val="232529"/>
          <w:spacing w:val="-13"/>
          <w:w w:val="105"/>
        </w:rPr>
        <w:t xml:space="preserve"> </w:t>
      </w:r>
      <w:r>
        <w:rPr>
          <w:color w:val="232529"/>
          <w:w w:val="105"/>
        </w:rPr>
        <w:t>to</w:t>
      </w:r>
      <w:r>
        <w:rPr>
          <w:color w:val="232529"/>
          <w:spacing w:val="-2"/>
          <w:w w:val="105"/>
        </w:rPr>
        <w:t xml:space="preserve"> </w:t>
      </w:r>
      <w:r>
        <w:rPr>
          <w:color w:val="232529"/>
          <w:w w:val="105"/>
        </w:rPr>
        <w:t>call</w:t>
      </w:r>
      <w:r>
        <w:rPr>
          <w:color w:val="232529"/>
          <w:spacing w:val="-2"/>
          <w:w w:val="105"/>
        </w:rPr>
        <w:t xml:space="preserve"> </w:t>
      </w:r>
      <w:r>
        <w:rPr>
          <w:color w:val="232529"/>
          <w:w w:val="105"/>
        </w:rPr>
        <w:t>the</w:t>
      </w:r>
      <w:r>
        <w:rPr>
          <w:color w:val="232529"/>
          <w:spacing w:val="-3"/>
          <w:w w:val="105"/>
        </w:rPr>
        <w:t xml:space="preserve"> </w:t>
      </w:r>
      <w:r>
        <w:rPr>
          <w:color w:val="232529"/>
          <w:w w:val="105"/>
        </w:rPr>
        <w:t>variants.</w:t>
      </w:r>
      <w:r>
        <w:rPr>
          <w:color w:val="232529"/>
          <w:spacing w:val="-2"/>
          <w:w w:val="105"/>
        </w:rPr>
        <w:t xml:space="preserve"> </w:t>
      </w:r>
      <w:r>
        <w:rPr>
          <w:color w:val="232529"/>
          <w:w w:val="105"/>
        </w:rPr>
        <w:t>Detected</w:t>
      </w:r>
      <w:r>
        <w:rPr>
          <w:color w:val="232529"/>
          <w:spacing w:val="-3"/>
          <w:w w:val="105"/>
        </w:rPr>
        <w:t xml:space="preserve"> </w:t>
      </w:r>
      <w:r>
        <w:rPr>
          <w:color w:val="232529"/>
          <w:w w:val="105"/>
        </w:rPr>
        <w:t>variants</w:t>
      </w:r>
      <w:r>
        <w:rPr>
          <w:color w:val="232529"/>
          <w:spacing w:val="-3"/>
          <w:w w:val="105"/>
        </w:rPr>
        <w:t xml:space="preserve"> </w:t>
      </w:r>
      <w:r>
        <w:rPr>
          <w:color w:val="232529"/>
          <w:w w:val="105"/>
        </w:rPr>
        <w:t xml:space="preserve">were annotated and filtered using the </w:t>
      </w:r>
      <w:proofErr w:type="spellStart"/>
      <w:r>
        <w:rPr>
          <w:color w:val="232529"/>
          <w:w w:val="105"/>
        </w:rPr>
        <w:t>VarSeq</w:t>
      </w:r>
      <w:proofErr w:type="spellEnd"/>
      <w:r>
        <w:rPr>
          <w:color w:val="232529"/>
          <w:w w:val="105"/>
        </w:rPr>
        <w:t xml:space="preserve"> software with the workflow implementing the ACMG guidelines for variant classification. The variants were annotated using 1000 genomes (V2), </w:t>
      </w:r>
      <w:proofErr w:type="spellStart"/>
      <w:r>
        <w:rPr>
          <w:color w:val="232529"/>
          <w:w w:val="105"/>
        </w:rPr>
        <w:t>gnomAD</w:t>
      </w:r>
      <w:proofErr w:type="spellEnd"/>
      <w:r>
        <w:rPr>
          <w:color w:val="232529"/>
          <w:w w:val="105"/>
        </w:rPr>
        <w:t xml:space="preserve"> (v4.1.0,3.1.2,2.1.1), </w:t>
      </w:r>
      <w:proofErr w:type="spellStart"/>
      <w:r>
        <w:rPr>
          <w:color w:val="232529"/>
          <w:w w:val="105"/>
        </w:rPr>
        <w:t>ClinVar</w:t>
      </w:r>
      <w:proofErr w:type="spellEnd"/>
      <w:r>
        <w:rPr>
          <w:color w:val="232529"/>
          <w:w w:val="105"/>
        </w:rPr>
        <w:t xml:space="preserve">, OMIM, </w:t>
      </w:r>
      <w:proofErr w:type="spellStart"/>
      <w:r>
        <w:rPr>
          <w:color w:val="232529"/>
        </w:rPr>
        <w:t>dbSNP</w:t>
      </w:r>
      <w:proofErr w:type="spellEnd"/>
      <w:r>
        <w:rPr>
          <w:color w:val="232529"/>
        </w:rPr>
        <w:t xml:space="preserve">, NCBI </w:t>
      </w:r>
      <w:proofErr w:type="spellStart"/>
      <w:r>
        <w:rPr>
          <w:color w:val="232529"/>
        </w:rPr>
        <w:t>RefSeq</w:t>
      </w:r>
      <w:proofErr w:type="spellEnd"/>
      <w:r>
        <w:rPr>
          <w:color w:val="232529"/>
        </w:rPr>
        <w:t xml:space="preserve"> Genes. In-</w:t>
      </w:r>
      <w:proofErr w:type="spellStart"/>
      <w:r>
        <w:rPr>
          <w:color w:val="232529"/>
        </w:rPr>
        <w:t>silico</w:t>
      </w:r>
      <w:proofErr w:type="spellEnd"/>
      <w:r>
        <w:rPr>
          <w:color w:val="232529"/>
        </w:rPr>
        <w:t xml:space="preserve"> predictions of the variant was carried out using VS- SIFT, VS-PolyPhen2, </w:t>
      </w:r>
      <w:proofErr w:type="spellStart"/>
      <w:r>
        <w:rPr>
          <w:color w:val="232529"/>
        </w:rPr>
        <w:t>PhyloP</w:t>
      </w:r>
      <w:proofErr w:type="spellEnd"/>
      <w:r>
        <w:rPr>
          <w:color w:val="232529"/>
        </w:rPr>
        <w:t xml:space="preserve">, </w:t>
      </w:r>
      <w:r>
        <w:rPr>
          <w:color w:val="232529"/>
          <w:w w:val="105"/>
        </w:rPr>
        <w:t xml:space="preserve">GERP++, </w:t>
      </w:r>
      <w:proofErr w:type="spellStart"/>
      <w:r>
        <w:rPr>
          <w:color w:val="232529"/>
          <w:w w:val="105"/>
        </w:rPr>
        <w:t>GeneSplicer</w:t>
      </w:r>
      <w:proofErr w:type="spellEnd"/>
      <w:r>
        <w:rPr>
          <w:color w:val="232529"/>
          <w:w w:val="105"/>
        </w:rPr>
        <w:t>,</w:t>
      </w:r>
      <w:r>
        <w:rPr>
          <w:color w:val="232529"/>
          <w:spacing w:val="-2"/>
          <w:w w:val="105"/>
        </w:rPr>
        <w:t xml:space="preserve"> </w:t>
      </w:r>
      <w:proofErr w:type="spellStart"/>
      <w:r>
        <w:rPr>
          <w:color w:val="232529"/>
          <w:w w:val="105"/>
        </w:rPr>
        <w:t>MaxEntScan</w:t>
      </w:r>
      <w:proofErr w:type="spellEnd"/>
      <w:r>
        <w:rPr>
          <w:color w:val="232529"/>
          <w:w w:val="105"/>
        </w:rPr>
        <w:t>,</w:t>
      </w:r>
      <w:r>
        <w:rPr>
          <w:color w:val="232529"/>
          <w:spacing w:val="-2"/>
          <w:w w:val="105"/>
        </w:rPr>
        <w:t xml:space="preserve"> </w:t>
      </w:r>
      <w:proofErr w:type="spellStart"/>
      <w:r>
        <w:rPr>
          <w:color w:val="232529"/>
          <w:w w:val="105"/>
        </w:rPr>
        <w:t>NNSplice</w:t>
      </w:r>
      <w:proofErr w:type="spellEnd"/>
      <w:r>
        <w:rPr>
          <w:color w:val="232529"/>
          <w:w w:val="105"/>
        </w:rPr>
        <w:t>,</w:t>
      </w:r>
      <w:r>
        <w:rPr>
          <w:color w:val="232529"/>
          <w:spacing w:val="-2"/>
          <w:w w:val="105"/>
        </w:rPr>
        <w:t xml:space="preserve"> </w:t>
      </w:r>
      <w:r>
        <w:rPr>
          <w:color w:val="232529"/>
          <w:w w:val="105"/>
        </w:rPr>
        <w:t>PWM</w:t>
      </w:r>
      <w:r>
        <w:rPr>
          <w:color w:val="232529"/>
          <w:spacing w:val="-2"/>
          <w:w w:val="105"/>
        </w:rPr>
        <w:t xml:space="preserve"> </w:t>
      </w:r>
      <w:r>
        <w:rPr>
          <w:color w:val="232529"/>
          <w:w w:val="105"/>
        </w:rPr>
        <w:t>Splice</w:t>
      </w:r>
      <w:r>
        <w:rPr>
          <w:color w:val="232529"/>
          <w:spacing w:val="-3"/>
          <w:w w:val="105"/>
        </w:rPr>
        <w:t xml:space="preserve"> </w:t>
      </w:r>
      <w:r>
        <w:rPr>
          <w:color w:val="232529"/>
          <w:w w:val="105"/>
        </w:rPr>
        <w:t>Predictor.</w:t>
      </w:r>
      <w:r>
        <w:rPr>
          <w:color w:val="232529"/>
          <w:spacing w:val="-2"/>
          <w:w w:val="105"/>
        </w:rPr>
        <w:t xml:space="preserve"> </w:t>
      </w:r>
      <w:r>
        <w:rPr>
          <w:color w:val="232529"/>
          <w:w w:val="105"/>
        </w:rPr>
        <w:t>Only</w:t>
      </w:r>
      <w:r>
        <w:rPr>
          <w:color w:val="232529"/>
          <w:spacing w:val="-3"/>
          <w:w w:val="105"/>
        </w:rPr>
        <w:t xml:space="preserve"> </w:t>
      </w:r>
      <w:r>
        <w:rPr>
          <w:color w:val="232529"/>
          <w:w w:val="105"/>
        </w:rPr>
        <w:t>non-synonymous</w:t>
      </w:r>
      <w:r>
        <w:rPr>
          <w:color w:val="232529"/>
          <w:spacing w:val="-3"/>
          <w:w w:val="105"/>
        </w:rPr>
        <w:t xml:space="preserve"> </w:t>
      </w:r>
      <w:r>
        <w:rPr>
          <w:color w:val="232529"/>
          <w:w w:val="105"/>
        </w:rPr>
        <w:t>and</w:t>
      </w:r>
      <w:r>
        <w:rPr>
          <w:color w:val="232529"/>
          <w:spacing w:val="-3"/>
          <w:w w:val="105"/>
        </w:rPr>
        <w:t xml:space="preserve"> </w:t>
      </w:r>
      <w:r>
        <w:rPr>
          <w:color w:val="232529"/>
          <w:w w:val="105"/>
        </w:rPr>
        <w:t>splice</w:t>
      </w:r>
      <w:r>
        <w:rPr>
          <w:color w:val="232529"/>
          <w:spacing w:val="-3"/>
          <w:w w:val="105"/>
        </w:rPr>
        <w:t xml:space="preserve"> </w:t>
      </w:r>
      <w:r>
        <w:rPr>
          <w:color w:val="232529"/>
          <w:w w:val="105"/>
        </w:rPr>
        <w:t>site</w:t>
      </w:r>
      <w:r>
        <w:rPr>
          <w:color w:val="232529"/>
          <w:spacing w:val="-3"/>
          <w:w w:val="105"/>
        </w:rPr>
        <w:t xml:space="preserve"> </w:t>
      </w:r>
      <w:r>
        <w:rPr>
          <w:color w:val="232529"/>
          <w:w w:val="105"/>
        </w:rPr>
        <w:t xml:space="preserve">variants found in the coding regions were used for clinical interpretation. Silent variations that do not result in any change in amino acid in the coding region are not reported. Gene list used in the assay </w:t>
      </w:r>
      <w:r w:rsidRPr="00C0334A">
        <w:rPr>
          <w:color w:val="232529"/>
          <w:w w:val="105"/>
        </w:rPr>
        <w:t>Click here</w:t>
      </w:r>
      <w:r>
        <w:rPr>
          <w:color w:val="232529"/>
          <w:w w:val="105"/>
        </w:rPr>
        <w:t>.</w:t>
      </w:r>
    </w:p>
    <w:p w:rsidR="00C40980" w:rsidRDefault="00C40980">
      <w:pPr>
        <w:pStyle w:val="BodyText"/>
        <w:spacing w:before="119"/>
        <w:rPr>
          <w:sz w:val="20"/>
        </w:rPr>
      </w:pPr>
    </w:p>
    <w:p w:rsidR="00C40980" w:rsidRDefault="0023256A">
      <w:pPr>
        <w:ind w:left="184"/>
        <w:rPr>
          <w:rFonts w:ascii="Arial"/>
          <w:b/>
          <w:sz w:val="20"/>
        </w:rPr>
      </w:pPr>
      <w:r>
        <w:rPr>
          <w:rFonts w:ascii="Arial"/>
          <w:b/>
          <w:color w:val="1A467C"/>
          <w:sz w:val="20"/>
        </w:rPr>
        <w:t>Sequence</w:t>
      </w:r>
      <w:r>
        <w:rPr>
          <w:rFonts w:ascii="Arial"/>
          <w:b/>
          <w:color w:val="1A467C"/>
          <w:spacing w:val="5"/>
          <w:sz w:val="20"/>
        </w:rPr>
        <w:t xml:space="preserve"> </w:t>
      </w:r>
      <w:r>
        <w:rPr>
          <w:rFonts w:ascii="Arial"/>
          <w:b/>
          <w:color w:val="1A467C"/>
          <w:sz w:val="20"/>
        </w:rPr>
        <w:t>data</w:t>
      </w:r>
      <w:r>
        <w:rPr>
          <w:rFonts w:ascii="Arial"/>
          <w:b/>
          <w:color w:val="1A467C"/>
          <w:spacing w:val="7"/>
          <w:sz w:val="20"/>
        </w:rPr>
        <w:t xml:space="preserve"> </w:t>
      </w:r>
      <w:r>
        <w:rPr>
          <w:rFonts w:ascii="Arial"/>
          <w:b/>
          <w:color w:val="1A467C"/>
          <w:spacing w:val="-2"/>
          <w:sz w:val="20"/>
        </w:rPr>
        <w:t>attributes</w:t>
      </w:r>
    </w:p>
    <w:p w:rsidR="00C40980" w:rsidRDefault="00C40980">
      <w:pPr>
        <w:pStyle w:val="BodyText"/>
        <w:spacing w:before="78"/>
        <w:rPr>
          <w:rFonts w:ascii="Arial"/>
          <w:b/>
          <w:sz w:val="20"/>
        </w:rPr>
      </w:pPr>
    </w:p>
    <w:tbl>
      <w:tblPr>
        <w:tblW w:w="0" w:type="auto"/>
        <w:tblInd w:w="2271"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4201"/>
        <w:gridCol w:w="1935"/>
      </w:tblGrid>
      <w:tr w:rsidR="00C40980">
        <w:trPr>
          <w:trHeight w:val="496"/>
        </w:trPr>
        <w:tc>
          <w:tcPr>
            <w:tcW w:w="4201" w:type="dxa"/>
            <w:tcBorders>
              <w:bottom w:val="single" w:sz="6" w:space="0" w:color="808080"/>
              <w:right w:val="single" w:sz="6" w:space="0" w:color="808080"/>
            </w:tcBorders>
          </w:tcPr>
          <w:p w:rsidR="00C40980" w:rsidRDefault="0023256A">
            <w:pPr>
              <w:pStyle w:val="TableParagraph"/>
              <w:spacing w:before="143"/>
              <w:ind w:left="29" w:right="1"/>
              <w:jc w:val="center"/>
              <w:rPr>
                <w:sz w:val="18"/>
              </w:rPr>
            </w:pPr>
            <w:r>
              <w:rPr>
                <w:color w:val="000408"/>
                <w:sz w:val="18"/>
              </w:rPr>
              <w:t>Total</w:t>
            </w:r>
            <w:r>
              <w:rPr>
                <w:color w:val="000408"/>
                <w:spacing w:val="3"/>
                <w:sz w:val="18"/>
              </w:rPr>
              <w:t xml:space="preserve"> </w:t>
            </w:r>
            <w:r>
              <w:rPr>
                <w:color w:val="000408"/>
                <w:sz w:val="18"/>
              </w:rPr>
              <w:t>Read</w:t>
            </w:r>
            <w:r>
              <w:rPr>
                <w:color w:val="000408"/>
                <w:spacing w:val="1"/>
                <w:sz w:val="18"/>
              </w:rPr>
              <w:t xml:space="preserve"> </w:t>
            </w:r>
            <w:r>
              <w:rPr>
                <w:color w:val="000408"/>
                <w:spacing w:val="-2"/>
                <w:sz w:val="18"/>
              </w:rPr>
              <w:t>Generated</w:t>
            </w:r>
          </w:p>
        </w:tc>
        <w:tc>
          <w:tcPr>
            <w:tcW w:w="1935" w:type="dxa"/>
            <w:tcBorders>
              <w:left w:val="single" w:sz="6" w:space="0" w:color="808080"/>
              <w:bottom w:val="single" w:sz="6" w:space="0" w:color="808080"/>
            </w:tcBorders>
          </w:tcPr>
          <w:p w:rsidR="00C40980" w:rsidRDefault="0023256A">
            <w:pPr>
              <w:pStyle w:val="TableParagraph"/>
              <w:spacing w:before="143"/>
              <w:ind w:left="676"/>
              <w:rPr>
                <w:rFonts w:ascii="Arial"/>
                <w:b/>
                <w:sz w:val="18"/>
              </w:rPr>
            </w:pPr>
            <w:r>
              <w:rPr>
                <w:rFonts w:ascii="Arial"/>
                <w:b/>
                <w:color w:val="000408"/>
                <w:sz w:val="18"/>
              </w:rPr>
              <w:t>9.37</w:t>
            </w:r>
            <w:r>
              <w:rPr>
                <w:rFonts w:ascii="Arial"/>
                <w:b/>
                <w:color w:val="000408"/>
                <w:spacing w:val="9"/>
                <w:sz w:val="18"/>
              </w:rPr>
              <w:t xml:space="preserve"> </w:t>
            </w:r>
            <w:r>
              <w:rPr>
                <w:rFonts w:ascii="Arial"/>
                <w:b/>
                <w:color w:val="000408"/>
                <w:spacing w:val="-5"/>
                <w:sz w:val="18"/>
              </w:rPr>
              <w:t>Gb</w:t>
            </w:r>
          </w:p>
        </w:tc>
      </w:tr>
      <w:tr w:rsidR="00C40980">
        <w:trPr>
          <w:trHeight w:val="494"/>
        </w:trPr>
        <w:tc>
          <w:tcPr>
            <w:tcW w:w="4201" w:type="dxa"/>
            <w:tcBorders>
              <w:top w:val="single" w:sz="6" w:space="0" w:color="808080"/>
              <w:right w:val="single" w:sz="6" w:space="0" w:color="808080"/>
            </w:tcBorders>
          </w:tcPr>
          <w:p w:rsidR="00C40980" w:rsidRDefault="0023256A">
            <w:pPr>
              <w:pStyle w:val="TableParagraph"/>
              <w:spacing w:before="143"/>
              <w:ind w:left="29"/>
              <w:jc w:val="center"/>
              <w:rPr>
                <w:sz w:val="18"/>
              </w:rPr>
            </w:pPr>
            <w:r>
              <w:rPr>
                <w:color w:val="000408"/>
                <w:w w:val="105"/>
                <w:sz w:val="18"/>
              </w:rPr>
              <w:t>Data</w:t>
            </w:r>
            <w:r>
              <w:rPr>
                <w:color w:val="000408"/>
                <w:spacing w:val="-6"/>
                <w:w w:val="105"/>
                <w:sz w:val="18"/>
              </w:rPr>
              <w:t xml:space="preserve"> </w:t>
            </w:r>
            <w:r>
              <w:rPr>
                <w:color w:val="000408"/>
                <w:w w:val="105"/>
                <w:sz w:val="18"/>
              </w:rPr>
              <w:t>≥</w:t>
            </w:r>
            <w:r>
              <w:rPr>
                <w:color w:val="000408"/>
                <w:spacing w:val="-7"/>
                <w:w w:val="105"/>
                <w:sz w:val="18"/>
              </w:rPr>
              <w:t xml:space="preserve"> </w:t>
            </w:r>
            <w:r>
              <w:rPr>
                <w:color w:val="000408"/>
                <w:spacing w:val="-5"/>
                <w:w w:val="105"/>
                <w:sz w:val="18"/>
              </w:rPr>
              <w:t>Q30</w:t>
            </w:r>
          </w:p>
        </w:tc>
        <w:tc>
          <w:tcPr>
            <w:tcW w:w="1935" w:type="dxa"/>
            <w:tcBorders>
              <w:top w:val="single" w:sz="6" w:space="0" w:color="808080"/>
              <w:left w:val="single" w:sz="6" w:space="0" w:color="808080"/>
            </w:tcBorders>
          </w:tcPr>
          <w:p w:rsidR="00C40980" w:rsidRDefault="0023256A">
            <w:pPr>
              <w:pStyle w:val="TableParagraph"/>
              <w:spacing w:before="143"/>
              <w:ind w:left="26"/>
              <w:jc w:val="center"/>
              <w:rPr>
                <w:rFonts w:ascii="Arial"/>
                <w:b/>
                <w:sz w:val="18"/>
              </w:rPr>
            </w:pPr>
            <w:r>
              <w:rPr>
                <w:rFonts w:ascii="Arial"/>
                <w:b/>
                <w:color w:val="000408"/>
                <w:spacing w:val="-2"/>
                <w:sz w:val="18"/>
              </w:rPr>
              <w:t>97.54%</w:t>
            </w:r>
          </w:p>
        </w:tc>
      </w:tr>
    </w:tbl>
    <w:p w:rsidR="00C40980" w:rsidRDefault="00C40980">
      <w:pPr>
        <w:pStyle w:val="BodyText"/>
        <w:spacing w:before="160"/>
        <w:rPr>
          <w:rFonts w:ascii="Arial"/>
          <w:b/>
          <w:sz w:val="20"/>
        </w:rPr>
      </w:pPr>
    </w:p>
    <w:p w:rsidR="00C40980" w:rsidRDefault="0023256A">
      <w:pPr>
        <w:pStyle w:val="BodyText"/>
        <w:spacing w:line="280" w:lineRule="auto"/>
        <w:ind w:left="184"/>
      </w:pPr>
      <w:r>
        <w:rPr>
          <w:color w:val="232529"/>
          <w:w w:val="105"/>
        </w:rPr>
        <w:t>Genetic</w:t>
      </w:r>
      <w:r>
        <w:rPr>
          <w:color w:val="232529"/>
          <w:spacing w:val="24"/>
          <w:w w:val="105"/>
        </w:rPr>
        <w:t xml:space="preserve"> </w:t>
      </w:r>
      <w:r>
        <w:rPr>
          <w:color w:val="232529"/>
          <w:w w:val="105"/>
        </w:rPr>
        <w:t>test</w:t>
      </w:r>
      <w:r>
        <w:rPr>
          <w:color w:val="232529"/>
          <w:spacing w:val="25"/>
          <w:w w:val="105"/>
        </w:rPr>
        <w:t xml:space="preserve"> </w:t>
      </w:r>
      <w:r>
        <w:rPr>
          <w:color w:val="232529"/>
          <w:w w:val="105"/>
        </w:rPr>
        <w:t>results</w:t>
      </w:r>
      <w:r>
        <w:rPr>
          <w:color w:val="232529"/>
          <w:spacing w:val="25"/>
          <w:w w:val="105"/>
        </w:rPr>
        <w:t xml:space="preserve"> </w:t>
      </w:r>
      <w:r>
        <w:rPr>
          <w:color w:val="232529"/>
          <w:w w:val="105"/>
        </w:rPr>
        <w:t>are</w:t>
      </w:r>
      <w:r>
        <w:rPr>
          <w:color w:val="232529"/>
          <w:spacing w:val="24"/>
          <w:w w:val="105"/>
        </w:rPr>
        <w:t xml:space="preserve"> </w:t>
      </w:r>
      <w:r>
        <w:rPr>
          <w:color w:val="232529"/>
          <w:w w:val="105"/>
        </w:rPr>
        <w:t>reported</w:t>
      </w:r>
      <w:r>
        <w:rPr>
          <w:color w:val="232529"/>
          <w:spacing w:val="27"/>
          <w:w w:val="105"/>
        </w:rPr>
        <w:t xml:space="preserve"> </w:t>
      </w:r>
      <w:r>
        <w:rPr>
          <w:color w:val="232529"/>
          <w:w w:val="105"/>
        </w:rPr>
        <w:t>based</w:t>
      </w:r>
      <w:r>
        <w:rPr>
          <w:color w:val="232529"/>
          <w:spacing w:val="25"/>
          <w:w w:val="105"/>
        </w:rPr>
        <w:t xml:space="preserve"> </w:t>
      </w:r>
      <w:r>
        <w:rPr>
          <w:color w:val="232529"/>
          <w:w w:val="105"/>
        </w:rPr>
        <w:t>on</w:t>
      </w:r>
      <w:r>
        <w:rPr>
          <w:color w:val="232529"/>
          <w:spacing w:val="24"/>
          <w:w w:val="105"/>
        </w:rPr>
        <w:t xml:space="preserve"> </w:t>
      </w:r>
      <w:r>
        <w:rPr>
          <w:color w:val="232529"/>
          <w:w w:val="105"/>
        </w:rPr>
        <w:t>the</w:t>
      </w:r>
      <w:r>
        <w:rPr>
          <w:color w:val="232529"/>
          <w:spacing w:val="25"/>
          <w:w w:val="105"/>
        </w:rPr>
        <w:t xml:space="preserve"> </w:t>
      </w:r>
      <w:r>
        <w:rPr>
          <w:color w:val="232529"/>
          <w:w w:val="105"/>
        </w:rPr>
        <w:t>recommendations</w:t>
      </w:r>
      <w:r>
        <w:rPr>
          <w:color w:val="232529"/>
          <w:spacing w:val="27"/>
          <w:w w:val="105"/>
        </w:rPr>
        <w:t xml:space="preserve"> </w:t>
      </w:r>
      <w:r>
        <w:rPr>
          <w:color w:val="232529"/>
          <w:w w:val="105"/>
        </w:rPr>
        <w:t>of</w:t>
      </w:r>
      <w:r>
        <w:rPr>
          <w:color w:val="232529"/>
          <w:spacing w:val="25"/>
          <w:w w:val="105"/>
        </w:rPr>
        <w:t xml:space="preserve"> </w:t>
      </w:r>
      <w:r>
        <w:rPr>
          <w:color w:val="232529"/>
          <w:w w:val="105"/>
        </w:rPr>
        <w:t>American</w:t>
      </w:r>
      <w:r>
        <w:rPr>
          <w:color w:val="232529"/>
          <w:spacing w:val="25"/>
          <w:w w:val="105"/>
        </w:rPr>
        <w:t xml:space="preserve"> </w:t>
      </w:r>
      <w:r>
        <w:rPr>
          <w:color w:val="232529"/>
          <w:w w:val="105"/>
        </w:rPr>
        <w:t>College</w:t>
      </w:r>
      <w:r>
        <w:rPr>
          <w:color w:val="232529"/>
          <w:spacing w:val="25"/>
          <w:w w:val="105"/>
        </w:rPr>
        <w:t xml:space="preserve"> </w:t>
      </w:r>
      <w:r>
        <w:rPr>
          <w:color w:val="232529"/>
          <w:w w:val="105"/>
        </w:rPr>
        <w:t>of</w:t>
      </w:r>
      <w:r>
        <w:rPr>
          <w:color w:val="232529"/>
          <w:spacing w:val="25"/>
          <w:w w:val="105"/>
        </w:rPr>
        <w:t xml:space="preserve"> </w:t>
      </w:r>
      <w:r>
        <w:rPr>
          <w:color w:val="232529"/>
          <w:w w:val="105"/>
        </w:rPr>
        <w:t>Medical</w:t>
      </w:r>
      <w:r>
        <w:rPr>
          <w:color w:val="232529"/>
          <w:spacing w:val="26"/>
          <w:w w:val="105"/>
        </w:rPr>
        <w:t xml:space="preserve"> </w:t>
      </w:r>
      <w:r>
        <w:rPr>
          <w:color w:val="232529"/>
          <w:w w:val="105"/>
        </w:rPr>
        <w:t>Genetics</w:t>
      </w:r>
      <w:r>
        <w:rPr>
          <w:color w:val="232529"/>
          <w:spacing w:val="25"/>
          <w:w w:val="105"/>
        </w:rPr>
        <w:t xml:space="preserve"> </w:t>
      </w:r>
      <w:r>
        <w:rPr>
          <w:color w:val="232529"/>
          <w:w w:val="105"/>
        </w:rPr>
        <w:t>[1],</w:t>
      </w:r>
      <w:r>
        <w:rPr>
          <w:color w:val="232529"/>
          <w:spacing w:val="25"/>
          <w:w w:val="105"/>
        </w:rPr>
        <w:t xml:space="preserve"> </w:t>
      </w:r>
      <w:r>
        <w:rPr>
          <w:color w:val="232529"/>
          <w:w w:val="105"/>
        </w:rPr>
        <w:t>as described below:</w:t>
      </w:r>
    </w:p>
    <w:p w:rsidR="00C40980" w:rsidRDefault="00C40980">
      <w:pPr>
        <w:pStyle w:val="BodyText"/>
        <w:spacing w:before="114"/>
        <w:rPr>
          <w:sz w:val="20"/>
        </w:rPr>
      </w:pPr>
    </w:p>
    <w:tbl>
      <w:tblPr>
        <w:tblW w:w="0" w:type="auto"/>
        <w:tblInd w:w="216"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1335"/>
        <w:gridCol w:w="8913"/>
      </w:tblGrid>
      <w:tr w:rsidR="00C40980">
        <w:trPr>
          <w:trHeight w:val="493"/>
        </w:trPr>
        <w:tc>
          <w:tcPr>
            <w:tcW w:w="1335" w:type="dxa"/>
            <w:tcBorders>
              <w:bottom w:val="single" w:sz="6" w:space="0" w:color="808080"/>
              <w:right w:val="single" w:sz="6" w:space="0" w:color="808080"/>
            </w:tcBorders>
            <w:shd w:val="clear" w:color="auto" w:fill="F9BD8F"/>
          </w:tcPr>
          <w:p w:rsidR="00C40980" w:rsidRDefault="0023256A">
            <w:pPr>
              <w:pStyle w:val="TableParagraph"/>
              <w:spacing w:before="143"/>
              <w:ind w:left="27"/>
              <w:jc w:val="center"/>
              <w:rPr>
                <w:rFonts w:ascii="Arial"/>
                <w:b/>
                <w:sz w:val="18"/>
              </w:rPr>
            </w:pPr>
            <w:r>
              <w:rPr>
                <w:rFonts w:ascii="Arial"/>
                <w:b/>
                <w:color w:val="000408"/>
                <w:spacing w:val="-2"/>
                <w:sz w:val="18"/>
              </w:rPr>
              <w:t>Classification</w:t>
            </w:r>
          </w:p>
        </w:tc>
        <w:tc>
          <w:tcPr>
            <w:tcW w:w="8913" w:type="dxa"/>
            <w:tcBorders>
              <w:left w:val="single" w:sz="6" w:space="0" w:color="808080"/>
              <w:bottom w:val="single" w:sz="6" w:space="0" w:color="808080"/>
            </w:tcBorders>
            <w:shd w:val="clear" w:color="auto" w:fill="F9BD8F"/>
          </w:tcPr>
          <w:p w:rsidR="00C40980" w:rsidRDefault="0023256A">
            <w:pPr>
              <w:pStyle w:val="TableParagraph"/>
              <w:spacing w:before="143"/>
              <w:ind w:left="23"/>
              <w:jc w:val="center"/>
              <w:rPr>
                <w:rFonts w:ascii="Arial"/>
                <w:b/>
                <w:sz w:val="18"/>
              </w:rPr>
            </w:pPr>
            <w:r>
              <w:rPr>
                <w:rFonts w:ascii="Arial"/>
                <w:b/>
                <w:color w:val="232529"/>
                <w:spacing w:val="-2"/>
                <w:sz w:val="18"/>
              </w:rPr>
              <w:t>Interpretation</w:t>
            </w:r>
          </w:p>
        </w:tc>
      </w:tr>
      <w:tr w:rsidR="00C40980">
        <w:trPr>
          <w:trHeight w:val="719"/>
        </w:trPr>
        <w:tc>
          <w:tcPr>
            <w:tcW w:w="1335" w:type="dxa"/>
            <w:tcBorders>
              <w:top w:val="single" w:sz="6" w:space="0" w:color="808080"/>
              <w:bottom w:val="single" w:sz="6" w:space="0" w:color="808080"/>
              <w:right w:val="single" w:sz="6" w:space="0" w:color="808080"/>
            </w:tcBorders>
          </w:tcPr>
          <w:p w:rsidR="00C40980" w:rsidRDefault="00C40980">
            <w:pPr>
              <w:pStyle w:val="TableParagraph"/>
              <w:spacing w:before="48"/>
              <w:rPr>
                <w:sz w:val="18"/>
              </w:rPr>
            </w:pPr>
          </w:p>
          <w:p w:rsidR="00C40980" w:rsidRDefault="0023256A">
            <w:pPr>
              <w:pStyle w:val="TableParagraph"/>
              <w:spacing w:before="0"/>
              <w:ind w:left="27" w:right="14"/>
              <w:jc w:val="center"/>
              <w:rPr>
                <w:sz w:val="18"/>
              </w:rPr>
            </w:pPr>
            <w:r>
              <w:rPr>
                <w:color w:val="000408"/>
                <w:spacing w:val="-2"/>
                <w:w w:val="105"/>
                <w:sz w:val="18"/>
              </w:rPr>
              <w:t>Pathogenic</w:t>
            </w:r>
          </w:p>
        </w:tc>
        <w:tc>
          <w:tcPr>
            <w:tcW w:w="8913" w:type="dxa"/>
            <w:tcBorders>
              <w:top w:val="single" w:sz="6" w:space="0" w:color="808080"/>
              <w:left w:val="single" w:sz="6" w:space="0" w:color="808080"/>
              <w:bottom w:val="single" w:sz="6" w:space="0" w:color="808080"/>
            </w:tcBorders>
          </w:tcPr>
          <w:p w:rsidR="00C40980" w:rsidRDefault="0023256A">
            <w:pPr>
              <w:pStyle w:val="TableParagraph"/>
              <w:spacing w:before="90" w:line="312" w:lineRule="auto"/>
              <w:ind w:left="133" w:right="102"/>
              <w:rPr>
                <w:sz w:val="18"/>
              </w:rPr>
            </w:pPr>
            <w:r>
              <w:rPr>
                <w:color w:val="000408"/>
                <w:w w:val="105"/>
                <w:sz w:val="18"/>
              </w:rPr>
              <w:t>A disease-causing variation in a gene which can explain the patients' symptoms has been detected. This</w:t>
            </w:r>
            <w:r>
              <w:rPr>
                <w:color w:val="000408"/>
                <w:spacing w:val="14"/>
                <w:w w:val="105"/>
                <w:sz w:val="18"/>
              </w:rPr>
              <w:t xml:space="preserve"> </w:t>
            </w:r>
            <w:r>
              <w:rPr>
                <w:color w:val="000408"/>
                <w:w w:val="105"/>
                <w:sz w:val="18"/>
              </w:rPr>
              <w:t>usually</w:t>
            </w:r>
            <w:r>
              <w:rPr>
                <w:color w:val="000408"/>
                <w:spacing w:val="-4"/>
                <w:w w:val="105"/>
                <w:sz w:val="18"/>
              </w:rPr>
              <w:t xml:space="preserve"> </w:t>
            </w:r>
            <w:r>
              <w:rPr>
                <w:color w:val="000408"/>
                <w:w w:val="105"/>
                <w:sz w:val="18"/>
              </w:rPr>
              <w:t>means</w:t>
            </w:r>
            <w:r>
              <w:rPr>
                <w:color w:val="000408"/>
                <w:spacing w:val="-4"/>
                <w:w w:val="105"/>
                <w:sz w:val="18"/>
              </w:rPr>
              <w:t xml:space="preserve"> </w:t>
            </w:r>
            <w:r>
              <w:rPr>
                <w:color w:val="000408"/>
                <w:w w:val="105"/>
                <w:sz w:val="18"/>
              </w:rPr>
              <w:t>that</w:t>
            </w:r>
            <w:r>
              <w:rPr>
                <w:color w:val="000408"/>
                <w:spacing w:val="-2"/>
                <w:w w:val="105"/>
                <w:sz w:val="18"/>
              </w:rPr>
              <w:t xml:space="preserve"> </w:t>
            </w:r>
            <w:r>
              <w:rPr>
                <w:color w:val="000408"/>
                <w:w w:val="105"/>
                <w:sz w:val="18"/>
              </w:rPr>
              <w:t>a</w:t>
            </w:r>
            <w:r>
              <w:rPr>
                <w:color w:val="000408"/>
                <w:spacing w:val="-5"/>
                <w:w w:val="105"/>
                <w:sz w:val="18"/>
              </w:rPr>
              <w:t xml:space="preserve"> </w:t>
            </w:r>
            <w:r>
              <w:rPr>
                <w:color w:val="000408"/>
                <w:w w:val="105"/>
                <w:sz w:val="18"/>
              </w:rPr>
              <w:t>suspected</w:t>
            </w:r>
            <w:r>
              <w:rPr>
                <w:color w:val="000408"/>
                <w:spacing w:val="-5"/>
                <w:w w:val="105"/>
                <w:sz w:val="18"/>
              </w:rPr>
              <w:t xml:space="preserve"> </w:t>
            </w:r>
            <w:r>
              <w:rPr>
                <w:color w:val="000408"/>
                <w:w w:val="105"/>
                <w:sz w:val="18"/>
              </w:rPr>
              <w:t>disorder</w:t>
            </w:r>
            <w:r>
              <w:rPr>
                <w:color w:val="000408"/>
                <w:spacing w:val="-4"/>
                <w:w w:val="105"/>
                <w:sz w:val="18"/>
              </w:rPr>
              <w:t xml:space="preserve"> </w:t>
            </w:r>
            <w:r>
              <w:rPr>
                <w:color w:val="000408"/>
                <w:w w:val="105"/>
                <w:sz w:val="18"/>
              </w:rPr>
              <w:t>for</w:t>
            </w:r>
            <w:r>
              <w:rPr>
                <w:color w:val="000408"/>
                <w:spacing w:val="-2"/>
                <w:w w:val="105"/>
                <w:sz w:val="18"/>
              </w:rPr>
              <w:t xml:space="preserve"> </w:t>
            </w:r>
            <w:r>
              <w:rPr>
                <w:color w:val="000408"/>
                <w:w w:val="105"/>
                <w:sz w:val="18"/>
              </w:rPr>
              <w:t>which</w:t>
            </w:r>
            <w:r>
              <w:rPr>
                <w:color w:val="000408"/>
                <w:spacing w:val="-5"/>
                <w:w w:val="105"/>
                <w:sz w:val="18"/>
              </w:rPr>
              <w:t xml:space="preserve"> </w:t>
            </w:r>
            <w:r>
              <w:rPr>
                <w:color w:val="000408"/>
                <w:w w:val="105"/>
                <w:sz w:val="18"/>
              </w:rPr>
              <w:t>testing</w:t>
            </w:r>
            <w:r>
              <w:rPr>
                <w:color w:val="000408"/>
                <w:spacing w:val="-2"/>
                <w:w w:val="105"/>
                <w:sz w:val="18"/>
              </w:rPr>
              <w:t xml:space="preserve"> </w:t>
            </w:r>
            <w:r>
              <w:rPr>
                <w:color w:val="000408"/>
                <w:w w:val="105"/>
                <w:sz w:val="18"/>
              </w:rPr>
              <w:t>had</w:t>
            </w:r>
            <w:r>
              <w:rPr>
                <w:color w:val="000408"/>
                <w:spacing w:val="-5"/>
                <w:w w:val="105"/>
                <w:sz w:val="18"/>
              </w:rPr>
              <w:t xml:space="preserve"> </w:t>
            </w:r>
            <w:r>
              <w:rPr>
                <w:color w:val="000408"/>
                <w:w w:val="105"/>
                <w:sz w:val="18"/>
              </w:rPr>
              <w:t>been</w:t>
            </w:r>
            <w:r>
              <w:rPr>
                <w:color w:val="000408"/>
                <w:spacing w:val="-5"/>
                <w:w w:val="105"/>
                <w:sz w:val="18"/>
              </w:rPr>
              <w:t xml:space="preserve"> </w:t>
            </w:r>
            <w:r>
              <w:rPr>
                <w:color w:val="000408"/>
                <w:w w:val="105"/>
                <w:sz w:val="18"/>
              </w:rPr>
              <w:t>requested</w:t>
            </w:r>
            <w:r>
              <w:rPr>
                <w:color w:val="000408"/>
                <w:spacing w:val="-5"/>
                <w:w w:val="105"/>
                <w:sz w:val="18"/>
              </w:rPr>
              <w:t xml:space="preserve"> </w:t>
            </w:r>
            <w:r>
              <w:rPr>
                <w:color w:val="000408"/>
                <w:w w:val="105"/>
                <w:sz w:val="18"/>
              </w:rPr>
              <w:t>has</w:t>
            </w:r>
            <w:r>
              <w:rPr>
                <w:color w:val="000408"/>
                <w:spacing w:val="-4"/>
                <w:w w:val="105"/>
                <w:sz w:val="18"/>
              </w:rPr>
              <w:t xml:space="preserve"> </w:t>
            </w:r>
            <w:r>
              <w:rPr>
                <w:color w:val="000408"/>
                <w:w w:val="105"/>
                <w:sz w:val="18"/>
              </w:rPr>
              <w:t>been</w:t>
            </w:r>
            <w:r>
              <w:rPr>
                <w:color w:val="000408"/>
                <w:spacing w:val="-2"/>
                <w:w w:val="105"/>
                <w:sz w:val="18"/>
              </w:rPr>
              <w:t xml:space="preserve"> </w:t>
            </w:r>
            <w:r>
              <w:rPr>
                <w:color w:val="000408"/>
                <w:w w:val="105"/>
                <w:sz w:val="18"/>
              </w:rPr>
              <w:t>confirmed</w:t>
            </w:r>
          </w:p>
        </w:tc>
      </w:tr>
      <w:tr w:rsidR="00C40980">
        <w:trPr>
          <w:trHeight w:val="806"/>
        </w:trPr>
        <w:tc>
          <w:tcPr>
            <w:tcW w:w="1335" w:type="dxa"/>
            <w:tcBorders>
              <w:top w:val="single" w:sz="6" w:space="0" w:color="808080"/>
              <w:bottom w:val="single" w:sz="6" w:space="0" w:color="808080"/>
              <w:right w:val="single" w:sz="6" w:space="0" w:color="808080"/>
            </w:tcBorders>
          </w:tcPr>
          <w:p w:rsidR="00C40980" w:rsidRDefault="0023256A">
            <w:pPr>
              <w:pStyle w:val="TableParagraph"/>
              <w:spacing w:before="133" w:line="312" w:lineRule="auto"/>
              <w:ind w:left="225" w:firstLine="206"/>
              <w:rPr>
                <w:sz w:val="18"/>
              </w:rPr>
            </w:pPr>
            <w:r>
              <w:rPr>
                <w:color w:val="000408"/>
                <w:spacing w:val="-2"/>
                <w:sz w:val="18"/>
              </w:rPr>
              <w:t xml:space="preserve">Likely </w:t>
            </w:r>
            <w:r>
              <w:rPr>
                <w:color w:val="000408"/>
                <w:spacing w:val="-4"/>
                <w:sz w:val="18"/>
              </w:rPr>
              <w:t>Pathogenic</w:t>
            </w:r>
          </w:p>
        </w:tc>
        <w:tc>
          <w:tcPr>
            <w:tcW w:w="8913" w:type="dxa"/>
            <w:tcBorders>
              <w:top w:val="single" w:sz="6" w:space="0" w:color="808080"/>
              <w:left w:val="single" w:sz="6" w:space="0" w:color="808080"/>
              <w:bottom w:val="single" w:sz="6" w:space="0" w:color="808080"/>
            </w:tcBorders>
          </w:tcPr>
          <w:p w:rsidR="00C40980" w:rsidRDefault="0023256A">
            <w:pPr>
              <w:pStyle w:val="TableParagraph"/>
              <w:spacing w:before="0" w:line="312" w:lineRule="auto"/>
              <w:ind w:left="133"/>
              <w:rPr>
                <w:sz w:val="18"/>
              </w:rPr>
            </w:pPr>
            <w:r>
              <w:rPr>
                <w:color w:val="000408"/>
                <w:w w:val="105"/>
                <w:sz w:val="18"/>
              </w:rPr>
              <w:t>A</w:t>
            </w:r>
            <w:r>
              <w:rPr>
                <w:color w:val="000408"/>
                <w:spacing w:val="-6"/>
                <w:w w:val="105"/>
                <w:sz w:val="18"/>
              </w:rPr>
              <w:t xml:space="preserve"> </w:t>
            </w:r>
            <w:r>
              <w:rPr>
                <w:color w:val="000408"/>
                <w:w w:val="105"/>
                <w:sz w:val="18"/>
              </w:rPr>
              <w:t>variant</w:t>
            </w:r>
            <w:r>
              <w:rPr>
                <w:color w:val="000408"/>
                <w:spacing w:val="-3"/>
                <w:w w:val="105"/>
                <w:sz w:val="18"/>
              </w:rPr>
              <w:t xml:space="preserve"> </w:t>
            </w:r>
            <w:r>
              <w:rPr>
                <w:color w:val="000408"/>
                <w:w w:val="105"/>
                <w:sz w:val="18"/>
              </w:rPr>
              <w:t>which</w:t>
            </w:r>
            <w:r>
              <w:rPr>
                <w:color w:val="000408"/>
                <w:spacing w:val="-6"/>
                <w:w w:val="105"/>
                <w:sz w:val="18"/>
              </w:rPr>
              <w:t xml:space="preserve"> </w:t>
            </w:r>
            <w:r>
              <w:rPr>
                <w:color w:val="000408"/>
                <w:w w:val="105"/>
                <w:sz w:val="18"/>
              </w:rPr>
              <w:t>is</w:t>
            </w:r>
            <w:r>
              <w:rPr>
                <w:color w:val="000408"/>
                <w:spacing w:val="-4"/>
                <w:w w:val="105"/>
                <w:sz w:val="18"/>
              </w:rPr>
              <w:t xml:space="preserve"> </w:t>
            </w:r>
            <w:r>
              <w:rPr>
                <w:color w:val="000408"/>
                <w:w w:val="105"/>
                <w:sz w:val="18"/>
              </w:rPr>
              <w:t>very</w:t>
            </w:r>
            <w:r>
              <w:rPr>
                <w:color w:val="000408"/>
                <w:spacing w:val="-6"/>
                <w:w w:val="105"/>
                <w:sz w:val="18"/>
              </w:rPr>
              <w:t xml:space="preserve"> </w:t>
            </w:r>
            <w:r>
              <w:rPr>
                <w:color w:val="000408"/>
                <w:w w:val="105"/>
                <w:sz w:val="18"/>
              </w:rPr>
              <w:t>likely</w:t>
            </w:r>
            <w:r>
              <w:rPr>
                <w:color w:val="000408"/>
                <w:spacing w:val="-5"/>
                <w:w w:val="105"/>
                <w:sz w:val="18"/>
              </w:rPr>
              <w:t xml:space="preserve"> </w:t>
            </w:r>
            <w:r>
              <w:rPr>
                <w:color w:val="000408"/>
                <w:w w:val="105"/>
                <w:sz w:val="18"/>
              </w:rPr>
              <w:t>to</w:t>
            </w:r>
            <w:r>
              <w:rPr>
                <w:color w:val="000408"/>
                <w:spacing w:val="-7"/>
                <w:w w:val="105"/>
                <w:sz w:val="18"/>
              </w:rPr>
              <w:t xml:space="preserve"> </w:t>
            </w:r>
            <w:r>
              <w:rPr>
                <w:color w:val="000408"/>
                <w:w w:val="105"/>
                <w:sz w:val="18"/>
              </w:rPr>
              <w:t>contribute</w:t>
            </w:r>
            <w:r>
              <w:rPr>
                <w:color w:val="000408"/>
                <w:spacing w:val="-5"/>
                <w:w w:val="105"/>
                <w:sz w:val="18"/>
              </w:rPr>
              <w:t xml:space="preserve"> </w:t>
            </w:r>
            <w:r>
              <w:rPr>
                <w:color w:val="000408"/>
                <w:w w:val="105"/>
                <w:sz w:val="18"/>
              </w:rPr>
              <w:t>to</w:t>
            </w:r>
            <w:r>
              <w:rPr>
                <w:color w:val="000408"/>
                <w:spacing w:val="-7"/>
                <w:w w:val="105"/>
                <w:sz w:val="18"/>
              </w:rPr>
              <w:t xml:space="preserve"> </w:t>
            </w:r>
            <w:r>
              <w:rPr>
                <w:color w:val="000408"/>
                <w:w w:val="105"/>
                <w:sz w:val="18"/>
              </w:rPr>
              <w:t>the</w:t>
            </w:r>
            <w:r>
              <w:rPr>
                <w:color w:val="000408"/>
                <w:spacing w:val="-4"/>
                <w:w w:val="105"/>
                <w:sz w:val="18"/>
              </w:rPr>
              <w:t xml:space="preserve"> </w:t>
            </w:r>
            <w:r>
              <w:rPr>
                <w:color w:val="000408"/>
                <w:w w:val="105"/>
                <w:sz w:val="18"/>
              </w:rPr>
              <w:t>development</w:t>
            </w:r>
            <w:r>
              <w:rPr>
                <w:color w:val="000408"/>
                <w:spacing w:val="-4"/>
                <w:w w:val="105"/>
                <w:sz w:val="18"/>
              </w:rPr>
              <w:t xml:space="preserve"> </w:t>
            </w:r>
            <w:r>
              <w:rPr>
                <w:color w:val="000408"/>
                <w:w w:val="105"/>
                <w:sz w:val="18"/>
              </w:rPr>
              <w:t>of</w:t>
            </w:r>
            <w:r>
              <w:rPr>
                <w:color w:val="000408"/>
                <w:spacing w:val="-3"/>
                <w:w w:val="105"/>
                <w:sz w:val="18"/>
              </w:rPr>
              <w:t xml:space="preserve"> </w:t>
            </w:r>
            <w:r>
              <w:rPr>
                <w:color w:val="000408"/>
                <w:w w:val="105"/>
                <w:sz w:val="18"/>
              </w:rPr>
              <w:t>disease</w:t>
            </w:r>
            <w:r>
              <w:rPr>
                <w:color w:val="000408"/>
                <w:spacing w:val="-6"/>
                <w:w w:val="105"/>
                <w:sz w:val="18"/>
              </w:rPr>
              <w:t xml:space="preserve"> </w:t>
            </w:r>
            <w:r>
              <w:rPr>
                <w:color w:val="000408"/>
                <w:w w:val="105"/>
                <w:sz w:val="18"/>
              </w:rPr>
              <w:t>however,</w:t>
            </w:r>
            <w:r>
              <w:rPr>
                <w:color w:val="000408"/>
                <w:spacing w:val="-5"/>
                <w:w w:val="105"/>
                <w:sz w:val="18"/>
              </w:rPr>
              <w:t xml:space="preserve"> </w:t>
            </w:r>
            <w:r>
              <w:rPr>
                <w:color w:val="000408"/>
                <w:w w:val="105"/>
                <w:sz w:val="18"/>
              </w:rPr>
              <w:t>the</w:t>
            </w:r>
            <w:r>
              <w:rPr>
                <w:color w:val="000408"/>
                <w:spacing w:val="-7"/>
                <w:w w:val="105"/>
                <w:sz w:val="18"/>
              </w:rPr>
              <w:t xml:space="preserve"> </w:t>
            </w:r>
            <w:r>
              <w:rPr>
                <w:color w:val="000408"/>
                <w:w w:val="105"/>
                <w:sz w:val="18"/>
              </w:rPr>
              <w:t>scientific</w:t>
            </w:r>
            <w:r>
              <w:rPr>
                <w:color w:val="000408"/>
                <w:spacing w:val="-5"/>
                <w:w w:val="105"/>
                <w:sz w:val="18"/>
              </w:rPr>
              <w:t xml:space="preserve"> </w:t>
            </w:r>
            <w:r>
              <w:rPr>
                <w:color w:val="000408"/>
                <w:w w:val="105"/>
                <w:sz w:val="18"/>
              </w:rPr>
              <w:t>evidence is currently insufficient to prove this conclusively. Additional evidence is expected to confirm this</w:t>
            </w:r>
          </w:p>
          <w:p w:rsidR="00C40980" w:rsidRDefault="0023256A">
            <w:pPr>
              <w:pStyle w:val="TableParagraph"/>
              <w:spacing w:before="0" w:line="206" w:lineRule="exact"/>
              <w:ind w:left="133"/>
              <w:rPr>
                <w:sz w:val="18"/>
              </w:rPr>
            </w:pPr>
            <w:r>
              <w:rPr>
                <w:color w:val="000408"/>
                <w:w w:val="105"/>
                <w:sz w:val="18"/>
              </w:rPr>
              <w:t>assertion</w:t>
            </w:r>
            <w:r>
              <w:rPr>
                <w:color w:val="000408"/>
                <w:spacing w:val="-6"/>
                <w:w w:val="105"/>
                <w:sz w:val="18"/>
              </w:rPr>
              <w:t xml:space="preserve"> </w:t>
            </w:r>
            <w:r>
              <w:rPr>
                <w:color w:val="000408"/>
                <w:w w:val="105"/>
                <w:sz w:val="18"/>
              </w:rPr>
              <w:t>of</w:t>
            </w:r>
            <w:r>
              <w:rPr>
                <w:color w:val="000408"/>
                <w:spacing w:val="-6"/>
                <w:w w:val="105"/>
                <w:sz w:val="18"/>
              </w:rPr>
              <w:t xml:space="preserve"> </w:t>
            </w:r>
            <w:r>
              <w:rPr>
                <w:color w:val="000408"/>
                <w:spacing w:val="-2"/>
                <w:w w:val="105"/>
                <w:sz w:val="18"/>
              </w:rPr>
              <w:t>pathogenicity.</w:t>
            </w:r>
          </w:p>
        </w:tc>
      </w:tr>
      <w:tr w:rsidR="00C40980">
        <w:trPr>
          <w:trHeight w:val="1199"/>
        </w:trPr>
        <w:tc>
          <w:tcPr>
            <w:tcW w:w="1335" w:type="dxa"/>
            <w:tcBorders>
              <w:top w:val="single" w:sz="6" w:space="0" w:color="808080"/>
              <w:right w:val="single" w:sz="6" w:space="0" w:color="808080"/>
            </w:tcBorders>
          </w:tcPr>
          <w:p w:rsidR="00C40980" w:rsidRDefault="00C40980">
            <w:pPr>
              <w:pStyle w:val="TableParagraph"/>
              <w:spacing w:before="123"/>
              <w:rPr>
                <w:sz w:val="18"/>
              </w:rPr>
            </w:pPr>
          </w:p>
          <w:p w:rsidR="00C40980" w:rsidRDefault="0023256A">
            <w:pPr>
              <w:pStyle w:val="TableParagraph"/>
              <w:spacing w:before="0" w:line="312" w:lineRule="auto"/>
              <w:ind w:left="285" w:hanging="24"/>
              <w:rPr>
                <w:sz w:val="18"/>
              </w:rPr>
            </w:pPr>
            <w:r>
              <w:rPr>
                <w:color w:val="000408"/>
                <w:sz w:val="18"/>
              </w:rPr>
              <w:t>Variant</w:t>
            </w:r>
            <w:r>
              <w:rPr>
                <w:color w:val="000408"/>
                <w:spacing w:val="-13"/>
                <w:sz w:val="18"/>
              </w:rPr>
              <w:t xml:space="preserve"> </w:t>
            </w:r>
            <w:r>
              <w:rPr>
                <w:color w:val="000408"/>
                <w:sz w:val="18"/>
              </w:rPr>
              <w:t xml:space="preserve">of </w:t>
            </w:r>
            <w:r>
              <w:rPr>
                <w:color w:val="000408"/>
                <w:spacing w:val="-4"/>
                <w:sz w:val="18"/>
              </w:rPr>
              <w:t>Uncertain</w:t>
            </w:r>
          </w:p>
        </w:tc>
        <w:tc>
          <w:tcPr>
            <w:tcW w:w="8913" w:type="dxa"/>
            <w:tcBorders>
              <w:top w:val="single" w:sz="6" w:space="0" w:color="808080"/>
              <w:left w:val="single" w:sz="6" w:space="0" w:color="808080"/>
            </w:tcBorders>
          </w:tcPr>
          <w:p w:rsidR="00C40980" w:rsidRDefault="0023256A">
            <w:pPr>
              <w:pStyle w:val="TableParagraph"/>
              <w:spacing w:before="61" w:line="312" w:lineRule="auto"/>
              <w:ind w:left="133" w:right="102"/>
              <w:rPr>
                <w:sz w:val="18"/>
              </w:rPr>
            </w:pPr>
            <w:r>
              <w:rPr>
                <w:color w:val="000408"/>
                <w:w w:val="105"/>
                <w:sz w:val="18"/>
              </w:rPr>
              <w:t>A variant has been detected, but it is difficult to classify it as either pathogenic (disease causing) or benign (non- disease causing) based on current available scientific evidence. Further testing of the patient</w:t>
            </w:r>
            <w:r>
              <w:rPr>
                <w:color w:val="000408"/>
                <w:spacing w:val="-5"/>
                <w:w w:val="105"/>
                <w:sz w:val="18"/>
              </w:rPr>
              <w:t xml:space="preserve"> </w:t>
            </w:r>
            <w:r>
              <w:rPr>
                <w:color w:val="000408"/>
                <w:w w:val="105"/>
                <w:sz w:val="18"/>
              </w:rPr>
              <w:t>or</w:t>
            </w:r>
            <w:r>
              <w:rPr>
                <w:color w:val="000408"/>
                <w:spacing w:val="-5"/>
                <w:w w:val="105"/>
                <w:sz w:val="18"/>
              </w:rPr>
              <w:t xml:space="preserve"> </w:t>
            </w:r>
            <w:r>
              <w:rPr>
                <w:color w:val="000408"/>
                <w:w w:val="105"/>
                <w:sz w:val="18"/>
              </w:rPr>
              <w:t>family</w:t>
            </w:r>
            <w:r>
              <w:rPr>
                <w:color w:val="000408"/>
                <w:spacing w:val="-5"/>
                <w:w w:val="105"/>
                <w:sz w:val="18"/>
              </w:rPr>
              <w:t xml:space="preserve"> </w:t>
            </w:r>
            <w:r>
              <w:rPr>
                <w:color w:val="000408"/>
                <w:w w:val="105"/>
                <w:sz w:val="18"/>
              </w:rPr>
              <w:t>members</w:t>
            </w:r>
            <w:r>
              <w:rPr>
                <w:color w:val="000408"/>
                <w:spacing w:val="-3"/>
                <w:w w:val="105"/>
                <w:sz w:val="18"/>
              </w:rPr>
              <w:t xml:space="preserve"> </w:t>
            </w:r>
            <w:r>
              <w:rPr>
                <w:color w:val="000408"/>
                <w:w w:val="105"/>
                <w:sz w:val="18"/>
              </w:rPr>
              <w:t>as</w:t>
            </w:r>
            <w:r>
              <w:rPr>
                <w:color w:val="000408"/>
                <w:spacing w:val="-3"/>
                <w:w w:val="105"/>
                <w:sz w:val="18"/>
              </w:rPr>
              <w:t xml:space="preserve"> </w:t>
            </w:r>
            <w:r>
              <w:rPr>
                <w:color w:val="000408"/>
                <w:w w:val="105"/>
                <w:sz w:val="18"/>
              </w:rPr>
              <w:t>recommended by</w:t>
            </w:r>
            <w:r>
              <w:rPr>
                <w:color w:val="000408"/>
                <w:spacing w:val="-5"/>
                <w:w w:val="105"/>
                <w:sz w:val="18"/>
              </w:rPr>
              <w:t xml:space="preserve"> </w:t>
            </w:r>
            <w:r>
              <w:rPr>
                <w:color w:val="000408"/>
                <w:w w:val="105"/>
                <w:sz w:val="18"/>
              </w:rPr>
              <w:t>your</w:t>
            </w:r>
            <w:r>
              <w:rPr>
                <w:color w:val="000408"/>
                <w:spacing w:val="-5"/>
                <w:w w:val="105"/>
                <w:sz w:val="18"/>
              </w:rPr>
              <w:t xml:space="preserve"> </w:t>
            </w:r>
            <w:r>
              <w:rPr>
                <w:color w:val="000408"/>
                <w:w w:val="105"/>
                <w:sz w:val="18"/>
              </w:rPr>
              <w:t>clinician</w:t>
            </w:r>
            <w:r>
              <w:rPr>
                <w:color w:val="000408"/>
                <w:spacing w:val="-4"/>
                <w:w w:val="105"/>
                <w:sz w:val="18"/>
              </w:rPr>
              <w:t xml:space="preserve"> </w:t>
            </w:r>
            <w:r>
              <w:rPr>
                <w:color w:val="000408"/>
                <w:w w:val="105"/>
                <w:sz w:val="18"/>
              </w:rPr>
              <w:t>may</w:t>
            </w:r>
            <w:r>
              <w:rPr>
                <w:color w:val="000408"/>
                <w:spacing w:val="-4"/>
                <w:w w:val="105"/>
                <w:sz w:val="18"/>
              </w:rPr>
              <w:t xml:space="preserve"> </w:t>
            </w:r>
            <w:r>
              <w:rPr>
                <w:color w:val="000408"/>
                <w:w w:val="105"/>
                <w:sz w:val="18"/>
              </w:rPr>
              <w:t>be</w:t>
            </w:r>
            <w:r>
              <w:rPr>
                <w:color w:val="000408"/>
                <w:spacing w:val="-5"/>
                <w:w w:val="105"/>
                <w:sz w:val="18"/>
              </w:rPr>
              <w:t xml:space="preserve"> </w:t>
            </w:r>
            <w:r>
              <w:rPr>
                <w:color w:val="000408"/>
                <w:w w:val="105"/>
                <w:sz w:val="18"/>
              </w:rPr>
              <w:t>needed.</w:t>
            </w:r>
            <w:r>
              <w:rPr>
                <w:color w:val="000408"/>
                <w:spacing w:val="-3"/>
                <w:w w:val="105"/>
                <w:sz w:val="18"/>
              </w:rPr>
              <w:t xml:space="preserve"> </w:t>
            </w:r>
            <w:r>
              <w:rPr>
                <w:color w:val="000408"/>
                <w:w w:val="105"/>
                <w:sz w:val="18"/>
              </w:rPr>
              <w:t>It</w:t>
            </w:r>
            <w:r>
              <w:rPr>
                <w:color w:val="000408"/>
                <w:spacing w:val="-4"/>
                <w:w w:val="105"/>
                <w:sz w:val="18"/>
              </w:rPr>
              <w:t xml:space="preserve"> </w:t>
            </w:r>
            <w:r>
              <w:rPr>
                <w:color w:val="000408"/>
                <w:w w:val="105"/>
                <w:sz w:val="18"/>
              </w:rPr>
              <w:t>is</w:t>
            </w:r>
            <w:r>
              <w:rPr>
                <w:color w:val="000408"/>
                <w:spacing w:val="-5"/>
                <w:w w:val="105"/>
                <w:sz w:val="18"/>
              </w:rPr>
              <w:t xml:space="preserve"> </w:t>
            </w:r>
            <w:r>
              <w:rPr>
                <w:color w:val="000408"/>
                <w:w w:val="105"/>
                <w:sz w:val="18"/>
              </w:rPr>
              <w:t>probable</w:t>
            </w:r>
            <w:r>
              <w:rPr>
                <w:color w:val="000408"/>
                <w:spacing w:val="-4"/>
                <w:w w:val="105"/>
                <w:sz w:val="18"/>
              </w:rPr>
              <w:t xml:space="preserve"> </w:t>
            </w:r>
            <w:r>
              <w:rPr>
                <w:color w:val="000408"/>
                <w:w w:val="105"/>
                <w:sz w:val="18"/>
              </w:rPr>
              <w:t>that</w:t>
            </w:r>
            <w:r>
              <w:rPr>
                <w:color w:val="000408"/>
                <w:spacing w:val="-4"/>
                <w:w w:val="105"/>
                <w:sz w:val="18"/>
              </w:rPr>
              <w:t xml:space="preserve"> </w:t>
            </w:r>
            <w:r>
              <w:rPr>
                <w:color w:val="000408"/>
                <w:w w:val="105"/>
                <w:sz w:val="18"/>
              </w:rPr>
              <w:t>their significance can be assessed only with time, subject to availability of scientific evidence.</w:t>
            </w:r>
          </w:p>
        </w:tc>
      </w:tr>
    </w:tbl>
    <w:p w:rsidR="00C40980" w:rsidRDefault="00C40980">
      <w:pPr>
        <w:pStyle w:val="BodyText"/>
        <w:spacing w:before="62"/>
      </w:pPr>
    </w:p>
    <w:p w:rsidR="00C40980" w:rsidRDefault="0023256A">
      <w:pPr>
        <w:spacing w:before="1"/>
        <w:ind w:left="184"/>
        <w:rPr>
          <w:rFonts w:ascii="Arial"/>
          <w:b/>
          <w:sz w:val="20"/>
        </w:rPr>
      </w:pPr>
      <w:r>
        <w:rPr>
          <w:rFonts w:ascii="Arial"/>
          <w:b/>
          <w:color w:val="1A467C"/>
          <w:spacing w:val="-2"/>
          <w:sz w:val="20"/>
        </w:rPr>
        <w:t>Disclaimer</w:t>
      </w:r>
    </w:p>
    <w:p w:rsidR="00C40980" w:rsidRDefault="0023256A">
      <w:pPr>
        <w:pStyle w:val="ListParagraph"/>
        <w:numPr>
          <w:ilvl w:val="0"/>
          <w:numId w:val="2"/>
        </w:numPr>
        <w:tabs>
          <w:tab w:val="left" w:pos="905"/>
        </w:tabs>
        <w:spacing w:before="141" w:line="304" w:lineRule="auto"/>
        <w:ind w:right="559"/>
        <w:rPr>
          <w:sz w:val="18"/>
        </w:rPr>
      </w:pPr>
      <w:r>
        <w:rPr>
          <w:color w:val="232529"/>
          <w:w w:val="105"/>
          <w:sz w:val="18"/>
        </w:rPr>
        <w:t>The classification of variants of unknown significance can change over time. Anderson Diagnostics and Labs cannot be held responsible for it.</w:t>
      </w:r>
    </w:p>
    <w:p w:rsidR="00C40980" w:rsidRDefault="0023256A">
      <w:pPr>
        <w:pStyle w:val="ListParagraph"/>
        <w:numPr>
          <w:ilvl w:val="0"/>
          <w:numId w:val="2"/>
        </w:numPr>
        <w:tabs>
          <w:tab w:val="left" w:pos="904"/>
        </w:tabs>
        <w:ind w:left="904" w:hanging="359"/>
        <w:rPr>
          <w:sz w:val="18"/>
        </w:rPr>
      </w:pPr>
      <w:proofErr w:type="spellStart"/>
      <w:r>
        <w:rPr>
          <w:color w:val="232529"/>
          <w:sz w:val="18"/>
        </w:rPr>
        <w:t>Intronic</w:t>
      </w:r>
      <w:proofErr w:type="spellEnd"/>
      <w:r>
        <w:rPr>
          <w:color w:val="232529"/>
          <w:spacing w:val="13"/>
          <w:sz w:val="18"/>
        </w:rPr>
        <w:t xml:space="preserve"> </w:t>
      </w:r>
      <w:r>
        <w:rPr>
          <w:color w:val="232529"/>
          <w:sz w:val="18"/>
        </w:rPr>
        <w:t>variants,</w:t>
      </w:r>
      <w:r>
        <w:rPr>
          <w:color w:val="232529"/>
          <w:spacing w:val="15"/>
          <w:sz w:val="18"/>
        </w:rPr>
        <w:t xml:space="preserve"> </w:t>
      </w:r>
      <w:r>
        <w:rPr>
          <w:color w:val="232529"/>
          <w:sz w:val="18"/>
        </w:rPr>
        <w:t>UTR</w:t>
      </w:r>
      <w:r>
        <w:rPr>
          <w:color w:val="232529"/>
          <w:spacing w:val="17"/>
          <w:sz w:val="18"/>
        </w:rPr>
        <w:t xml:space="preserve"> </w:t>
      </w:r>
      <w:r>
        <w:rPr>
          <w:color w:val="232529"/>
          <w:sz w:val="18"/>
        </w:rPr>
        <w:t>and</w:t>
      </w:r>
      <w:r>
        <w:rPr>
          <w:color w:val="232529"/>
          <w:spacing w:val="12"/>
          <w:sz w:val="18"/>
        </w:rPr>
        <w:t xml:space="preserve"> </w:t>
      </w:r>
      <w:r>
        <w:rPr>
          <w:color w:val="232529"/>
          <w:sz w:val="18"/>
        </w:rPr>
        <w:t>Promoter</w:t>
      </w:r>
      <w:r>
        <w:rPr>
          <w:color w:val="232529"/>
          <w:spacing w:val="14"/>
          <w:sz w:val="18"/>
        </w:rPr>
        <w:t xml:space="preserve"> </w:t>
      </w:r>
      <w:r>
        <w:rPr>
          <w:color w:val="232529"/>
          <w:sz w:val="18"/>
        </w:rPr>
        <w:t>region</w:t>
      </w:r>
      <w:r>
        <w:rPr>
          <w:color w:val="232529"/>
          <w:spacing w:val="13"/>
          <w:sz w:val="18"/>
        </w:rPr>
        <w:t xml:space="preserve"> </w:t>
      </w:r>
      <w:r>
        <w:rPr>
          <w:color w:val="232529"/>
          <w:sz w:val="18"/>
        </w:rPr>
        <w:t>variants</w:t>
      </w:r>
      <w:r>
        <w:rPr>
          <w:color w:val="232529"/>
          <w:spacing w:val="13"/>
          <w:sz w:val="18"/>
        </w:rPr>
        <w:t xml:space="preserve"> </w:t>
      </w:r>
      <w:r>
        <w:rPr>
          <w:color w:val="232529"/>
          <w:sz w:val="18"/>
        </w:rPr>
        <w:t>are</w:t>
      </w:r>
      <w:r>
        <w:rPr>
          <w:color w:val="232529"/>
          <w:spacing w:val="15"/>
          <w:sz w:val="18"/>
        </w:rPr>
        <w:t xml:space="preserve"> </w:t>
      </w:r>
      <w:r>
        <w:rPr>
          <w:color w:val="232529"/>
          <w:sz w:val="18"/>
        </w:rPr>
        <w:t>not</w:t>
      </w:r>
      <w:r>
        <w:rPr>
          <w:color w:val="232529"/>
          <w:spacing w:val="13"/>
          <w:sz w:val="18"/>
        </w:rPr>
        <w:t xml:space="preserve"> </w:t>
      </w:r>
      <w:r>
        <w:rPr>
          <w:color w:val="232529"/>
          <w:sz w:val="18"/>
        </w:rPr>
        <w:t>assessed</w:t>
      </w:r>
      <w:r>
        <w:rPr>
          <w:color w:val="232529"/>
          <w:spacing w:val="17"/>
          <w:sz w:val="18"/>
        </w:rPr>
        <w:t xml:space="preserve"> </w:t>
      </w:r>
      <w:r>
        <w:rPr>
          <w:color w:val="232529"/>
          <w:sz w:val="18"/>
        </w:rPr>
        <w:t>using</w:t>
      </w:r>
      <w:r>
        <w:rPr>
          <w:color w:val="232529"/>
          <w:spacing w:val="12"/>
          <w:sz w:val="18"/>
        </w:rPr>
        <w:t xml:space="preserve"> </w:t>
      </w:r>
      <w:r>
        <w:rPr>
          <w:color w:val="232529"/>
          <w:sz w:val="18"/>
        </w:rPr>
        <w:t>this</w:t>
      </w:r>
      <w:r>
        <w:rPr>
          <w:color w:val="232529"/>
          <w:spacing w:val="17"/>
          <w:sz w:val="18"/>
        </w:rPr>
        <w:t xml:space="preserve"> </w:t>
      </w:r>
      <w:r>
        <w:rPr>
          <w:color w:val="232529"/>
          <w:spacing w:val="-2"/>
          <w:sz w:val="18"/>
        </w:rPr>
        <w:t>assay.</w:t>
      </w:r>
    </w:p>
    <w:p w:rsidR="00C40980" w:rsidRDefault="0023256A">
      <w:pPr>
        <w:pStyle w:val="ListParagraph"/>
        <w:numPr>
          <w:ilvl w:val="0"/>
          <w:numId w:val="2"/>
        </w:numPr>
        <w:tabs>
          <w:tab w:val="left" w:pos="905"/>
        </w:tabs>
        <w:spacing w:before="56" w:line="309" w:lineRule="auto"/>
        <w:ind w:right="555"/>
        <w:rPr>
          <w:sz w:val="18"/>
        </w:rPr>
      </w:pPr>
      <w:r>
        <w:rPr>
          <w:noProof/>
          <w:sz w:val="18"/>
          <w:lang w:val="en-IN" w:eastAsia="en-IN"/>
        </w:rPr>
        <mc:AlternateContent>
          <mc:Choice Requires="wps">
            <w:drawing>
              <wp:anchor distT="0" distB="0" distL="0" distR="0" simplePos="0" relativeHeight="15731200" behindDoc="0" locked="0" layoutInCell="1" allowOverlap="1">
                <wp:simplePos x="0" y="0"/>
                <wp:positionH relativeFrom="page">
                  <wp:posOffset>7219188</wp:posOffset>
                </wp:positionH>
                <wp:positionV relativeFrom="paragraph">
                  <wp:posOffset>687066</wp:posOffset>
                </wp:positionV>
                <wp:extent cx="6350" cy="80200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02005"/>
                        </a:xfrm>
                        <a:custGeom>
                          <a:avLst/>
                          <a:gdLst/>
                          <a:ahLst/>
                          <a:cxnLst/>
                          <a:rect l="l" t="t" r="r" b="b"/>
                          <a:pathLst>
                            <a:path w="6350" h="802005">
                              <a:moveTo>
                                <a:pt x="0" y="801624"/>
                              </a:moveTo>
                              <a:lnTo>
                                <a:pt x="6095" y="801624"/>
                              </a:lnTo>
                              <a:lnTo>
                                <a:pt x="6095" y="0"/>
                              </a:lnTo>
                              <a:lnTo>
                                <a:pt x="0" y="0"/>
                              </a:lnTo>
                              <a:lnTo>
                                <a:pt x="0" y="801624"/>
                              </a:lnTo>
                              <a:close/>
                            </a:path>
                          </a:pathLst>
                        </a:custGeom>
                        <a:solidFill>
                          <a:srgbClr val="D7D7D7"/>
                        </a:solidFill>
                      </wps:spPr>
                      <wps:bodyPr wrap="square" lIns="0" tIns="0" rIns="0" bIns="0" rtlCol="0">
                        <a:prstTxWarp prst="textNoShape">
                          <a:avLst/>
                        </a:prstTxWarp>
                        <a:noAutofit/>
                      </wps:bodyPr>
                    </wps:wsp>
                  </a:graphicData>
                </a:graphic>
              </wp:anchor>
            </w:drawing>
          </mc:Choice>
          <mc:Fallback>
            <w:pict>
              <v:shape w14:anchorId="03419AA5" id="Graphic 7" o:spid="_x0000_s1026" style="position:absolute;margin-left:568.45pt;margin-top:54.1pt;width:.5pt;height:63.15pt;z-index:15731200;visibility:visible;mso-wrap-style:square;mso-wrap-distance-left:0;mso-wrap-distance-top:0;mso-wrap-distance-right:0;mso-wrap-distance-bottom:0;mso-position-horizontal:absolute;mso-position-horizontal-relative:page;mso-position-vertical:absolute;mso-position-vertical-relative:text;v-text-anchor:top" coordsize="6350,802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" path="m,801624r6095,l6095,,,,,801624xe" fillcolor="#d7d7d7" stroked="f">
                <v:path arrowok="t"/>
                <w10:wrap anchorx="page"/>
              </v:shape>
            </w:pict>
          </mc:Fallback>
        </mc:AlternateContent>
      </w:r>
      <w:r>
        <w:rPr>
          <w:color w:val="232529"/>
          <w:w w:val="105"/>
          <w:sz w:val="18"/>
        </w:rPr>
        <w:t>This assay has a sensitivity of 70-75% in detecting large deletions/duplications of more than 10 base pairs or copy number variations (CNV). However, it is important to note that any CNVs detected must be confirmed using an alternate method.</w:t>
      </w:r>
    </w:p>
    <w:p w:rsidR="00C40980" w:rsidRDefault="00C40980">
      <w:pPr>
        <w:pStyle w:val="ListParagraph"/>
        <w:spacing w:line="309" w:lineRule="auto"/>
        <w:rPr>
          <w:sz w:val="18"/>
        </w:rPr>
        <w:sectPr w:rsidR="00C40980" w:rsidSect="00C0334A">
          <w:pgSz w:w="11900" w:h="16850"/>
          <w:pgMar w:top="993" w:right="566" w:bottom="0" w:left="708" w:header="11" w:footer="0" w:gutter="0"/>
          <w:cols w:space="720"/>
        </w:sectPr>
      </w:pPr>
    </w:p>
    <w:p w:rsidR="00C40980" w:rsidRDefault="0023256A">
      <w:pPr>
        <w:pStyle w:val="ListParagraph"/>
        <w:numPr>
          <w:ilvl w:val="0"/>
          <w:numId w:val="2"/>
        </w:numPr>
        <w:tabs>
          <w:tab w:val="left" w:pos="905"/>
        </w:tabs>
        <w:spacing w:before="86" w:line="302" w:lineRule="auto"/>
        <w:ind w:right="573"/>
        <w:rPr>
          <w:sz w:val="18"/>
        </w:rPr>
      </w:pPr>
      <w:r>
        <w:rPr>
          <w:noProof/>
          <w:sz w:val="18"/>
          <w:lang w:val="en-IN" w:eastAsia="en-IN"/>
        </w:rPr>
        <mc:AlternateContent>
          <mc:Choice Requires="wps">
            <w:drawing>
              <wp:anchor distT="0" distB="0" distL="0" distR="0" simplePos="0" relativeHeight="15732736" behindDoc="0" locked="0" layoutInCell="1" allowOverlap="1">
                <wp:simplePos x="0" y="0"/>
                <wp:positionH relativeFrom="page">
                  <wp:posOffset>7219188</wp:posOffset>
                </wp:positionH>
                <wp:positionV relativeFrom="page">
                  <wp:posOffset>9776459</wp:posOffset>
                </wp:positionV>
                <wp:extent cx="6350" cy="80200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02005"/>
                        </a:xfrm>
                        <a:custGeom>
                          <a:avLst/>
                          <a:gdLst/>
                          <a:ahLst/>
                          <a:cxnLst/>
                          <a:rect l="l" t="t" r="r" b="b"/>
                          <a:pathLst>
                            <a:path w="6350" h="802005">
                              <a:moveTo>
                                <a:pt x="0" y="801624"/>
                              </a:moveTo>
                              <a:lnTo>
                                <a:pt x="6095" y="801624"/>
                              </a:lnTo>
                              <a:lnTo>
                                <a:pt x="6095" y="0"/>
                              </a:lnTo>
                              <a:lnTo>
                                <a:pt x="0" y="0"/>
                              </a:lnTo>
                              <a:lnTo>
                                <a:pt x="0" y="801624"/>
                              </a:lnTo>
                              <a:close/>
                            </a:path>
                          </a:pathLst>
                        </a:custGeom>
                        <a:solidFill>
                          <a:srgbClr val="D7D7D7"/>
                        </a:solidFill>
                      </wps:spPr>
                      <wps:bodyPr wrap="square" lIns="0" tIns="0" rIns="0" bIns="0" rtlCol="0">
                        <a:prstTxWarp prst="textNoShape">
                          <a:avLst/>
                        </a:prstTxWarp>
                        <a:noAutofit/>
                      </wps:bodyPr>
                    </wps:wsp>
                  </a:graphicData>
                </a:graphic>
              </wp:anchor>
            </w:drawing>
          </mc:Choice>
          <mc:Fallback>
            <w:pict>
              <v:shape w14:anchorId="6E97C0C0" id="Graphic 8" o:spid="_x0000_s1026" style="position:absolute;margin-left:568.45pt;margin-top:769.8pt;width:.5pt;height:63.15pt;z-index:15732736;visibility:visible;mso-wrap-style:square;mso-wrap-distance-left:0;mso-wrap-distance-top:0;mso-wrap-distance-right:0;mso-wrap-distance-bottom:0;mso-position-horizontal:absolute;mso-position-horizontal-relative:page;mso-position-vertical:absolute;mso-position-vertical-relative:page;v-text-anchor:top" coordsize="6350,802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" path="m,801624r6095,l6095,,,,,801624xe" fillcolor="#d7d7d7" stroked="f">
                <v:path arrowok="t"/>
                <w10:wrap anchorx="page" anchory="page"/>
              </v:shape>
            </w:pict>
          </mc:Fallback>
        </mc:AlternateContent>
      </w:r>
      <w:r>
        <w:rPr>
          <w:noProof/>
          <w:sz w:val="18"/>
          <w:lang w:val="en-IN" w:eastAsia="en-IN"/>
        </w:rPr>
        <mc:AlternateContent>
          <mc:Choice Requires="wps">
            <w:drawing>
              <wp:anchor distT="0" distB="0" distL="0" distR="0" simplePos="0" relativeHeight="15733248" behindDoc="0" locked="0" layoutInCell="1" allowOverlap="1">
                <wp:simplePos x="0" y="0"/>
                <wp:positionH relativeFrom="page">
                  <wp:posOffset>7218245</wp:posOffset>
                </wp:positionH>
                <wp:positionV relativeFrom="page">
                  <wp:posOffset>9849088</wp:posOffset>
                </wp:positionV>
                <wp:extent cx="182245" cy="7423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742315"/>
                        </a:xfrm>
                        <a:prstGeom prst="rect">
                          <a:avLst/>
                        </a:prstGeom>
                      </wps:spPr>
                      <wps:txbx>
                        <w:txbxContent>
                          <w:p w:rsidR="00C40980" w:rsidRDefault="0023256A">
                            <w:pPr>
                              <w:spacing w:before="13"/>
                              <w:ind w:left="20"/>
                            </w:pPr>
                            <w:r>
                              <w:t>Page</w:t>
                            </w:r>
                            <w:r>
                              <w:rPr>
                                <w:spacing w:val="-2"/>
                              </w:rPr>
                              <w:t xml:space="preserve"> </w:t>
                            </w:r>
                            <w:r>
                              <w:t>4</w:t>
                            </w:r>
                            <w:r>
                              <w:rPr>
                                <w:spacing w:val="-2"/>
                              </w:rPr>
                              <w:t xml:space="preserve"> </w:t>
                            </w:r>
                            <w:r>
                              <w:t xml:space="preserve">of </w:t>
                            </w:r>
                            <w:r>
                              <w:rPr>
                                <w:spacing w:val="-10"/>
                              </w:rPr>
                              <w:t>4</w:t>
                            </w:r>
                          </w:p>
                        </w:txbxContent>
                      </wps:txbx>
                      <wps:bodyPr vert="vert270" wrap="square" lIns="0" tIns="0" rIns="0" bIns="0" rtlCol="0">
                        <a:noAutofit/>
                      </wps:bodyPr>
                    </wps:wsp>
                  </a:graphicData>
                </a:graphic>
              </wp:anchor>
            </w:drawing>
          </mc:Choice>
          <mc:Fallback>
            <w:pict>
              <v:shape id="Textbox 9" o:spid="_x0000_s1030" type="#_x0000_t202" style="position:absolute;left:0;text-align:left;margin-left:568.35pt;margin-top:775.5pt;width:14.35pt;height:58.45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" filled="f" stroked="f">
                <v:path arrowok="t"/>
                <v:textbox style="layout-flow:vertical;mso-layout-flow-alt:bottom-to-top" inset="0,0,0,0">
                  <w:txbxContent>
                    <w:p w:rsidR="00C40980" w:rsidRDefault="0023256A">
                      <w:pPr>
                        <w:spacing w:before="13"/>
                        <w:ind w:left="20"/>
                      </w:pPr>
                      <w:r>
                        <w:t>Page</w:t>
                      </w:r>
                      <w:r>
                        <w:rPr>
                          <w:spacing w:val="-2"/>
                        </w:rPr>
                        <w:t xml:space="preserve"> </w:t>
                      </w:r>
                      <w:r>
                        <w:t>4</w:t>
                      </w:r>
                      <w:r>
                        <w:rPr>
                          <w:spacing w:val="-2"/>
                        </w:rPr>
                        <w:t xml:space="preserve"> </w:t>
                      </w:r>
                      <w:r>
                        <w:t xml:space="preserve">of </w:t>
                      </w:r>
                      <w:r>
                        <w:rPr>
                          <w:spacing w:val="-10"/>
                        </w:rPr>
                        <w:t>4</w:t>
                      </w:r>
                    </w:p>
                  </w:txbxContent>
                </v:textbox>
                <w10:wrap anchorx="page" anchory="page"/>
              </v:shape>
            </w:pict>
          </mc:Fallback>
        </mc:AlternateContent>
      </w:r>
      <w:r>
        <w:rPr>
          <w:color w:val="232529"/>
          <w:w w:val="105"/>
          <w:sz w:val="18"/>
        </w:rPr>
        <w:t>Certain genes may not be covered completely, and few mutations could be missed. Variants not detected by this assay may impact the</w:t>
      </w:r>
      <w:r>
        <w:rPr>
          <w:color w:val="232529"/>
          <w:spacing w:val="40"/>
          <w:w w:val="105"/>
          <w:sz w:val="18"/>
        </w:rPr>
        <w:t xml:space="preserve"> </w:t>
      </w:r>
      <w:r>
        <w:rPr>
          <w:color w:val="232529"/>
          <w:w w:val="105"/>
          <w:sz w:val="18"/>
        </w:rPr>
        <w:t>phenotype.</w:t>
      </w:r>
    </w:p>
    <w:p w:rsidR="00C40980" w:rsidRDefault="0023256A">
      <w:pPr>
        <w:pStyle w:val="ListParagraph"/>
        <w:numPr>
          <w:ilvl w:val="0"/>
          <w:numId w:val="2"/>
        </w:numPr>
        <w:tabs>
          <w:tab w:val="left" w:pos="904"/>
        </w:tabs>
        <w:spacing w:before="11"/>
        <w:ind w:left="904" w:hanging="359"/>
        <w:rPr>
          <w:sz w:val="18"/>
        </w:rPr>
      </w:pPr>
      <w:r>
        <w:rPr>
          <w:color w:val="232529"/>
          <w:sz w:val="18"/>
        </w:rPr>
        <w:t>The</w:t>
      </w:r>
      <w:r>
        <w:rPr>
          <w:color w:val="232529"/>
          <w:spacing w:val="7"/>
          <w:sz w:val="18"/>
        </w:rPr>
        <w:t xml:space="preserve"> </w:t>
      </w:r>
      <w:r>
        <w:rPr>
          <w:color w:val="232529"/>
          <w:sz w:val="18"/>
        </w:rPr>
        <w:t>variations</w:t>
      </w:r>
      <w:r>
        <w:rPr>
          <w:color w:val="232529"/>
          <w:spacing w:val="16"/>
          <w:sz w:val="18"/>
        </w:rPr>
        <w:t xml:space="preserve"> </w:t>
      </w:r>
      <w:r>
        <w:rPr>
          <w:color w:val="232529"/>
          <w:sz w:val="18"/>
        </w:rPr>
        <w:t>have</w:t>
      </w:r>
      <w:r>
        <w:rPr>
          <w:color w:val="232529"/>
          <w:spacing w:val="12"/>
          <w:sz w:val="18"/>
        </w:rPr>
        <w:t xml:space="preserve"> </w:t>
      </w:r>
      <w:r>
        <w:rPr>
          <w:color w:val="232529"/>
          <w:sz w:val="18"/>
        </w:rPr>
        <w:t>not</w:t>
      </w:r>
      <w:r>
        <w:rPr>
          <w:color w:val="232529"/>
          <w:spacing w:val="16"/>
          <w:sz w:val="18"/>
        </w:rPr>
        <w:t xml:space="preserve"> </w:t>
      </w:r>
      <w:r>
        <w:rPr>
          <w:color w:val="232529"/>
          <w:sz w:val="18"/>
        </w:rPr>
        <w:t>been</w:t>
      </w:r>
      <w:r>
        <w:rPr>
          <w:color w:val="232529"/>
          <w:spacing w:val="15"/>
          <w:sz w:val="18"/>
        </w:rPr>
        <w:t xml:space="preserve"> </w:t>
      </w:r>
      <w:r>
        <w:rPr>
          <w:color w:val="232529"/>
          <w:sz w:val="18"/>
        </w:rPr>
        <w:t>validated</w:t>
      </w:r>
      <w:r>
        <w:rPr>
          <w:color w:val="232529"/>
          <w:spacing w:val="14"/>
          <w:sz w:val="18"/>
        </w:rPr>
        <w:t xml:space="preserve"> </w:t>
      </w:r>
      <w:r>
        <w:rPr>
          <w:color w:val="232529"/>
          <w:sz w:val="18"/>
        </w:rPr>
        <w:t>by</w:t>
      </w:r>
      <w:r>
        <w:rPr>
          <w:color w:val="232529"/>
          <w:spacing w:val="11"/>
          <w:sz w:val="18"/>
        </w:rPr>
        <w:t xml:space="preserve"> </w:t>
      </w:r>
      <w:r>
        <w:rPr>
          <w:color w:val="232529"/>
          <w:sz w:val="18"/>
        </w:rPr>
        <w:t>Sanger</w:t>
      </w:r>
      <w:r>
        <w:rPr>
          <w:color w:val="232529"/>
          <w:spacing w:val="12"/>
          <w:sz w:val="18"/>
        </w:rPr>
        <w:t xml:space="preserve"> </w:t>
      </w:r>
      <w:r>
        <w:rPr>
          <w:color w:val="232529"/>
          <w:spacing w:val="-2"/>
          <w:sz w:val="18"/>
        </w:rPr>
        <w:t>sequencing.</w:t>
      </w:r>
    </w:p>
    <w:p w:rsidR="00C40980" w:rsidRDefault="0023256A">
      <w:pPr>
        <w:pStyle w:val="ListParagraph"/>
        <w:numPr>
          <w:ilvl w:val="0"/>
          <w:numId w:val="2"/>
        </w:numPr>
        <w:tabs>
          <w:tab w:val="left" w:pos="905"/>
        </w:tabs>
        <w:spacing w:before="56"/>
        <w:ind w:right="556"/>
        <w:rPr>
          <w:sz w:val="18"/>
        </w:rPr>
      </w:pPr>
      <w:r>
        <w:rPr>
          <w:color w:val="232529"/>
          <w:w w:val="105"/>
          <w:sz w:val="18"/>
        </w:rPr>
        <w:t xml:space="preserve">The above findings and result interpretation was done based on the clinical indication provided at the time of </w:t>
      </w:r>
      <w:r>
        <w:rPr>
          <w:color w:val="232529"/>
          <w:spacing w:val="-2"/>
          <w:w w:val="105"/>
          <w:sz w:val="18"/>
        </w:rPr>
        <w:t>reporting.</w:t>
      </w:r>
    </w:p>
    <w:p w:rsidR="00C40980" w:rsidRDefault="0023256A">
      <w:pPr>
        <w:pStyle w:val="ListParagraph"/>
        <w:numPr>
          <w:ilvl w:val="0"/>
          <w:numId w:val="2"/>
        </w:numPr>
        <w:tabs>
          <w:tab w:val="left" w:pos="905"/>
        </w:tabs>
        <w:spacing w:before="55" w:line="304" w:lineRule="auto"/>
        <w:ind w:right="559"/>
        <w:rPr>
          <w:sz w:val="18"/>
        </w:rPr>
      </w:pPr>
      <w:r>
        <w:rPr>
          <w:color w:val="232529"/>
          <w:w w:val="105"/>
          <w:sz w:val="18"/>
        </w:rPr>
        <w:t>It is also possible that a pathogenic variant is present in a gene that was not selected for analysis and/or interpretation in cases where insufficient phenotypic information is available.</w:t>
      </w:r>
    </w:p>
    <w:p w:rsidR="00C40980" w:rsidRDefault="0023256A">
      <w:pPr>
        <w:pStyle w:val="ListParagraph"/>
        <w:numPr>
          <w:ilvl w:val="0"/>
          <w:numId w:val="2"/>
        </w:numPr>
        <w:tabs>
          <w:tab w:val="left" w:pos="905"/>
        </w:tabs>
        <w:spacing w:line="309" w:lineRule="auto"/>
        <w:ind w:right="558"/>
        <w:rPr>
          <w:sz w:val="18"/>
        </w:rPr>
      </w:pPr>
      <w:r>
        <w:rPr>
          <w:color w:val="232529"/>
          <w:w w:val="105"/>
          <w:sz w:val="18"/>
        </w:rPr>
        <w:t>Genes with pseudogenes, paralog genes and genes with low complexity may have decreased sensitivity and specificity</w:t>
      </w:r>
      <w:r>
        <w:rPr>
          <w:color w:val="232529"/>
          <w:spacing w:val="-10"/>
          <w:w w:val="105"/>
          <w:sz w:val="18"/>
        </w:rPr>
        <w:t xml:space="preserve"> </w:t>
      </w:r>
      <w:r>
        <w:rPr>
          <w:color w:val="232529"/>
          <w:w w:val="105"/>
          <w:sz w:val="18"/>
        </w:rPr>
        <w:t>of</w:t>
      </w:r>
      <w:r>
        <w:rPr>
          <w:color w:val="232529"/>
          <w:spacing w:val="-11"/>
          <w:w w:val="105"/>
          <w:sz w:val="18"/>
        </w:rPr>
        <w:t xml:space="preserve"> </w:t>
      </w:r>
      <w:r>
        <w:rPr>
          <w:color w:val="232529"/>
          <w:w w:val="105"/>
          <w:sz w:val="18"/>
        </w:rPr>
        <w:t>variant</w:t>
      </w:r>
      <w:r>
        <w:rPr>
          <w:color w:val="232529"/>
          <w:spacing w:val="-10"/>
          <w:w w:val="105"/>
          <w:sz w:val="18"/>
        </w:rPr>
        <w:t xml:space="preserve"> </w:t>
      </w:r>
      <w:r>
        <w:rPr>
          <w:color w:val="232529"/>
          <w:w w:val="105"/>
          <w:sz w:val="18"/>
        </w:rPr>
        <w:t>detection</w:t>
      </w:r>
      <w:r>
        <w:rPr>
          <w:color w:val="232529"/>
          <w:spacing w:val="-4"/>
          <w:w w:val="105"/>
          <w:sz w:val="18"/>
        </w:rPr>
        <w:t xml:space="preserve"> </w:t>
      </w:r>
      <w:r>
        <w:rPr>
          <w:color w:val="232529"/>
          <w:w w:val="105"/>
          <w:sz w:val="18"/>
        </w:rPr>
        <w:t>and</w:t>
      </w:r>
      <w:r>
        <w:rPr>
          <w:color w:val="232529"/>
          <w:spacing w:val="-10"/>
          <w:w w:val="105"/>
          <w:sz w:val="18"/>
        </w:rPr>
        <w:t xml:space="preserve"> </w:t>
      </w:r>
      <w:r>
        <w:rPr>
          <w:color w:val="232529"/>
          <w:w w:val="105"/>
          <w:sz w:val="18"/>
        </w:rPr>
        <w:t>interpretation</w:t>
      </w:r>
      <w:r>
        <w:rPr>
          <w:color w:val="232529"/>
          <w:spacing w:val="-10"/>
          <w:w w:val="105"/>
          <w:sz w:val="18"/>
        </w:rPr>
        <w:t xml:space="preserve"> </w:t>
      </w:r>
      <w:r>
        <w:rPr>
          <w:color w:val="232529"/>
          <w:w w:val="105"/>
          <w:sz w:val="18"/>
        </w:rPr>
        <w:t>due</w:t>
      </w:r>
      <w:r>
        <w:rPr>
          <w:color w:val="232529"/>
          <w:spacing w:val="-11"/>
          <w:w w:val="105"/>
          <w:sz w:val="18"/>
        </w:rPr>
        <w:t xml:space="preserve"> </w:t>
      </w:r>
      <w:r>
        <w:rPr>
          <w:color w:val="232529"/>
          <w:w w:val="105"/>
          <w:sz w:val="18"/>
        </w:rPr>
        <w:t>to</w:t>
      </w:r>
      <w:r>
        <w:rPr>
          <w:color w:val="232529"/>
          <w:spacing w:val="-12"/>
          <w:w w:val="105"/>
          <w:sz w:val="18"/>
        </w:rPr>
        <w:t xml:space="preserve"> </w:t>
      </w:r>
      <w:r>
        <w:rPr>
          <w:color w:val="232529"/>
          <w:w w:val="105"/>
          <w:sz w:val="18"/>
        </w:rPr>
        <w:t>inability</w:t>
      </w:r>
      <w:r>
        <w:rPr>
          <w:color w:val="232529"/>
          <w:spacing w:val="-10"/>
          <w:w w:val="105"/>
          <w:sz w:val="18"/>
        </w:rPr>
        <w:t xml:space="preserve"> </w:t>
      </w:r>
      <w:r>
        <w:rPr>
          <w:color w:val="232529"/>
          <w:w w:val="105"/>
          <w:sz w:val="18"/>
        </w:rPr>
        <w:t>of</w:t>
      </w:r>
      <w:r>
        <w:rPr>
          <w:color w:val="232529"/>
          <w:spacing w:val="-13"/>
          <w:w w:val="105"/>
          <w:sz w:val="18"/>
        </w:rPr>
        <w:t xml:space="preserve"> </w:t>
      </w:r>
      <w:r>
        <w:rPr>
          <w:color w:val="232529"/>
          <w:w w:val="105"/>
          <w:sz w:val="18"/>
        </w:rPr>
        <w:t>the</w:t>
      </w:r>
      <w:r>
        <w:rPr>
          <w:color w:val="232529"/>
          <w:spacing w:val="-12"/>
          <w:w w:val="105"/>
          <w:sz w:val="18"/>
        </w:rPr>
        <w:t xml:space="preserve"> </w:t>
      </w:r>
      <w:r>
        <w:rPr>
          <w:color w:val="232529"/>
          <w:w w:val="105"/>
          <w:sz w:val="18"/>
        </w:rPr>
        <w:t>data</w:t>
      </w:r>
      <w:r>
        <w:rPr>
          <w:color w:val="232529"/>
          <w:spacing w:val="-11"/>
          <w:w w:val="105"/>
          <w:sz w:val="18"/>
        </w:rPr>
        <w:t xml:space="preserve"> </w:t>
      </w:r>
      <w:r>
        <w:rPr>
          <w:color w:val="232529"/>
          <w:w w:val="105"/>
          <w:sz w:val="18"/>
        </w:rPr>
        <w:t>and</w:t>
      </w:r>
      <w:r>
        <w:rPr>
          <w:color w:val="232529"/>
          <w:spacing w:val="-11"/>
          <w:w w:val="105"/>
          <w:sz w:val="18"/>
        </w:rPr>
        <w:t xml:space="preserve"> </w:t>
      </w:r>
      <w:r>
        <w:rPr>
          <w:color w:val="232529"/>
          <w:w w:val="105"/>
          <w:sz w:val="18"/>
        </w:rPr>
        <w:t>analysis</w:t>
      </w:r>
      <w:r>
        <w:rPr>
          <w:color w:val="232529"/>
          <w:spacing w:val="-10"/>
          <w:w w:val="105"/>
          <w:sz w:val="18"/>
        </w:rPr>
        <w:t xml:space="preserve"> </w:t>
      </w:r>
      <w:r>
        <w:rPr>
          <w:color w:val="232529"/>
          <w:w w:val="105"/>
          <w:sz w:val="18"/>
        </w:rPr>
        <w:t>tools</w:t>
      </w:r>
      <w:r>
        <w:rPr>
          <w:color w:val="232529"/>
          <w:spacing w:val="-11"/>
          <w:w w:val="105"/>
          <w:sz w:val="18"/>
        </w:rPr>
        <w:t xml:space="preserve"> </w:t>
      </w:r>
      <w:r>
        <w:rPr>
          <w:color w:val="232529"/>
          <w:w w:val="105"/>
          <w:sz w:val="18"/>
        </w:rPr>
        <w:t>to</w:t>
      </w:r>
      <w:r>
        <w:rPr>
          <w:color w:val="232529"/>
          <w:spacing w:val="-12"/>
          <w:w w:val="105"/>
          <w:sz w:val="18"/>
        </w:rPr>
        <w:t xml:space="preserve"> </w:t>
      </w:r>
      <w:r>
        <w:rPr>
          <w:color w:val="232529"/>
          <w:w w:val="105"/>
          <w:sz w:val="18"/>
        </w:rPr>
        <w:t>unambiguously determine</w:t>
      </w:r>
      <w:r>
        <w:rPr>
          <w:color w:val="232529"/>
          <w:spacing w:val="-14"/>
          <w:w w:val="105"/>
          <w:sz w:val="18"/>
        </w:rPr>
        <w:t xml:space="preserve"> </w:t>
      </w:r>
      <w:r>
        <w:rPr>
          <w:color w:val="232529"/>
          <w:w w:val="105"/>
          <w:sz w:val="18"/>
        </w:rPr>
        <w:t>the</w:t>
      </w:r>
      <w:r>
        <w:rPr>
          <w:color w:val="232529"/>
          <w:spacing w:val="-13"/>
          <w:w w:val="105"/>
          <w:sz w:val="18"/>
        </w:rPr>
        <w:t xml:space="preserve"> </w:t>
      </w:r>
      <w:r>
        <w:rPr>
          <w:color w:val="232529"/>
          <w:w w:val="105"/>
          <w:sz w:val="18"/>
        </w:rPr>
        <w:t>origin</w:t>
      </w:r>
      <w:r>
        <w:rPr>
          <w:color w:val="232529"/>
          <w:spacing w:val="-13"/>
          <w:w w:val="105"/>
          <w:sz w:val="18"/>
        </w:rPr>
        <w:t xml:space="preserve"> </w:t>
      </w:r>
      <w:r>
        <w:rPr>
          <w:color w:val="232529"/>
          <w:w w:val="105"/>
          <w:sz w:val="18"/>
        </w:rPr>
        <w:t>of</w:t>
      </w:r>
      <w:r>
        <w:rPr>
          <w:color w:val="232529"/>
          <w:spacing w:val="-13"/>
          <w:w w:val="105"/>
          <w:sz w:val="18"/>
        </w:rPr>
        <w:t xml:space="preserve"> </w:t>
      </w:r>
      <w:r>
        <w:rPr>
          <w:color w:val="232529"/>
          <w:w w:val="105"/>
          <w:sz w:val="18"/>
        </w:rPr>
        <w:t>the</w:t>
      </w:r>
      <w:r>
        <w:rPr>
          <w:color w:val="232529"/>
          <w:spacing w:val="-13"/>
          <w:w w:val="105"/>
          <w:sz w:val="18"/>
        </w:rPr>
        <w:t xml:space="preserve"> </w:t>
      </w:r>
      <w:r>
        <w:rPr>
          <w:color w:val="232529"/>
          <w:w w:val="105"/>
          <w:sz w:val="18"/>
        </w:rPr>
        <w:t>sequence</w:t>
      </w:r>
      <w:r>
        <w:rPr>
          <w:color w:val="232529"/>
          <w:spacing w:val="-13"/>
          <w:w w:val="105"/>
          <w:sz w:val="18"/>
        </w:rPr>
        <w:t xml:space="preserve"> </w:t>
      </w:r>
      <w:r>
        <w:rPr>
          <w:color w:val="232529"/>
          <w:w w:val="105"/>
          <w:sz w:val="18"/>
        </w:rPr>
        <w:t>data</w:t>
      </w:r>
      <w:r>
        <w:rPr>
          <w:color w:val="232529"/>
          <w:spacing w:val="-13"/>
          <w:w w:val="105"/>
          <w:sz w:val="18"/>
        </w:rPr>
        <w:t xml:space="preserve"> </w:t>
      </w:r>
      <w:r>
        <w:rPr>
          <w:color w:val="232529"/>
          <w:w w:val="105"/>
          <w:sz w:val="18"/>
        </w:rPr>
        <w:t>in</w:t>
      </w:r>
      <w:r>
        <w:rPr>
          <w:color w:val="232529"/>
          <w:spacing w:val="-14"/>
          <w:w w:val="105"/>
          <w:sz w:val="18"/>
        </w:rPr>
        <w:t xml:space="preserve"> </w:t>
      </w:r>
      <w:r>
        <w:rPr>
          <w:color w:val="232529"/>
          <w:w w:val="105"/>
          <w:sz w:val="18"/>
        </w:rPr>
        <w:t>such</w:t>
      </w:r>
      <w:r>
        <w:rPr>
          <w:color w:val="232529"/>
          <w:spacing w:val="-13"/>
          <w:w w:val="105"/>
          <w:sz w:val="18"/>
        </w:rPr>
        <w:t xml:space="preserve"> </w:t>
      </w:r>
      <w:r>
        <w:rPr>
          <w:color w:val="232529"/>
          <w:w w:val="105"/>
          <w:sz w:val="18"/>
        </w:rPr>
        <w:t>regions.</w:t>
      </w:r>
      <w:r>
        <w:rPr>
          <w:color w:val="232529"/>
          <w:spacing w:val="-13"/>
          <w:w w:val="105"/>
          <w:sz w:val="18"/>
        </w:rPr>
        <w:t xml:space="preserve"> </w:t>
      </w:r>
      <w:r>
        <w:rPr>
          <w:color w:val="232529"/>
          <w:w w:val="105"/>
          <w:sz w:val="18"/>
        </w:rPr>
        <w:t>The</w:t>
      </w:r>
      <w:r>
        <w:rPr>
          <w:color w:val="232529"/>
          <w:spacing w:val="-13"/>
          <w:w w:val="105"/>
          <w:sz w:val="18"/>
        </w:rPr>
        <w:t xml:space="preserve"> </w:t>
      </w:r>
      <w:r>
        <w:rPr>
          <w:color w:val="232529"/>
          <w:w w:val="105"/>
          <w:sz w:val="18"/>
        </w:rPr>
        <w:t>variants of</w:t>
      </w:r>
      <w:r>
        <w:rPr>
          <w:color w:val="232529"/>
          <w:spacing w:val="-1"/>
          <w:w w:val="105"/>
          <w:sz w:val="18"/>
        </w:rPr>
        <w:t xml:space="preserve"> </w:t>
      </w:r>
      <w:r>
        <w:rPr>
          <w:color w:val="232529"/>
          <w:w w:val="105"/>
          <w:sz w:val="18"/>
        </w:rPr>
        <w:t>uncertain significance and</w:t>
      </w:r>
      <w:r>
        <w:rPr>
          <w:color w:val="232529"/>
          <w:spacing w:val="-2"/>
          <w:w w:val="105"/>
          <w:sz w:val="18"/>
        </w:rPr>
        <w:t xml:space="preserve"> </w:t>
      </w:r>
      <w:r>
        <w:rPr>
          <w:color w:val="232529"/>
          <w:w w:val="105"/>
          <w:sz w:val="18"/>
        </w:rPr>
        <w:t>variations with high minor allele frequencies which are likely to be benign will be given upon request.</w:t>
      </w:r>
    </w:p>
    <w:p w:rsidR="00C40980" w:rsidRDefault="0023256A">
      <w:pPr>
        <w:pStyle w:val="ListParagraph"/>
        <w:numPr>
          <w:ilvl w:val="0"/>
          <w:numId w:val="2"/>
        </w:numPr>
        <w:tabs>
          <w:tab w:val="left" w:pos="905"/>
        </w:tabs>
        <w:spacing w:before="4" w:line="309" w:lineRule="auto"/>
        <w:ind w:right="561"/>
        <w:rPr>
          <w:sz w:val="18"/>
        </w:rPr>
      </w:pPr>
      <w:r>
        <w:rPr>
          <w:color w:val="232529"/>
          <w:w w:val="105"/>
          <w:sz w:val="18"/>
        </w:rPr>
        <w:t xml:space="preserve">In addition, this test does not cover detection of such structural variants in the genes </w:t>
      </w:r>
      <w:r>
        <w:rPr>
          <w:rFonts w:ascii="Arial" w:hAnsi="Arial"/>
          <w:i/>
          <w:color w:val="232529"/>
          <w:w w:val="105"/>
          <w:sz w:val="18"/>
        </w:rPr>
        <w:t xml:space="preserve">SMN1, SMN2, HBA1, HBA2, PMS2, GBA, </w:t>
      </w:r>
      <w:r>
        <w:rPr>
          <w:color w:val="232529"/>
          <w:w w:val="105"/>
          <w:sz w:val="18"/>
        </w:rPr>
        <w:t xml:space="preserve">and </w:t>
      </w:r>
      <w:r>
        <w:rPr>
          <w:rFonts w:ascii="Arial" w:hAnsi="Arial"/>
          <w:i/>
          <w:color w:val="232529"/>
          <w:w w:val="105"/>
          <w:sz w:val="18"/>
        </w:rPr>
        <w:t xml:space="preserve">CYP21A2 </w:t>
      </w:r>
      <w:r>
        <w:rPr>
          <w:color w:val="232529"/>
          <w:w w:val="105"/>
          <w:sz w:val="18"/>
        </w:rPr>
        <w:t>which have very high homology. Moreover, the ORF15 transcript isoform (</w:t>
      </w:r>
      <w:proofErr w:type="spellStart"/>
      <w:r>
        <w:rPr>
          <w:color w:val="232529"/>
          <w:w w:val="105"/>
          <w:sz w:val="18"/>
        </w:rPr>
        <w:t>RefSeq</w:t>
      </w:r>
      <w:proofErr w:type="spellEnd"/>
      <w:r>
        <w:rPr>
          <w:color w:val="232529"/>
          <w:w w:val="105"/>
          <w:sz w:val="18"/>
        </w:rPr>
        <w:t xml:space="preserve"> id: NM_001034853.1) of the </w:t>
      </w:r>
      <w:r>
        <w:rPr>
          <w:rFonts w:ascii="Arial" w:hAnsi="Arial"/>
          <w:i/>
          <w:color w:val="232529"/>
          <w:w w:val="105"/>
          <w:sz w:val="18"/>
        </w:rPr>
        <w:t xml:space="preserve">RPGR </w:t>
      </w:r>
      <w:r>
        <w:rPr>
          <w:color w:val="232529"/>
          <w:w w:val="105"/>
          <w:sz w:val="18"/>
        </w:rPr>
        <w:t xml:space="preserve">gene associated with retinitis </w:t>
      </w:r>
      <w:proofErr w:type="spellStart"/>
      <w:r>
        <w:rPr>
          <w:color w:val="232529"/>
          <w:w w:val="105"/>
          <w:sz w:val="18"/>
        </w:rPr>
        <w:t>pigmentosa</w:t>
      </w:r>
      <w:proofErr w:type="spellEnd"/>
      <w:r>
        <w:rPr>
          <w:color w:val="232529"/>
          <w:w w:val="105"/>
          <w:sz w:val="18"/>
        </w:rPr>
        <w:t xml:space="preserve"> is not sufficiently covered in the test.</w:t>
      </w:r>
    </w:p>
    <w:p w:rsidR="00C40980" w:rsidRDefault="0023256A">
      <w:pPr>
        <w:pStyle w:val="ListParagraph"/>
        <w:numPr>
          <w:ilvl w:val="0"/>
          <w:numId w:val="2"/>
        </w:numPr>
        <w:tabs>
          <w:tab w:val="left" w:pos="904"/>
        </w:tabs>
        <w:ind w:left="904" w:hanging="359"/>
        <w:rPr>
          <w:sz w:val="18"/>
        </w:rPr>
      </w:pPr>
      <w:r>
        <w:rPr>
          <w:color w:val="232529"/>
          <w:sz w:val="18"/>
        </w:rPr>
        <w:t>Incidental</w:t>
      </w:r>
      <w:r>
        <w:rPr>
          <w:color w:val="232529"/>
          <w:spacing w:val="15"/>
          <w:sz w:val="18"/>
        </w:rPr>
        <w:t xml:space="preserve"> </w:t>
      </w:r>
      <w:r>
        <w:rPr>
          <w:color w:val="232529"/>
          <w:sz w:val="18"/>
        </w:rPr>
        <w:t>or</w:t>
      </w:r>
      <w:r>
        <w:rPr>
          <w:color w:val="232529"/>
          <w:spacing w:val="12"/>
          <w:sz w:val="18"/>
        </w:rPr>
        <w:t xml:space="preserve"> </w:t>
      </w:r>
      <w:r>
        <w:rPr>
          <w:color w:val="232529"/>
          <w:sz w:val="18"/>
        </w:rPr>
        <w:t>secondary</w:t>
      </w:r>
      <w:r>
        <w:rPr>
          <w:color w:val="232529"/>
          <w:spacing w:val="14"/>
          <w:sz w:val="18"/>
        </w:rPr>
        <w:t xml:space="preserve"> </w:t>
      </w:r>
      <w:r>
        <w:rPr>
          <w:color w:val="232529"/>
          <w:sz w:val="18"/>
        </w:rPr>
        <w:t>findings</w:t>
      </w:r>
      <w:r>
        <w:rPr>
          <w:color w:val="232529"/>
          <w:spacing w:val="14"/>
          <w:sz w:val="18"/>
        </w:rPr>
        <w:t xml:space="preserve"> </w:t>
      </w:r>
      <w:r>
        <w:rPr>
          <w:color w:val="232529"/>
          <w:sz w:val="18"/>
        </w:rPr>
        <w:t>that</w:t>
      </w:r>
      <w:r>
        <w:rPr>
          <w:color w:val="232529"/>
          <w:spacing w:val="13"/>
          <w:sz w:val="18"/>
        </w:rPr>
        <w:t xml:space="preserve"> </w:t>
      </w:r>
      <w:r>
        <w:rPr>
          <w:color w:val="232529"/>
          <w:sz w:val="18"/>
        </w:rPr>
        <w:t>meet</w:t>
      </w:r>
      <w:r>
        <w:rPr>
          <w:color w:val="232529"/>
          <w:spacing w:val="13"/>
          <w:sz w:val="18"/>
        </w:rPr>
        <w:t xml:space="preserve"> </w:t>
      </w:r>
      <w:r>
        <w:rPr>
          <w:color w:val="232529"/>
          <w:sz w:val="18"/>
        </w:rPr>
        <w:t>the</w:t>
      </w:r>
      <w:r>
        <w:rPr>
          <w:color w:val="232529"/>
          <w:spacing w:val="12"/>
          <w:sz w:val="18"/>
        </w:rPr>
        <w:t xml:space="preserve"> </w:t>
      </w:r>
      <w:r>
        <w:rPr>
          <w:color w:val="232529"/>
          <w:sz w:val="18"/>
        </w:rPr>
        <w:t>ACMG</w:t>
      </w:r>
      <w:r>
        <w:rPr>
          <w:color w:val="232529"/>
          <w:spacing w:val="16"/>
          <w:sz w:val="18"/>
        </w:rPr>
        <w:t xml:space="preserve"> </w:t>
      </w:r>
      <w:r>
        <w:rPr>
          <w:color w:val="232529"/>
          <w:sz w:val="18"/>
        </w:rPr>
        <w:t>guidelines</w:t>
      </w:r>
      <w:r>
        <w:rPr>
          <w:color w:val="232529"/>
          <w:spacing w:val="14"/>
          <w:sz w:val="18"/>
        </w:rPr>
        <w:t xml:space="preserve"> </w:t>
      </w:r>
      <w:r>
        <w:rPr>
          <w:color w:val="232529"/>
          <w:sz w:val="18"/>
        </w:rPr>
        <w:t>can</w:t>
      </w:r>
      <w:r>
        <w:rPr>
          <w:color w:val="232529"/>
          <w:spacing w:val="11"/>
          <w:sz w:val="18"/>
        </w:rPr>
        <w:t xml:space="preserve"> </w:t>
      </w:r>
      <w:r>
        <w:rPr>
          <w:color w:val="232529"/>
          <w:sz w:val="18"/>
        </w:rPr>
        <w:t>be</w:t>
      </w:r>
      <w:r>
        <w:rPr>
          <w:color w:val="232529"/>
          <w:spacing w:val="15"/>
          <w:sz w:val="18"/>
        </w:rPr>
        <w:t xml:space="preserve"> </w:t>
      </w:r>
      <w:r>
        <w:rPr>
          <w:color w:val="232529"/>
          <w:sz w:val="18"/>
        </w:rPr>
        <w:t>given</w:t>
      </w:r>
      <w:r>
        <w:rPr>
          <w:color w:val="232529"/>
          <w:spacing w:val="16"/>
          <w:sz w:val="18"/>
        </w:rPr>
        <w:t xml:space="preserve"> </w:t>
      </w:r>
      <w:r>
        <w:rPr>
          <w:color w:val="232529"/>
          <w:sz w:val="18"/>
        </w:rPr>
        <w:t>upon</w:t>
      </w:r>
      <w:r>
        <w:rPr>
          <w:color w:val="232529"/>
          <w:spacing w:val="15"/>
          <w:sz w:val="18"/>
        </w:rPr>
        <w:t xml:space="preserve"> </w:t>
      </w:r>
      <w:r>
        <w:rPr>
          <w:color w:val="232529"/>
          <w:sz w:val="18"/>
        </w:rPr>
        <w:t>request</w:t>
      </w:r>
      <w:r>
        <w:rPr>
          <w:color w:val="232529"/>
          <w:spacing w:val="15"/>
          <w:sz w:val="18"/>
        </w:rPr>
        <w:t xml:space="preserve"> </w:t>
      </w:r>
      <w:r>
        <w:rPr>
          <w:color w:val="232529"/>
          <w:spacing w:val="-4"/>
          <w:sz w:val="18"/>
        </w:rPr>
        <w:t>[3].</w:t>
      </w:r>
    </w:p>
    <w:p w:rsidR="00C40980" w:rsidRDefault="0023256A">
      <w:pPr>
        <w:spacing w:before="181"/>
        <w:ind w:left="184"/>
        <w:rPr>
          <w:rFonts w:ascii="Arial"/>
          <w:b/>
          <w:sz w:val="20"/>
        </w:rPr>
      </w:pPr>
      <w:r>
        <w:rPr>
          <w:rFonts w:ascii="Arial"/>
          <w:b/>
          <w:color w:val="1A467C"/>
          <w:spacing w:val="-2"/>
          <w:sz w:val="20"/>
        </w:rPr>
        <w:t>References</w:t>
      </w:r>
    </w:p>
    <w:p w:rsidR="00C40980" w:rsidRDefault="0023256A">
      <w:pPr>
        <w:pStyle w:val="ListParagraph"/>
        <w:numPr>
          <w:ilvl w:val="0"/>
          <w:numId w:val="1"/>
        </w:numPr>
        <w:tabs>
          <w:tab w:val="left" w:pos="390"/>
        </w:tabs>
        <w:spacing w:before="111" w:line="312" w:lineRule="auto"/>
        <w:ind w:right="560" w:firstLine="0"/>
        <w:jc w:val="both"/>
        <w:rPr>
          <w:sz w:val="18"/>
        </w:rPr>
      </w:pPr>
      <w:r>
        <w:rPr>
          <w:color w:val="232529"/>
          <w:w w:val="105"/>
          <w:sz w:val="18"/>
        </w:rPr>
        <w:t>Richards, S,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17.5 (2015): 405-424.</w:t>
      </w:r>
    </w:p>
    <w:p w:rsidR="00C40980" w:rsidRDefault="0023256A">
      <w:pPr>
        <w:pStyle w:val="ListParagraph"/>
        <w:numPr>
          <w:ilvl w:val="0"/>
          <w:numId w:val="1"/>
        </w:numPr>
        <w:tabs>
          <w:tab w:val="left" w:pos="395"/>
        </w:tabs>
        <w:spacing w:before="1" w:line="314" w:lineRule="auto"/>
        <w:ind w:right="571" w:firstLine="0"/>
        <w:jc w:val="both"/>
        <w:rPr>
          <w:sz w:val="18"/>
        </w:rPr>
      </w:pPr>
      <w:proofErr w:type="spellStart"/>
      <w:r>
        <w:rPr>
          <w:color w:val="232529"/>
          <w:w w:val="105"/>
          <w:sz w:val="18"/>
        </w:rPr>
        <w:t>Amberger</w:t>
      </w:r>
      <w:proofErr w:type="spellEnd"/>
      <w:r>
        <w:rPr>
          <w:color w:val="232529"/>
          <w:w w:val="105"/>
          <w:sz w:val="18"/>
        </w:rPr>
        <w:t xml:space="preserve"> J, </w:t>
      </w:r>
      <w:proofErr w:type="spellStart"/>
      <w:r>
        <w:rPr>
          <w:color w:val="232529"/>
          <w:w w:val="105"/>
          <w:sz w:val="18"/>
        </w:rPr>
        <w:t>Bocchini</w:t>
      </w:r>
      <w:proofErr w:type="spellEnd"/>
      <w:r>
        <w:rPr>
          <w:color w:val="232529"/>
          <w:w w:val="105"/>
          <w:sz w:val="18"/>
        </w:rPr>
        <w:t xml:space="preserve"> CA, Scott AF, </w:t>
      </w:r>
      <w:proofErr w:type="spellStart"/>
      <w:r>
        <w:rPr>
          <w:color w:val="232529"/>
          <w:w w:val="105"/>
          <w:sz w:val="18"/>
        </w:rPr>
        <w:t>Hamosh</w:t>
      </w:r>
      <w:proofErr w:type="spellEnd"/>
      <w:r>
        <w:rPr>
          <w:color w:val="232529"/>
          <w:w w:val="105"/>
          <w:sz w:val="18"/>
        </w:rPr>
        <w:t xml:space="preserve"> A. </w:t>
      </w:r>
      <w:proofErr w:type="spellStart"/>
      <w:r>
        <w:rPr>
          <w:color w:val="232529"/>
          <w:w w:val="105"/>
          <w:sz w:val="18"/>
        </w:rPr>
        <w:t>McKusick's</w:t>
      </w:r>
      <w:proofErr w:type="spellEnd"/>
      <w:r>
        <w:rPr>
          <w:color w:val="232529"/>
          <w:w w:val="105"/>
          <w:sz w:val="18"/>
        </w:rPr>
        <w:t xml:space="preserve"> Online Mendelian Inheritance in Man (OMIM). Nucleic Acids Res. 2009 Jan;37(Database issue</w:t>
      </w:r>
      <w:proofErr w:type="gramStart"/>
      <w:r>
        <w:rPr>
          <w:color w:val="232529"/>
          <w:w w:val="105"/>
          <w:sz w:val="18"/>
        </w:rPr>
        <w:t>):D</w:t>
      </w:r>
      <w:proofErr w:type="gramEnd"/>
      <w:r>
        <w:rPr>
          <w:color w:val="232529"/>
          <w:w w:val="105"/>
          <w:sz w:val="18"/>
        </w:rPr>
        <w:t xml:space="preserve">793-6. </w:t>
      </w:r>
      <w:proofErr w:type="spellStart"/>
      <w:r>
        <w:rPr>
          <w:color w:val="232529"/>
          <w:w w:val="105"/>
          <w:sz w:val="18"/>
        </w:rPr>
        <w:t>doi</w:t>
      </w:r>
      <w:proofErr w:type="spellEnd"/>
      <w:r>
        <w:rPr>
          <w:color w:val="232529"/>
          <w:w w:val="105"/>
          <w:sz w:val="18"/>
        </w:rPr>
        <w:t>: 10.1093/</w:t>
      </w:r>
      <w:proofErr w:type="spellStart"/>
      <w:r>
        <w:rPr>
          <w:color w:val="232529"/>
          <w:w w:val="105"/>
          <w:sz w:val="18"/>
        </w:rPr>
        <w:t>nar</w:t>
      </w:r>
      <w:proofErr w:type="spellEnd"/>
      <w:r>
        <w:rPr>
          <w:color w:val="232529"/>
          <w:w w:val="105"/>
          <w:sz w:val="18"/>
        </w:rPr>
        <w:t xml:space="preserve">/gkn665. </w:t>
      </w:r>
      <w:proofErr w:type="spellStart"/>
      <w:r>
        <w:rPr>
          <w:color w:val="232529"/>
          <w:w w:val="105"/>
          <w:sz w:val="18"/>
        </w:rPr>
        <w:t>Epub</w:t>
      </w:r>
      <w:proofErr w:type="spellEnd"/>
      <w:r>
        <w:rPr>
          <w:color w:val="232529"/>
          <w:w w:val="105"/>
          <w:sz w:val="18"/>
        </w:rPr>
        <w:t xml:space="preserve"> 2008 Oct 8.</w:t>
      </w:r>
    </w:p>
    <w:p w:rsidR="00C40980" w:rsidRDefault="0023256A">
      <w:pPr>
        <w:pStyle w:val="ListParagraph"/>
        <w:numPr>
          <w:ilvl w:val="0"/>
          <w:numId w:val="1"/>
        </w:numPr>
        <w:tabs>
          <w:tab w:val="left" w:pos="372"/>
        </w:tabs>
        <w:spacing w:before="0" w:line="312" w:lineRule="auto"/>
        <w:ind w:right="558" w:firstLine="0"/>
        <w:jc w:val="both"/>
        <w:rPr>
          <w:sz w:val="18"/>
        </w:rPr>
      </w:pPr>
      <w:r>
        <w:rPr>
          <w:color w:val="232529"/>
          <w:w w:val="105"/>
          <w:sz w:val="18"/>
        </w:rPr>
        <w:t>Lee,</w:t>
      </w:r>
      <w:r>
        <w:rPr>
          <w:color w:val="232529"/>
          <w:spacing w:val="-3"/>
          <w:w w:val="105"/>
          <w:sz w:val="18"/>
        </w:rPr>
        <w:t xml:space="preserve"> </w:t>
      </w:r>
      <w:r>
        <w:rPr>
          <w:color w:val="232529"/>
          <w:w w:val="105"/>
          <w:sz w:val="18"/>
        </w:rPr>
        <w:t>Kristy</w:t>
      </w:r>
      <w:r>
        <w:rPr>
          <w:color w:val="232529"/>
          <w:spacing w:val="-3"/>
          <w:w w:val="105"/>
          <w:sz w:val="18"/>
        </w:rPr>
        <w:t xml:space="preserve"> </w:t>
      </w:r>
      <w:r>
        <w:rPr>
          <w:color w:val="232529"/>
          <w:w w:val="105"/>
          <w:sz w:val="18"/>
        </w:rPr>
        <w:t>et</w:t>
      </w:r>
      <w:r>
        <w:rPr>
          <w:color w:val="232529"/>
          <w:spacing w:val="-3"/>
          <w:w w:val="105"/>
          <w:sz w:val="18"/>
        </w:rPr>
        <w:t xml:space="preserve"> </w:t>
      </w:r>
      <w:r>
        <w:rPr>
          <w:color w:val="232529"/>
          <w:w w:val="105"/>
          <w:sz w:val="18"/>
        </w:rPr>
        <w:t>al.</w:t>
      </w:r>
      <w:r>
        <w:rPr>
          <w:color w:val="232529"/>
          <w:spacing w:val="-6"/>
          <w:w w:val="105"/>
          <w:sz w:val="18"/>
        </w:rPr>
        <w:t xml:space="preserve"> </w:t>
      </w:r>
      <w:r>
        <w:rPr>
          <w:color w:val="232529"/>
          <w:w w:val="105"/>
          <w:sz w:val="18"/>
        </w:rPr>
        <w:t>“ACMG</w:t>
      </w:r>
      <w:r>
        <w:rPr>
          <w:color w:val="232529"/>
          <w:spacing w:val="-4"/>
          <w:w w:val="105"/>
          <w:sz w:val="18"/>
        </w:rPr>
        <w:t xml:space="preserve"> </w:t>
      </w:r>
      <w:r>
        <w:rPr>
          <w:color w:val="232529"/>
          <w:w w:val="105"/>
          <w:sz w:val="18"/>
        </w:rPr>
        <w:t>SF</w:t>
      </w:r>
      <w:r>
        <w:rPr>
          <w:color w:val="232529"/>
          <w:spacing w:val="-5"/>
          <w:w w:val="105"/>
          <w:sz w:val="18"/>
        </w:rPr>
        <w:t xml:space="preserve"> </w:t>
      </w:r>
      <w:r>
        <w:rPr>
          <w:color w:val="232529"/>
          <w:w w:val="105"/>
          <w:sz w:val="18"/>
        </w:rPr>
        <w:t>v3.3</w:t>
      </w:r>
      <w:r>
        <w:rPr>
          <w:color w:val="232529"/>
          <w:spacing w:val="-7"/>
          <w:w w:val="105"/>
          <w:sz w:val="18"/>
        </w:rPr>
        <w:t xml:space="preserve"> </w:t>
      </w:r>
      <w:r>
        <w:rPr>
          <w:color w:val="232529"/>
          <w:w w:val="105"/>
          <w:sz w:val="18"/>
        </w:rPr>
        <w:t>list</w:t>
      </w:r>
      <w:r>
        <w:rPr>
          <w:color w:val="232529"/>
          <w:spacing w:val="-5"/>
          <w:w w:val="105"/>
          <w:sz w:val="18"/>
        </w:rPr>
        <w:t xml:space="preserve"> </w:t>
      </w:r>
      <w:r>
        <w:rPr>
          <w:color w:val="232529"/>
          <w:w w:val="105"/>
          <w:sz w:val="18"/>
        </w:rPr>
        <w:t>for</w:t>
      </w:r>
      <w:r>
        <w:rPr>
          <w:color w:val="232529"/>
          <w:spacing w:val="-6"/>
          <w:w w:val="105"/>
          <w:sz w:val="18"/>
        </w:rPr>
        <w:t xml:space="preserve"> </w:t>
      </w:r>
      <w:r>
        <w:rPr>
          <w:color w:val="232529"/>
          <w:w w:val="105"/>
          <w:sz w:val="18"/>
        </w:rPr>
        <w:t>reporting</w:t>
      </w:r>
      <w:r>
        <w:rPr>
          <w:color w:val="232529"/>
          <w:spacing w:val="-3"/>
          <w:w w:val="105"/>
          <w:sz w:val="18"/>
        </w:rPr>
        <w:t xml:space="preserve"> </w:t>
      </w:r>
      <w:r>
        <w:rPr>
          <w:color w:val="232529"/>
          <w:w w:val="105"/>
          <w:sz w:val="18"/>
        </w:rPr>
        <w:t>of</w:t>
      </w:r>
      <w:r>
        <w:rPr>
          <w:color w:val="232529"/>
          <w:spacing w:val="-6"/>
          <w:w w:val="105"/>
          <w:sz w:val="18"/>
        </w:rPr>
        <w:t xml:space="preserve"> </w:t>
      </w:r>
      <w:r>
        <w:rPr>
          <w:color w:val="232529"/>
          <w:w w:val="105"/>
          <w:sz w:val="18"/>
        </w:rPr>
        <w:t>secondary</w:t>
      </w:r>
      <w:r>
        <w:rPr>
          <w:color w:val="232529"/>
          <w:spacing w:val="-5"/>
          <w:w w:val="105"/>
          <w:sz w:val="18"/>
        </w:rPr>
        <w:t xml:space="preserve"> </w:t>
      </w:r>
      <w:r>
        <w:rPr>
          <w:color w:val="232529"/>
          <w:w w:val="105"/>
          <w:sz w:val="18"/>
        </w:rPr>
        <w:t>findings</w:t>
      </w:r>
      <w:r>
        <w:rPr>
          <w:color w:val="232529"/>
          <w:spacing w:val="-5"/>
          <w:w w:val="105"/>
          <w:sz w:val="18"/>
        </w:rPr>
        <w:t xml:space="preserve"> </w:t>
      </w:r>
      <w:r>
        <w:rPr>
          <w:color w:val="232529"/>
          <w:w w:val="105"/>
          <w:sz w:val="18"/>
        </w:rPr>
        <w:t>in</w:t>
      </w:r>
      <w:r>
        <w:rPr>
          <w:color w:val="232529"/>
          <w:spacing w:val="-7"/>
          <w:w w:val="105"/>
          <w:sz w:val="18"/>
        </w:rPr>
        <w:t xml:space="preserve"> </w:t>
      </w:r>
      <w:r>
        <w:rPr>
          <w:color w:val="232529"/>
          <w:w w:val="105"/>
          <w:sz w:val="18"/>
        </w:rPr>
        <w:t>clinical</w:t>
      </w:r>
      <w:r>
        <w:rPr>
          <w:color w:val="232529"/>
          <w:spacing w:val="-4"/>
          <w:w w:val="105"/>
          <w:sz w:val="18"/>
        </w:rPr>
        <w:t xml:space="preserve"> </w:t>
      </w:r>
      <w:r>
        <w:rPr>
          <w:color w:val="232529"/>
          <w:w w:val="105"/>
          <w:sz w:val="18"/>
        </w:rPr>
        <w:t>exome</w:t>
      </w:r>
      <w:r>
        <w:rPr>
          <w:color w:val="232529"/>
          <w:spacing w:val="-3"/>
          <w:w w:val="105"/>
          <w:sz w:val="18"/>
        </w:rPr>
        <w:t xml:space="preserve"> </w:t>
      </w:r>
      <w:r>
        <w:rPr>
          <w:color w:val="232529"/>
          <w:w w:val="105"/>
          <w:sz w:val="18"/>
        </w:rPr>
        <w:t>and</w:t>
      </w:r>
      <w:r>
        <w:rPr>
          <w:color w:val="232529"/>
          <w:spacing w:val="-5"/>
          <w:w w:val="105"/>
          <w:sz w:val="18"/>
        </w:rPr>
        <w:t xml:space="preserve"> </w:t>
      </w:r>
      <w:r>
        <w:rPr>
          <w:color w:val="232529"/>
          <w:w w:val="105"/>
          <w:sz w:val="18"/>
        </w:rPr>
        <w:t>genome</w:t>
      </w:r>
      <w:r>
        <w:rPr>
          <w:color w:val="232529"/>
          <w:spacing w:val="-6"/>
          <w:w w:val="105"/>
          <w:sz w:val="18"/>
        </w:rPr>
        <w:t xml:space="preserve"> </w:t>
      </w:r>
      <w:r>
        <w:rPr>
          <w:color w:val="232529"/>
          <w:w w:val="105"/>
          <w:sz w:val="18"/>
        </w:rPr>
        <w:t>sequencing: A policy statement of the American College of Medical Genetics and Genomics (ACMG).” Genetics in medicine:</w:t>
      </w:r>
      <w:r>
        <w:rPr>
          <w:color w:val="232529"/>
          <w:spacing w:val="-7"/>
          <w:w w:val="105"/>
          <w:sz w:val="18"/>
        </w:rPr>
        <w:t xml:space="preserve"> </w:t>
      </w:r>
      <w:r>
        <w:rPr>
          <w:color w:val="232529"/>
          <w:w w:val="105"/>
          <w:sz w:val="18"/>
        </w:rPr>
        <w:t>official journal</w:t>
      </w:r>
      <w:r>
        <w:rPr>
          <w:color w:val="232529"/>
          <w:spacing w:val="-3"/>
          <w:w w:val="105"/>
          <w:sz w:val="18"/>
        </w:rPr>
        <w:t xml:space="preserve"> </w:t>
      </w:r>
      <w:r>
        <w:rPr>
          <w:color w:val="232529"/>
          <w:w w:val="105"/>
          <w:sz w:val="18"/>
        </w:rPr>
        <w:t>of</w:t>
      </w:r>
      <w:r>
        <w:rPr>
          <w:color w:val="232529"/>
          <w:spacing w:val="-5"/>
          <w:w w:val="105"/>
          <w:sz w:val="18"/>
        </w:rPr>
        <w:t xml:space="preserve"> </w:t>
      </w:r>
      <w:r>
        <w:rPr>
          <w:color w:val="232529"/>
          <w:w w:val="105"/>
          <w:sz w:val="18"/>
        </w:rPr>
        <w:t>the</w:t>
      </w:r>
      <w:r>
        <w:rPr>
          <w:color w:val="232529"/>
          <w:spacing w:val="-6"/>
          <w:w w:val="105"/>
          <w:sz w:val="18"/>
        </w:rPr>
        <w:t xml:space="preserve"> </w:t>
      </w:r>
      <w:r>
        <w:rPr>
          <w:color w:val="232529"/>
          <w:w w:val="105"/>
          <w:sz w:val="18"/>
        </w:rPr>
        <w:t>American</w:t>
      </w:r>
      <w:r>
        <w:rPr>
          <w:color w:val="232529"/>
          <w:spacing w:val="-3"/>
          <w:w w:val="105"/>
          <w:sz w:val="18"/>
        </w:rPr>
        <w:t xml:space="preserve"> </w:t>
      </w:r>
      <w:r>
        <w:rPr>
          <w:color w:val="232529"/>
          <w:w w:val="105"/>
          <w:sz w:val="18"/>
        </w:rPr>
        <w:t>College</w:t>
      </w:r>
      <w:r>
        <w:rPr>
          <w:color w:val="232529"/>
          <w:spacing w:val="-5"/>
          <w:w w:val="105"/>
          <w:sz w:val="18"/>
        </w:rPr>
        <w:t xml:space="preserve"> </w:t>
      </w:r>
      <w:r>
        <w:rPr>
          <w:color w:val="232529"/>
          <w:w w:val="105"/>
          <w:sz w:val="18"/>
        </w:rPr>
        <w:t>of</w:t>
      </w:r>
      <w:r>
        <w:rPr>
          <w:color w:val="232529"/>
          <w:spacing w:val="-3"/>
          <w:w w:val="105"/>
          <w:sz w:val="18"/>
        </w:rPr>
        <w:t xml:space="preserve"> </w:t>
      </w:r>
      <w:r>
        <w:rPr>
          <w:color w:val="232529"/>
          <w:w w:val="105"/>
          <w:sz w:val="18"/>
        </w:rPr>
        <w:t xml:space="preserve">Medical Genetics vol. 27,8 (2025): 101454. </w:t>
      </w:r>
      <w:proofErr w:type="gramStart"/>
      <w:r>
        <w:rPr>
          <w:color w:val="232529"/>
          <w:w w:val="105"/>
          <w:sz w:val="18"/>
        </w:rPr>
        <w:t>doi:10.1016/j.gim</w:t>
      </w:r>
      <w:proofErr w:type="gramEnd"/>
      <w:r>
        <w:rPr>
          <w:color w:val="232529"/>
          <w:w w:val="105"/>
          <w:sz w:val="18"/>
        </w:rPr>
        <w:t>.2025.101454.</w:t>
      </w:r>
    </w:p>
    <w:p w:rsidR="00C40980" w:rsidRDefault="00C40980">
      <w:pPr>
        <w:pStyle w:val="BodyText"/>
        <w:spacing w:before="156"/>
      </w:pPr>
    </w:p>
    <w:p w:rsidR="00C40980" w:rsidRDefault="0023256A">
      <w:pPr>
        <w:ind w:left="184"/>
        <w:rPr>
          <w:rFonts w:ascii="Arial"/>
          <w:b/>
          <w:sz w:val="20"/>
        </w:rPr>
      </w:pPr>
      <w:r>
        <w:rPr>
          <w:rFonts w:ascii="Arial"/>
          <w:b/>
          <w:color w:val="1A467C"/>
          <w:sz w:val="20"/>
        </w:rPr>
        <w:t>This</w:t>
      </w:r>
      <w:r>
        <w:rPr>
          <w:rFonts w:ascii="Arial"/>
          <w:b/>
          <w:color w:val="1A467C"/>
          <w:spacing w:val="5"/>
          <w:sz w:val="20"/>
        </w:rPr>
        <w:t xml:space="preserve"> </w:t>
      </w:r>
      <w:r>
        <w:rPr>
          <w:rFonts w:ascii="Arial"/>
          <w:b/>
          <w:color w:val="1A467C"/>
          <w:sz w:val="20"/>
        </w:rPr>
        <w:t>report</w:t>
      </w:r>
      <w:r>
        <w:rPr>
          <w:rFonts w:ascii="Arial"/>
          <w:b/>
          <w:color w:val="1A467C"/>
          <w:spacing w:val="6"/>
          <w:sz w:val="20"/>
        </w:rPr>
        <w:t xml:space="preserve"> </w:t>
      </w:r>
      <w:r>
        <w:rPr>
          <w:rFonts w:ascii="Arial"/>
          <w:b/>
          <w:color w:val="1A467C"/>
          <w:sz w:val="20"/>
        </w:rPr>
        <w:t>has</w:t>
      </w:r>
      <w:r>
        <w:rPr>
          <w:rFonts w:ascii="Arial"/>
          <w:b/>
          <w:color w:val="1A467C"/>
          <w:spacing w:val="6"/>
          <w:sz w:val="20"/>
        </w:rPr>
        <w:t xml:space="preserve"> </w:t>
      </w:r>
      <w:r>
        <w:rPr>
          <w:rFonts w:ascii="Arial"/>
          <w:b/>
          <w:color w:val="1A467C"/>
          <w:sz w:val="20"/>
        </w:rPr>
        <w:t>been</w:t>
      </w:r>
      <w:r>
        <w:rPr>
          <w:rFonts w:ascii="Arial"/>
          <w:b/>
          <w:color w:val="1A467C"/>
          <w:spacing w:val="6"/>
          <w:sz w:val="20"/>
        </w:rPr>
        <w:t xml:space="preserve"> </w:t>
      </w:r>
      <w:r>
        <w:rPr>
          <w:rFonts w:ascii="Arial"/>
          <w:b/>
          <w:color w:val="1A467C"/>
          <w:sz w:val="20"/>
        </w:rPr>
        <w:t>reviewed</w:t>
      </w:r>
      <w:r>
        <w:rPr>
          <w:rFonts w:ascii="Arial"/>
          <w:b/>
          <w:color w:val="1A467C"/>
          <w:spacing w:val="6"/>
          <w:sz w:val="20"/>
        </w:rPr>
        <w:t xml:space="preserve"> </w:t>
      </w:r>
      <w:r>
        <w:rPr>
          <w:rFonts w:ascii="Arial"/>
          <w:b/>
          <w:color w:val="1A467C"/>
          <w:sz w:val="20"/>
        </w:rPr>
        <w:t>and</w:t>
      </w:r>
      <w:r>
        <w:rPr>
          <w:rFonts w:ascii="Arial"/>
          <w:b/>
          <w:color w:val="1A467C"/>
          <w:spacing w:val="6"/>
          <w:sz w:val="20"/>
        </w:rPr>
        <w:t xml:space="preserve"> </w:t>
      </w:r>
      <w:r>
        <w:rPr>
          <w:rFonts w:ascii="Arial"/>
          <w:b/>
          <w:color w:val="1A467C"/>
          <w:sz w:val="20"/>
        </w:rPr>
        <w:t>approved</w:t>
      </w:r>
      <w:r>
        <w:rPr>
          <w:rFonts w:ascii="Arial"/>
          <w:b/>
          <w:color w:val="1A467C"/>
          <w:spacing w:val="6"/>
          <w:sz w:val="20"/>
        </w:rPr>
        <w:t xml:space="preserve"> </w:t>
      </w:r>
      <w:r>
        <w:rPr>
          <w:rFonts w:ascii="Arial"/>
          <w:b/>
          <w:color w:val="1A467C"/>
          <w:spacing w:val="-5"/>
          <w:sz w:val="20"/>
        </w:rPr>
        <w:t>by:</w:t>
      </w:r>
    </w:p>
    <w:p w:rsidR="00C40980" w:rsidRDefault="0023256A">
      <w:pPr>
        <w:pStyle w:val="BodyText"/>
        <w:spacing w:before="140"/>
        <w:rPr>
          <w:rFonts w:ascii="Arial"/>
          <w:b/>
          <w:sz w:val="20"/>
        </w:rPr>
      </w:pPr>
      <w:r>
        <w:rPr>
          <w:rFonts w:ascii="Arial"/>
          <w:b/>
          <w:noProof/>
          <w:sz w:val="20"/>
          <w:lang w:val="en-IN" w:eastAsia="en-IN"/>
        </w:rPr>
        <w:drawing>
          <wp:anchor distT="0" distB="0" distL="0" distR="0" simplePos="0" relativeHeight="487591424" behindDoc="1" locked="0" layoutInCell="1" allowOverlap="1">
            <wp:simplePos x="0" y="0"/>
            <wp:positionH relativeFrom="page">
              <wp:posOffset>1420494</wp:posOffset>
            </wp:positionH>
            <wp:positionV relativeFrom="paragraph">
              <wp:posOffset>250177</wp:posOffset>
            </wp:positionV>
            <wp:extent cx="4920935" cy="8382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920935" cy="838200"/>
                    </a:xfrm>
                    <a:prstGeom prst="rect">
                      <a:avLst/>
                    </a:prstGeom>
                  </pic:spPr>
                </pic:pic>
              </a:graphicData>
            </a:graphic>
          </wp:anchor>
        </w:drawing>
      </w:r>
    </w:p>
    <w:sectPr w:rsidR="00C40980" w:rsidSect="00C0334A">
      <w:pgSz w:w="11900" w:h="16850"/>
      <w:pgMar w:top="1460" w:right="566" w:bottom="0" w:left="708" w:header="1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58CD" w:rsidRDefault="007A58CD" w:rsidP="00C0334A">
      <w:r>
        <w:separator/>
      </w:r>
    </w:p>
  </w:endnote>
  <w:endnote w:type="continuationSeparator" w:id="0">
    <w:p w:rsidR="007A58CD" w:rsidRDefault="007A58CD" w:rsidP="00C03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M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334A" w:rsidRDefault="00C0334A" w:rsidP="00C0334A">
    <w:pPr>
      <w:pStyle w:val="Footer"/>
      <w:jc w:val="center"/>
    </w:pPr>
  </w:p>
  <w:p w:rsidR="00C0334A" w:rsidRDefault="00C0334A" w:rsidP="00C0334A">
    <w:pPr>
      <w:pStyle w:val="Footer"/>
      <w:jc w:val="center"/>
    </w:pPr>
    <w:r>
      <w:rPr>
        <w:noProof/>
        <w:lang w:val="en-IN" w:eastAsia="en-IN"/>
      </w:rPr>
      <w:drawing>
        <wp:inline distT="0" distB="0" distL="0" distR="0" wp14:anchorId="7EC92909" wp14:editId="0638437F">
          <wp:extent cx="5731510" cy="1150620"/>
          <wp:effectExtent l="0" t="0" r="2540" b="0"/>
          <wp:docPr id="509950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5795" name="Picture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15062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58CD" w:rsidRDefault="007A58CD" w:rsidP="00C0334A">
      <w:r>
        <w:separator/>
      </w:r>
    </w:p>
  </w:footnote>
  <w:footnote w:type="continuationSeparator" w:id="0">
    <w:p w:rsidR="007A58CD" w:rsidRDefault="007A58CD" w:rsidP="00C033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334A" w:rsidRDefault="00C0334A" w:rsidP="00C0334A">
    <w:pPr>
      <w:pStyle w:val="Header"/>
      <w:tabs>
        <w:tab w:val="clear" w:pos="4513"/>
        <w:tab w:val="clear" w:pos="9026"/>
      </w:tabs>
      <w:jc w:val="center"/>
    </w:pPr>
    <w:r>
      <w:rPr>
        <w:noProof/>
        <w:lang w:val="en-IN" w:eastAsia="en-IN"/>
      </w:rPr>
      <w:drawing>
        <wp:inline distT="0" distB="0" distL="0" distR="0" wp14:anchorId="40C69FF5" wp14:editId="1EF357F7">
          <wp:extent cx="5731510" cy="685969"/>
          <wp:effectExtent l="0" t="0" r="2540" b="0"/>
          <wp:docPr id="50995085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1"/>
                  <pic:cNvPicPr>
                    <a:picLocks/>
                  </pic:cNvPicPr>
                </pic:nvPicPr>
                <pic:blipFill>
                  <a:blip r:embed="rId1" cstate="print"/>
                  <a:stretch>
                    <a:fillRect/>
                  </a:stretch>
                </pic:blipFill>
                <pic:spPr>
                  <a:xfrm>
                    <a:off x="0" y="0"/>
                    <a:ext cx="5731510" cy="685969"/>
                  </a:xfrm>
                  <a:prstGeom prst="rect">
                    <a:avLst/>
                  </a:prstGeom>
                  <a:noFill/>
                  <a:ln>
                    <a:noFill/>
                  </a:ln>
                </pic:spPr>
              </pic:pic>
            </a:graphicData>
          </a:graphic>
        </wp:inline>
      </w:drawing>
    </w:r>
  </w:p>
  <w:p w:rsidR="00C0334A" w:rsidRDefault="00C033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5D5FF6"/>
    <w:multiLevelType w:val="hybridMultilevel"/>
    <w:tmpl w:val="79F2DA68"/>
    <w:lvl w:ilvl="0" w:tplc="7DE2EC92">
      <w:numFmt w:val="bullet"/>
      <w:lvlText w:val=""/>
      <w:lvlJc w:val="left"/>
      <w:pPr>
        <w:ind w:left="905" w:hanging="360"/>
      </w:pPr>
      <w:rPr>
        <w:rFonts w:ascii="Symbol" w:eastAsia="Symbol" w:hAnsi="Symbol" w:cs="Symbol" w:hint="default"/>
        <w:b w:val="0"/>
        <w:bCs w:val="0"/>
        <w:i w:val="0"/>
        <w:iCs w:val="0"/>
        <w:spacing w:val="0"/>
        <w:w w:val="100"/>
        <w:sz w:val="18"/>
        <w:szCs w:val="18"/>
        <w:lang w:val="en-US" w:eastAsia="en-US" w:bidi="ar-SA"/>
      </w:rPr>
    </w:lvl>
    <w:lvl w:ilvl="1" w:tplc="34FAABAC">
      <w:numFmt w:val="bullet"/>
      <w:lvlText w:val="•"/>
      <w:lvlJc w:val="left"/>
      <w:pPr>
        <w:ind w:left="1872" w:hanging="360"/>
      </w:pPr>
      <w:rPr>
        <w:rFonts w:hint="default"/>
        <w:lang w:val="en-US" w:eastAsia="en-US" w:bidi="ar-SA"/>
      </w:rPr>
    </w:lvl>
    <w:lvl w:ilvl="2" w:tplc="6818C39A">
      <w:numFmt w:val="bullet"/>
      <w:lvlText w:val="•"/>
      <w:lvlJc w:val="left"/>
      <w:pPr>
        <w:ind w:left="2845" w:hanging="360"/>
      </w:pPr>
      <w:rPr>
        <w:rFonts w:hint="default"/>
        <w:lang w:val="en-US" w:eastAsia="en-US" w:bidi="ar-SA"/>
      </w:rPr>
    </w:lvl>
    <w:lvl w:ilvl="3" w:tplc="723CCE54">
      <w:numFmt w:val="bullet"/>
      <w:lvlText w:val="•"/>
      <w:lvlJc w:val="left"/>
      <w:pPr>
        <w:ind w:left="3817" w:hanging="360"/>
      </w:pPr>
      <w:rPr>
        <w:rFonts w:hint="default"/>
        <w:lang w:val="en-US" w:eastAsia="en-US" w:bidi="ar-SA"/>
      </w:rPr>
    </w:lvl>
    <w:lvl w:ilvl="4" w:tplc="E43456D4">
      <w:numFmt w:val="bullet"/>
      <w:lvlText w:val="•"/>
      <w:lvlJc w:val="left"/>
      <w:pPr>
        <w:ind w:left="4790" w:hanging="360"/>
      </w:pPr>
      <w:rPr>
        <w:rFonts w:hint="default"/>
        <w:lang w:val="en-US" w:eastAsia="en-US" w:bidi="ar-SA"/>
      </w:rPr>
    </w:lvl>
    <w:lvl w:ilvl="5" w:tplc="661A78F2">
      <w:numFmt w:val="bullet"/>
      <w:lvlText w:val="•"/>
      <w:lvlJc w:val="left"/>
      <w:pPr>
        <w:ind w:left="5762" w:hanging="360"/>
      </w:pPr>
      <w:rPr>
        <w:rFonts w:hint="default"/>
        <w:lang w:val="en-US" w:eastAsia="en-US" w:bidi="ar-SA"/>
      </w:rPr>
    </w:lvl>
    <w:lvl w:ilvl="6" w:tplc="4F0E416C">
      <w:numFmt w:val="bullet"/>
      <w:lvlText w:val="•"/>
      <w:lvlJc w:val="left"/>
      <w:pPr>
        <w:ind w:left="6735" w:hanging="360"/>
      </w:pPr>
      <w:rPr>
        <w:rFonts w:hint="default"/>
        <w:lang w:val="en-US" w:eastAsia="en-US" w:bidi="ar-SA"/>
      </w:rPr>
    </w:lvl>
    <w:lvl w:ilvl="7" w:tplc="4E346FEE">
      <w:numFmt w:val="bullet"/>
      <w:lvlText w:val="•"/>
      <w:lvlJc w:val="left"/>
      <w:pPr>
        <w:ind w:left="7707" w:hanging="360"/>
      </w:pPr>
      <w:rPr>
        <w:rFonts w:hint="default"/>
        <w:lang w:val="en-US" w:eastAsia="en-US" w:bidi="ar-SA"/>
      </w:rPr>
    </w:lvl>
    <w:lvl w:ilvl="8" w:tplc="664CCBB8">
      <w:numFmt w:val="bullet"/>
      <w:lvlText w:val="•"/>
      <w:lvlJc w:val="left"/>
      <w:pPr>
        <w:ind w:left="8680" w:hanging="360"/>
      </w:pPr>
      <w:rPr>
        <w:rFonts w:hint="default"/>
        <w:lang w:val="en-US" w:eastAsia="en-US" w:bidi="ar-SA"/>
      </w:rPr>
    </w:lvl>
  </w:abstractNum>
  <w:abstractNum w:abstractNumId="1" w15:restartNumberingAfterBreak="0">
    <w:nsid w:val="4C0524B3"/>
    <w:multiLevelType w:val="hybridMultilevel"/>
    <w:tmpl w:val="2722BA80"/>
    <w:lvl w:ilvl="0" w:tplc="4C68AE80">
      <w:start w:val="1"/>
      <w:numFmt w:val="decimal"/>
      <w:lvlText w:val="%1."/>
      <w:lvlJc w:val="left"/>
      <w:pPr>
        <w:ind w:left="184" w:hanging="207"/>
        <w:jc w:val="left"/>
      </w:pPr>
      <w:rPr>
        <w:rFonts w:ascii="Arial MT" w:eastAsia="Arial MT" w:hAnsi="Arial MT" w:cs="Arial MT" w:hint="default"/>
        <w:b w:val="0"/>
        <w:bCs w:val="0"/>
        <w:i w:val="0"/>
        <w:iCs w:val="0"/>
        <w:color w:val="232529"/>
        <w:spacing w:val="-1"/>
        <w:w w:val="100"/>
        <w:sz w:val="16"/>
        <w:szCs w:val="16"/>
        <w:lang w:val="en-US" w:eastAsia="en-US" w:bidi="ar-SA"/>
      </w:rPr>
    </w:lvl>
    <w:lvl w:ilvl="1" w:tplc="075CB262">
      <w:numFmt w:val="bullet"/>
      <w:lvlText w:val="•"/>
      <w:lvlJc w:val="left"/>
      <w:pPr>
        <w:ind w:left="1224" w:hanging="207"/>
      </w:pPr>
      <w:rPr>
        <w:rFonts w:hint="default"/>
        <w:lang w:val="en-US" w:eastAsia="en-US" w:bidi="ar-SA"/>
      </w:rPr>
    </w:lvl>
    <w:lvl w:ilvl="2" w:tplc="D39EF858">
      <w:numFmt w:val="bullet"/>
      <w:lvlText w:val="•"/>
      <w:lvlJc w:val="left"/>
      <w:pPr>
        <w:ind w:left="2269" w:hanging="207"/>
      </w:pPr>
      <w:rPr>
        <w:rFonts w:hint="default"/>
        <w:lang w:val="en-US" w:eastAsia="en-US" w:bidi="ar-SA"/>
      </w:rPr>
    </w:lvl>
    <w:lvl w:ilvl="3" w:tplc="F6165688">
      <w:numFmt w:val="bullet"/>
      <w:lvlText w:val="•"/>
      <w:lvlJc w:val="left"/>
      <w:pPr>
        <w:ind w:left="3313" w:hanging="207"/>
      </w:pPr>
      <w:rPr>
        <w:rFonts w:hint="default"/>
        <w:lang w:val="en-US" w:eastAsia="en-US" w:bidi="ar-SA"/>
      </w:rPr>
    </w:lvl>
    <w:lvl w:ilvl="4" w:tplc="F8B26C7E">
      <w:numFmt w:val="bullet"/>
      <w:lvlText w:val="•"/>
      <w:lvlJc w:val="left"/>
      <w:pPr>
        <w:ind w:left="4358" w:hanging="207"/>
      </w:pPr>
      <w:rPr>
        <w:rFonts w:hint="default"/>
        <w:lang w:val="en-US" w:eastAsia="en-US" w:bidi="ar-SA"/>
      </w:rPr>
    </w:lvl>
    <w:lvl w:ilvl="5" w:tplc="C0ECD7DA">
      <w:numFmt w:val="bullet"/>
      <w:lvlText w:val="•"/>
      <w:lvlJc w:val="left"/>
      <w:pPr>
        <w:ind w:left="5402" w:hanging="207"/>
      </w:pPr>
      <w:rPr>
        <w:rFonts w:hint="default"/>
        <w:lang w:val="en-US" w:eastAsia="en-US" w:bidi="ar-SA"/>
      </w:rPr>
    </w:lvl>
    <w:lvl w:ilvl="6" w:tplc="5862413C">
      <w:numFmt w:val="bullet"/>
      <w:lvlText w:val="•"/>
      <w:lvlJc w:val="left"/>
      <w:pPr>
        <w:ind w:left="6447" w:hanging="207"/>
      </w:pPr>
      <w:rPr>
        <w:rFonts w:hint="default"/>
        <w:lang w:val="en-US" w:eastAsia="en-US" w:bidi="ar-SA"/>
      </w:rPr>
    </w:lvl>
    <w:lvl w:ilvl="7" w:tplc="0F9AD1E8">
      <w:numFmt w:val="bullet"/>
      <w:lvlText w:val="•"/>
      <w:lvlJc w:val="left"/>
      <w:pPr>
        <w:ind w:left="7491" w:hanging="207"/>
      </w:pPr>
      <w:rPr>
        <w:rFonts w:hint="default"/>
        <w:lang w:val="en-US" w:eastAsia="en-US" w:bidi="ar-SA"/>
      </w:rPr>
    </w:lvl>
    <w:lvl w:ilvl="8" w:tplc="41EA3DC6">
      <w:numFmt w:val="bullet"/>
      <w:lvlText w:val="•"/>
      <w:lvlJc w:val="left"/>
      <w:pPr>
        <w:ind w:left="8536" w:hanging="207"/>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980"/>
    <w:rsid w:val="0023256A"/>
    <w:rsid w:val="002904A2"/>
    <w:rsid w:val="00611D6E"/>
    <w:rsid w:val="00680EB5"/>
    <w:rsid w:val="007A58CD"/>
    <w:rsid w:val="00C0334A"/>
    <w:rsid w:val="00C40980"/>
    <w:rsid w:val="00CB4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1F5FA2"/>
  <w15:docId w15:val="{7CD550F5-E623-43E0-897E-2F2BBF508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63"/>
      <w:ind w:left="979"/>
    </w:pPr>
    <w:rPr>
      <w:rFonts w:ascii="Arial" w:eastAsia="Arial" w:hAnsi="Arial" w:cs="Arial"/>
      <w:b/>
      <w:bCs/>
      <w:sz w:val="42"/>
      <w:szCs w:val="42"/>
    </w:rPr>
  </w:style>
  <w:style w:type="paragraph" w:styleId="ListParagraph">
    <w:name w:val="List Paragraph"/>
    <w:basedOn w:val="Normal"/>
    <w:uiPriority w:val="1"/>
    <w:qFormat/>
    <w:pPr>
      <w:spacing w:before="9"/>
      <w:ind w:left="905" w:hanging="360"/>
      <w:jc w:val="both"/>
    </w:pPr>
  </w:style>
  <w:style w:type="paragraph" w:customStyle="1" w:styleId="TableParagraph">
    <w:name w:val="Table Paragraph"/>
    <w:basedOn w:val="Normal"/>
    <w:uiPriority w:val="1"/>
    <w:qFormat/>
    <w:pPr>
      <w:spacing w:before="150"/>
    </w:pPr>
  </w:style>
  <w:style w:type="paragraph" w:styleId="Header">
    <w:name w:val="header"/>
    <w:basedOn w:val="Normal"/>
    <w:link w:val="HeaderChar"/>
    <w:uiPriority w:val="99"/>
    <w:unhideWhenUsed/>
    <w:rsid w:val="00C0334A"/>
    <w:pPr>
      <w:tabs>
        <w:tab w:val="center" w:pos="4513"/>
        <w:tab w:val="right" w:pos="9026"/>
      </w:tabs>
    </w:pPr>
  </w:style>
  <w:style w:type="character" w:customStyle="1" w:styleId="HeaderChar">
    <w:name w:val="Header Char"/>
    <w:basedOn w:val="DefaultParagraphFont"/>
    <w:link w:val="Header"/>
    <w:uiPriority w:val="99"/>
    <w:rsid w:val="00C0334A"/>
    <w:rPr>
      <w:rFonts w:ascii="Arial MT" w:eastAsia="Arial MT" w:hAnsi="Arial MT" w:cs="Arial MT"/>
    </w:rPr>
  </w:style>
  <w:style w:type="paragraph" w:styleId="Footer">
    <w:name w:val="footer"/>
    <w:basedOn w:val="Normal"/>
    <w:link w:val="FooterChar"/>
    <w:uiPriority w:val="99"/>
    <w:unhideWhenUsed/>
    <w:rsid w:val="00C0334A"/>
    <w:pPr>
      <w:tabs>
        <w:tab w:val="center" w:pos="4513"/>
        <w:tab w:val="right" w:pos="9026"/>
      </w:tabs>
    </w:pPr>
  </w:style>
  <w:style w:type="character" w:customStyle="1" w:styleId="FooterChar">
    <w:name w:val="Footer Char"/>
    <w:basedOn w:val="DefaultParagraphFont"/>
    <w:link w:val="Footer"/>
    <w:uiPriority w:val="99"/>
    <w:rsid w:val="00C0334A"/>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omim.org/entry/602772"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pubmed.ncbi.nlm.nih.gov/2915983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cbi.nlm.nih.gov/clinvar/variation/963338/" TargetMode="Externa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hyperlink" Target="https://omim.org/entry/602772" TargetMode="External"/><Relationship Id="rId4" Type="http://schemas.openxmlformats.org/officeDocument/2006/relationships/webSettings" Target="webSettings.xml"/><Relationship Id="rId9" Type="http://schemas.openxmlformats.org/officeDocument/2006/relationships/hyperlink" Target="https://omim.org/entry/602772" TargetMode="External"/><Relationship Id="rId14" Type="http://schemas.openxmlformats.org/officeDocument/2006/relationships/hyperlink" Target="https://omim.org/entry/612424"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1361</Words>
  <Characters>7759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2026-05-26T08:24:00Z</dcterms:created>
  <dcterms:modified xsi:type="dcterms:W3CDTF">2026-05-27T05:12:00Z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Creator">
    <vt:lpwstr>Microsoft® Word for Microsoft 365</vt:lpwstr>
  </property>
  <property fmtid="{D5CDD505-2E9C-101B-9397-08002B2CF9AE}" pid="4" name="LastSaved">
    <vt:filetime>2026-05-26T00:00:00Z</vt:filetime>
  </property>
  <property fmtid="{D5CDD505-2E9C-101B-9397-08002B2CF9AE}" pid="5" name="Producer">
    <vt:lpwstr>Microsoft® Word for Microsoft 365</vt:lpwstr>
  </property>
</Properties>
</file>