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Contrato</w:t>
      </w:r>
    </w:p>
    <w:p>
      <w:pPr>
        <w:pStyle w:val="Normal"/>
        <w:bidi w:val="0"/>
        <w:jc w:val="start"/>
        <w:rPr/>
      </w:pPr>
      <w:r>
        <w:rPr/>
        <w:t>Este documento contiene datos ficticios para prácticas de OSINT.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10</Words>
  <Characters>64</Characters>
  <CharactersWithSpaces>72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2025-03-02T16:52:18Z</dcterms:created>
  <dc:creator>Ana Maria Lopez</dc:creator>
  <dc:description>Empresa: Oceanotecnologia</dc:description>
  <dc:language>en-US</dc:language>
  <cp:lastModifiedBy>Ana Maria Lopez</cp:lastModifiedBy>
  <dcterms:modified xsi:type="dcterms:W3CDTF">2025-07-10T13:52:41Z</dcterms:modified>
  <cp:revision>3</cp:revision>
  <dc:subject>Contrato Oceanotecnologia</dc:subject>
  <dc:title>Contrato</dc:title>
</cp:coreProperties>
</file>