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E24E1F" w14:textId="77777777" w:rsidR="008C2F56" w:rsidRPr="008C2F56" w:rsidRDefault="008C2F56">
      <w:pPr>
        <w:rPr>
          <w:u w:val="single"/>
          <w:lang w:val="en-US"/>
        </w:rPr>
      </w:pPr>
      <w:r w:rsidRPr="008C2F56">
        <w:rPr>
          <w:u w:val="single"/>
          <w:lang w:val="en-US"/>
        </w:rPr>
        <w:t xml:space="preserve">Question 1 </w:t>
      </w:r>
    </w:p>
    <w:p w14:paraId="635909D2" w14:textId="77777777" w:rsidR="008C2F56" w:rsidRDefault="008C2F56">
      <w:pPr>
        <w:rPr>
          <w:lang w:val="en-US"/>
        </w:rPr>
      </w:pPr>
    </w:p>
    <w:p w14:paraId="6645FF45" w14:textId="5DC45F20" w:rsidR="00B213FD" w:rsidRPr="008C2F56" w:rsidRDefault="008C2F56">
      <w:pPr>
        <w:rPr>
          <w:u w:val="single"/>
        </w:rPr>
      </w:pPr>
      <w:r w:rsidRPr="008C2F56">
        <w:rPr>
          <w:u w:val="single"/>
        </w:rPr>
        <w:t xml:space="preserve">E26 ) </w:t>
      </w:r>
      <w:r w:rsidR="003E58BD" w:rsidRPr="008C2F56">
        <w:rPr>
          <w:u w:val="single"/>
        </w:rPr>
        <w:t xml:space="preserve">Comparaison des </w:t>
      </w:r>
      <w:proofErr w:type="spellStart"/>
      <w:r w:rsidR="003E58BD" w:rsidRPr="008C2F56">
        <w:rPr>
          <w:u w:val="single"/>
        </w:rPr>
        <w:t>differents</w:t>
      </w:r>
      <w:proofErr w:type="spellEnd"/>
      <w:r w:rsidR="003E58BD" w:rsidRPr="008C2F56">
        <w:rPr>
          <w:u w:val="single"/>
        </w:rPr>
        <w:t xml:space="preserve"> design</w:t>
      </w:r>
      <w:r w:rsidRPr="008C2F56">
        <w:rPr>
          <w:u w:val="single"/>
        </w:rPr>
        <w:t xml:space="preserve"> </w:t>
      </w:r>
      <w:r>
        <w:rPr>
          <w:u w:val="single"/>
        </w:rPr>
        <w:t>(</w:t>
      </w:r>
      <w:r>
        <w:rPr>
          <w:i/>
          <w:iCs/>
          <w:u w:val="single"/>
        </w:rPr>
        <w:t>hypothèses)</w:t>
      </w:r>
      <w:r w:rsidR="003E58BD" w:rsidRPr="008C2F56">
        <w:rPr>
          <w:u w:val="single"/>
        </w:rPr>
        <w:t xml:space="preserve"> </w:t>
      </w:r>
    </w:p>
    <w:tbl>
      <w:tblPr>
        <w:tblStyle w:val="Grilledutableau"/>
        <w:tblW w:w="10060" w:type="dxa"/>
        <w:tblLook w:val="04A0" w:firstRow="1" w:lastRow="0" w:firstColumn="1" w:lastColumn="0" w:noHBand="0" w:noVBand="1"/>
      </w:tblPr>
      <w:tblGrid>
        <w:gridCol w:w="3005"/>
        <w:gridCol w:w="3005"/>
        <w:gridCol w:w="4050"/>
      </w:tblGrid>
      <w:tr w:rsidR="003E58BD" w14:paraId="05CD43E3" w14:textId="77777777" w:rsidTr="008C2F56">
        <w:tc>
          <w:tcPr>
            <w:tcW w:w="3005" w:type="dxa"/>
          </w:tcPr>
          <w:p w14:paraId="103E1105" w14:textId="77777777" w:rsidR="003E58BD" w:rsidRPr="008C2F56" w:rsidRDefault="003E58BD"/>
        </w:tc>
        <w:tc>
          <w:tcPr>
            <w:tcW w:w="3005" w:type="dxa"/>
          </w:tcPr>
          <w:p w14:paraId="381FB38D" w14:textId="2FCD1243" w:rsidR="003E58BD" w:rsidRDefault="003E58BD">
            <w:pPr>
              <w:rPr>
                <w:lang w:val="en-US"/>
              </w:rPr>
            </w:pPr>
            <w:proofErr w:type="spellStart"/>
            <w:r>
              <w:rPr>
                <w:lang w:val="en-US"/>
              </w:rPr>
              <w:t>Avantages</w:t>
            </w:r>
            <w:proofErr w:type="spellEnd"/>
            <w:r>
              <w:rPr>
                <w:lang w:val="en-US"/>
              </w:rPr>
              <w:t xml:space="preserve"> </w:t>
            </w:r>
          </w:p>
        </w:tc>
        <w:tc>
          <w:tcPr>
            <w:tcW w:w="4050" w:type="dxa"/>
          </w:tcPr>
          <w:p w14:paraId="3337FC0D" w14:textId="4CD80F3B" w:rsidR="003E58BD" w:rsidRDefault="003E58BD">
            <w:pPr>
              <w:rPr>
                <w:lang w:val="en-US"/>
              </w:rPr>
            </w:pPr>
            <w:proofErr w:type="spellStart"/>
            <w:r>
              <w:rPr>
                <w:lang w:val="en-US"/>
              </w:rPr>
              <w:t>Inconvenients</w:t>
            </w:r>
            <w:proofErr w:type="spellEnd"/>
            <w:r>
              <w:rPr>
                <w:lang w:val="en-US"/>
              </w:rPr>
              <w:t xml:space="preserve"> </w:t>
            </w:r>
          </w:p>
        </w:tc>
      </w:tr>
      <w:tr w:rsidR="003E58BD" w:rsidRPr="003C2414" w14:paraId="30335A6B" w14:textId="77777777" w:rsidTr="008C2F56">
        <w:trPr>
          <w:trHeight w:val="2254"/>
        </w:trPr>
        <w:tc>
          <w:tcPr>
            <w:tcW w:w="3005" w:type="dxa"/>
          </w:tcPr>
          <w:p w14:paraId="2EB201AE" w14:textId="4B0DB1B6" w:rsidR="003E58BD" w:rsidRDefault="003E58BD">
            <w:pPr>
              <w:rPr>
                <w:lang w:val="en-US"/>
              </w:rPr>
            </w:pPr>
            <w:r>
              <w:rPr>
                <w:lang w:val="en-US"/>
              </w:rPr>
              <w:t>Design 1</w:t>
            </w:r>
          </w:p>
        </w:tc>
        <w:tc>
          <w:tcPr>
            <w:tcW w:w="3005" w:type="dxa"/>
          </w:tcPr>
          <w:p w14:paraId="3CDB4ED2" w14:textId="77777777" w:rsidR="005D7ED9" w:rsidRDefault="008B616F" w:rsidP="008C2F56">
            <w:r>
              <w:t xml:space="preserve">Code plus simple </w:t>
            </w:r>
          </w:p>
          <w:p w14:paraId="7DF73C1C" w14:textId="0E4736D5" w:rsidR="008B616F" w:rsidRPr="003C2414" w:rsidRDefault="008B616F" w:rsidP="008C2F56"/>
        </w:tc>
        <w:tc>
          <w:tcPr>
            <w:tcW w:w="4050" w:type="dxa"/>
          </w:tcPr>
          <w:p w14:paraId="10C9FE74" w14:textId="77777777" w:rsidR="003E58BD" w:rsidRPr="003C2414" w:rsidRDefault="003E58BD"/>
        </w:tc>
      </w:tr>
      <w:tr w:rsidR="003E58BD" w:rsidRPr="008B616F" w14:paraId="4CD136C9" w14:textId="77777777" w:rsidTr="008C2F56">
        <w:trPr>
          <w:trHeight w:val="2259"/>
        </w:trPr>
        <w:tc>
          <w:tcPr>
            <w:tcW w:w="3005" w:type="dxa"/>
          </w:tcPr>
          <w:p w14:paraId="3D209024" w14:textId="250570F6" w:rsidR="003E58BD" w:rsidRDefault="003E58BD">
            <w:pPr>
              <w:rPr>
                <w:lang w:val="en-US"/>
              </w:rPr>
            </w:pPr>
            <w:r>
              <w:rPr>
                <w:lang w:val="en-US"/>
              </w:rPr>
              <w:t>Design 2</w:t>
            </w:r>
            <w:r w:rsidR="002A197F">
              <w:rPr>
                <w:lang w:val="en-US"/>
              </w:rPr>
              <w:t xml:space="preserve"> et Design 3 </w:t>
            </w:r>
          </w:p>
        </w:tc>
        <w:tc>
          <w:tcPr>
            <w:tcW w:w="3005" w:type="dxa"/>
          </w:tcPr>
          <w:p w14:paraId="254683AE" w14:textId="796F9D53" w:rsidR="003E58BD" w:rsidRPr="008B616F" w:rsidRDefault="003E58BD"/>
        </w:tc>
        <w:tc>
          <w:tcPr>
            <w:tcW w:w="4050" w:type="dxa"/>
          </w:tcPr>
          <w:p w14:paraId="1D367272" w14:textId="748FA63B" w:rsidR="002A197F" w:rsidRPr="008B616F" w:rsidRDefault="002A197F" w:rsidP="002A197F">
            <w:pPr>
              <w:pStyle w:val="Paragraphedeliste"/>
              <w:numPr>
                <w:ilvl w:val="0"/>
                <w:numId w:val="1"/>
              </w:numPr>
            </w:pPr>
            <w:r>
              <w:t xml:space="preserve"> </w:t>
            </w:r>
            <w:r w:rsidR="008B616F">
              <w:t xml:space="preserve">Contrairement au design 1, il est nécessaire de </w:t>
            </w:r>
            <w:r>
              <w:t>faire un contrôle afin de s’assurer que quelque soit le type de coordonnes qui sont entrées, on est en mesure de respecter la structure notamment en faisant la conversion lorsque nécessaire </w:t>
            </w:r>
          </w:p>
        </w:tc>
      </w:tr>
      <w:tr w:rsidR="003E58BD" w:rsidRPr="002A197F" w14:paraId="00AED34E" w14:textId="77777777" w:rsidTr="008C2F56">
        <w:trPr>
          <w:trHeight w:val="2110"/>
        </w:trPr>
        <w:tc>
          <w:tcPr>
            <w:tcW w:w="3005" w:type="dxa"/>
          </w:tcPr>
          <w:p w14:paraId="4C251938" w14:textId="1D46AF14" w:rsidR="003E58BD" w:rsidRDefault="003E58BD">
            <w:pPr>
              <w:rPr>
                <w:lang w:val="en-US"/>
              </w:rPr>
            </w:pPr>
            <w:r>
              <w:rPr>
                <w:lang w:val="en-US"/>
              </w:rPr>
              <w:t>Design 4</w:t>
            </w:r>
          </w:p>
        </w:tc>
        <w:tc>
          <w:tcPr>
            <w:tcW w:w="3005" w:type="dxa"/>
          </w:tcPr>
          <w:p w14:paraId="4645488B" w14:textId="2B3490E5" w:rsidR="003E58BD" w:rsidRPr="002A197F" w:rsidRDefault="002A197F" w:rsidP="002A197F">
            <w:pPr>
              <w:pStyle w:val="Paragraphedeliste"/>
              <w:numPr>
                <w:ilvl w:val="0"/>
                <w:numId w:val="1"/>
              </w:numPr>
            </w:pPr>
            <w:r w:rsidRPr="002A197F">
              <w:t xml:space="preserve">Grace a l’initialisation </w:t>
            </w:r>
            <w:r>
              <w:t>de toutes l</w:t>
            </w:r>
            <w:r w:rsidRPr="002A197F">
              <w:t>es v</w:t>
            </w:r>
            <w:r>
              <w:t xml:space="preserve">ariables d’instances dans les constructeurs, beaucoup de fonctions comme « getX() » </w:t>
            </w:r>
            <w:r w:rsidR="0032102D">
              <w:t>ont une</w:t>
            </w:r>
            <w:r>
              <w:t xml:space="preserve"> complexité </w:t>
            </w:r>
            <w:proofErr w:type="gramStart"/>
            <w:r w:rsidR="0032102D">
              <w:t>plus  faible</w:t>
            </w:r>
            <w:proofErr w:type="gramEnd"/>
            <w:r w:rsidR="0032102D">
              <w:t xml:space="preserve"> (temps d’exécution)</w:t>
            </w:r>
            <w:r>
              <w:t xml:space="preserve"> quel que soit le type de coordonnées entré</w:t>
            </w:r>
            <w:r w:rsidRPr="002A197F">
              <w:t>e</w:t>
            </w:r>
            <w:r>
              <w:t xml:space="preserve">s par l’utilisateur </w:t>
            </w:r>
          </w:p>
        </w:tc>
        <w:tc>
          <w:tcPr>
            <w:tcW w:w="4050" w:type="dxa"/>
          </w:tcPr>
          <w:p w14:paraId="6AFCD61C" w14:textId="32E564BC" w:rsidR="003E58BD" w:rsidRPr="002A197F" w:rsidRDefault="003E58BD" w:rsidP="002A197F"/>
        </w:tc>
      </w:tr>
      <w:tr w:rsidR="003E58BD" w:rsidRPr="000B5DD2" w14:paraId="471ADE51" w14:textId="77777777" w:rsidTr="008C2F56">
        <w:trPr>
          <w:trHeight w:val="2836"/>
        </w:trPr>
        <w:tc>
          <w:tcPr>
            <w:tcW w:w="3005" w:type="dxa"/>
          </w:tcPr>
          <w:p w14:paraId="4DED16CD" w14:textId="01A0A79F" w:rsidR="003E58BD" w:rsidRDefault="003E58BD">
            <w:pPr>
              <w:rPr>
                <w:lang w:val="en-US"/>
              </w:rPr>
            </w:pPr>
            <w:r>
              <w:rPr>
                <w:lang w:val="en-US"/>
              </w:rPr>
              <w:t xml:space="preserve">Design 5 </w:t>
            </w:r>
          </w:p>
        </w:tc>
        <w:tc>
          <w:tcPr>
            <w:tcW w:w="3005" w:type="dxa"/>
          </w:tcPr>
          <w:p w14:paraId="2948277F" w14:textId="77777777" w:rsidR="0032102D" w:rsidRDefault="002A197F" w:rsidP="002A197F">
            <w:pPr>
              <w:pStyle w:val="Paragraphedeliste"/>
              <w:numPr>
                <w:ilvl w:val="0"/>
                <w:numId w:val="1"/>
              </w:numPr>
            </w:pPr>
            <w:r w:rsidRPr="0032102D">
              <w:t>Plus</w:t>
            </w:r>
            <w:r w:rsidR="0032102D" w:rsidRPr="0032102D">
              <w:t xml:space="preserve"> de marge offerte au d</w:t>
            </w:r>
            <w:r w:rsidR="0032102D">
              <w:t>é</w:t>
            </w:r>
            <w:r w:rsidR="0032102D" w:rsidRPr="0032102D">
              <w:t xml:space="preserve">veloppeur dans l’implémentation des </w:t>
            </w:r>
            <w:r w:rsidR="0032102D">
              <w:t>différentes méthodes</w:t>
            </w:r>
          </w:p>
          <w:p w14:paraId="1B908A8C" w14:textId="2748A755" w:rsidR="003E58BD" w:rsidRPr="0032102D" w:rsidRDefault="0032102D" w:rsidP="002A197F">
            <w:pPr>
              <w:pStyle w:val="Paragraphedeliste"/>
              <w:numPr>
                <w:ilvl w:val="0"/>
                <w:numId w:val="1"/>
              </w:numPr>
            </w:pPr>
            <w:r>
              <w:t xml:space="preserve"> </w:t>
            </w:r>
            <w:r w:rsidR="002A197F" w:rsidRPr="0032102D">
              <w:t xml:space="preserve"> </w:t>
            </w:r>
          </w:p>
        </w:tc>
        <w:tc>
          <w:tcPr>
            <w:tcW w:w="4050" w:type="dxa"/>
          </w:tcPr>
          <w:p w14:paraId="131FD429" w14:textId="7A50F9C5" w:rsidR="003E58BD" w:rsidRPr="000B5DD2" w:rsidRDefault="002A197F" w:rsidP="002A197F">
            <w:pPr>
              <w:pStyle w:val="Paragraphedeliste"/>
              <w:numPr>
                <w:ilvl w:val="0"/>
                <w:numId w:val="1"/>
              </w:numPr>
            </w:pPr>
            <w:r w:rsidRPr="000B5DD2">
              <w:t>L</w:t>
            </w:r>
            <w:r w:rsidR="000B5DD2" w:rsidRPr="000B5DD2">
              <w:t>e fait qu’il ne s</w:t>
            </w:r>
            <w:r w:rsidR="000B5DD2">
              <w:t xml:space="preserve">oit pas possible de créer des instances de classes rend </w:t>
            </w:r>
            <w:r w:rsidR="0032102D">
              <w:t xml:space="preserve">les tests sur la classe difficiles </w:t>
            </w:r>
          </w:p>
        </w:tc>
      </w:tr>
    </w:tbl>
    <w:p w14:paraId="0D0E27A4" w14:textId="0E9D82C5" w:rsidR="003E58BD" w:rsidRPr="000B5DD2" w:rsidRDefault="003E58BD"/>
    <w:p w14:paraId="0EB3DC8E" w14:textId="61631881" w:rsidR="003C2414" w:rsidRDefault="003C2414" w:rsidP="003C2414">
      <w:pPr>
        <w:rPr>
          <w:lang w:val="en-US"/>
        </w:rPr>
      </w:pPr>
    </w:p>
    <w:p w14:paraId="31AFFCE2" w14:textId="478532C8" w:rsidR="0075440D" w:rsidRDefault="0075440D" w:rsidP="003C2414">
      <w:pPr>
        <w:rPr>
          <w:lang w:val="en-US"/>
        </w:rPr>
      </w:pPr>
    </w:p>
    <w:p w14:paraId="0CF4FD8C" w14:textId="2DAF9769" w:rsidR="0075440D" w:rsidRDefault="0075440D" w:rsidP="003C2414">
      <w:pPr>
        <w:rPr>
          <w:lang w:val="en-US"/>
        </w:rPr>
      </w:pPr>
    </w:p>
    <w:p w14:paraId="44506FC9" w14:textId="051ACE63" w:rsidR="0075440D" w:rsidRDefault="0075440D" w:rsidP="003C2414">
      <w:pPr>
        <w:rPr>
          <w:lang w:val="en-US"/>
        </w:rPr>
      </w:pPr>
      <w:r>
        <w:rPr>
          <w:lang w:val="en-US"/>
        </w:rPr>
        <w:lastRenderedPageBreak/>
        <w:t xml:space="preserve">E28) </w:t>
      </w:r>
    </w:p>
    <w:p w14:paraId="706C6761" w14:textId="4E87780E" w:rsidR="0075440D" w:rsidRPr="003D64AD" w:rsidRDefault="0075440D" w:rsidP="003C2414">
      <w:pPr>
        <w:rPr>
          <w:lang w:val="en-US"/>
        </w:rPr>
      </w:pPr>
      <w:r>
        <w:rPr>
          <w:lang w:val="en-US"/>
        </w:rPr>
        <w:t>E29)</w:t>
      </w:r>
    </w:p>
    <w:p w14:paraId="4BAE82C7" w14:textId="77777777" w:rsidR="003C2414" w:rsidRPr="003D64AD" w:rsidRDefault="003C2414">
      <w:pPr>
        <w:rPr>
          <w:lang w:val="en-US"/>
        </w:rPr>
      </w:pPr>
    </w:p>
    <w:sectPr w:rsidR="003C2414" w:rsidRPr="003D64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5B8634F"/>
    <w:multiLevelType w:val="hybridMultilevel"/>
    <w:tmpl w:val="0762AAF6"/>
    <w:lvl w:ilvl="0" w:tplc="2528B0C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E9B"/>
    <w:rsid w:val="000B5DD2"/>
    <w:rsid w:val="002A197F"/>
    <w:rsid w:val="0032102D"/>
    <w:rsid w:val="003C2414"/>
    <w:rsid w:val="003D64AD"/>
    <w:rsid w:val="003E58BD"/>
    <w:rsid w:val="005D7ED9"/>
    <w:rsid w:val="00637E9B"/>
    <w:rsid w:val="0075440D"/>
    <w:rsid w:val="008B616F"/>
    <w:rsid w:val="008C2F56"/>
    <w:rsid w:val="00B213FD"/>
    <w:rsid w:val="00E7222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CB10F"/>
  <w15:chartTrackingRefBased/>
  <w15:docId w15:val="{925E28C7-8516-4169-9FB9-79B2005D1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3E58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2A19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132</Words>
  <Characters>732</Characters>
  <Application>Microsoft Office Word</Application>
  <DocSecurity>0</DocSecurity>
  <Lines>6</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Andie Samadoulougou</dc:creator>
  <cp:keywords/>
  <dc:description/>
  <cp:lastModifiedBy>Andie Samadoulougou</cp:lastModifiedBy>
  <cp:revision>2</cp:revision>
  <dcterms:created xsi:type="dcterms:W3CDTF">2020-10-05T10:35:00Z</dcterms:created>
  <dcterms:modified xsi:type="dcterms:W3CDTF">2020-10-05T10:35:00Z</dcterms:modified>
</cp:coreProperties>
</file>