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6520" w14:textId="77777777" w:rsidR="00D17A9A" w:rsidRPr="009F0300" w:rsidRDefault="00D17A9A" w:rsidP="002377A8">
      <w:pPr>
        <w:pStyle w:val="Heading1"/>
        <w:numPr>
          <w:ilvl w:val="0"/>
          <w:numId w:val="1"/>
        </w:numPr>
        <w:tabs>
          <w:tab w:val="left" w:pos="820"/>
        </w:tabs>
        <w:spacing w:after="240"/>
        <w:ind w:hanging="962"/>
        <w:jc w:val="both"/>
        <w:rPr>
          <w:rFonts w:ascii="Calibri" w:hAnsi="Calibri" w:cs="Calibri"/>
        </w:rPr>
      </w:pPr>
      <w:bookmarkStart w:id="0" w:name="_Toc159270528"/>
      <w:r w:rsidRPr="009F0300">
        <w:rPr>
          <w:rFonts w:ascii="Calibri" w:hAnsi="Calibri" w:cs="Calibri"/>
        </w:rPr>
        <w:t>Identity Management</w:t>
      </w:r>
      <w:bookmarkEnd w:id="0"/>
    </w:p>
    <w:p w14:paraId="264B4BAD" w14:textId="77777777" w:rsidR="00D17A9A" w:rsidRDefault="00D17A9A" w:rsidP="00D17A9A">
      <w:pPr>
        <w:pStyle w:val="BodyText"/>
        <w:spacing w:after="240"/>
        <w:ind w:left="360"/>
        <w:rPr>
          <w:rFonts w:asciiTheme="minorHAnsi" w:hAnsiTheme="minorHAnsi" w:cstheme="minorHAnsi"/>
          <w:sz w:val="24"/>
          <w:szCs w:val="24"/>
        </w:rPr>
      </w:pPr>
      <w:r w:rsidRPr="00AC195C">
        <w:rPr>
          <w:rFonts w:asciiTheme="minorHAnsi" w:hAnsiTheme="minorHAnsi" w:cstheme="minorHAnsi"/>
          <w:sz w:val="24"/>
          <w:szCs w:val="24"/>
        </w:rPr>
        <w:t xml:space="preserve">The </w:t>
      </w:r>
      <w:r>
        <w:rPr>
          <w:rFonts w:asciiTheme="minorHAnsi" w:hAnsiTheme="minorHAnsi" w:cstheme="minorHAnsi"/>
          <w:sz w:val="24"/>
          <w:szCs w:val="24"/>
        </w:rPr>
        <w:t xml:space="preserve">Identity Management </w:t>
      </w:r>
      <w:r w:rsidRPr="00AC195C">
        <w:rPr>
          <w:rFonts w:asciiTheme="minorHAnsi" w:hAnsiTheme="minorHAnsi" w:cstheme="minorHAnsi"/>
          <w:sz w:val="24"/>
          <w:szCs w:val="24"/>
        </w:rPr>
        <w:t>section defines the security control and standards for maintaining the security of ELC Information Technology to protect them from unauthorized access, modification, disclosure</w:t>
      </w:r>
      <w:r>
        <w:rPr>
          <w:rFonts w:asciiTheme="minorHAnsi" w:hAnsiTheme="minorHAnsi" w:cstheme="minorHAnsi"/>
          <w:sz w:val="24"/>
          <w:szCs w:val="24"/>
        </w:rPr>
        <w:t xml:space="preserve"> of identity management.</w:t>
      </w:r>
      <w:r w:rsidRPr="00AC195C">
        <w:rPr>
          <w:rFonts w:asciiTheme="minorHAnsi" w:hAnsiTheme="minorHAnsi" w:cstheme="minorHAnsi"/>
          <w:sz w:val="24"/>
          <w:szCs w:val="24"/>
        </w:rPr>
        <w:t xml:space="preserve"> The following industry good-practice frameworks, standards and guidelines were referenced from the standard section documents. </w:t>
      </w:r>
    </w:p>
    <w:p w14:paraId="31A2F787" w14:textId="77777777" w:rsidR="00D17A9A" w:rsidRPr="009F0300" w:rsidRDefault="00D17A9A" w:rsidP="00D17A9A">
      <w:pPr>
        <w:pStyle w:val="BodyText"/>
        <w:spacing w:after="240"/>
        <w:ind w:left="360"/>
        <w:rPr>
          <w:rFonts w:asciiTheme="minorHAnsi" w:hAnsiTheme="minorHAnsi" w:cstheme="minorHAnsi"/>
          <w:sz w:val="24"/>
          <w:szCs w:val="24"/>
        </w:rPr>
      </w:pPr>
      <w:r w:rsidRPr="006D21CB">
        <w:rPr>
          <w:rFonts w:asciiTheme="minorHAnsi" w:hAnsiTheme="minorHAnsi" w:cstheme="minorHAnsi"/>
          <w:sz w:val="24"/>
          <w:szCs w:val="24"/>
        </w:rPr>
        <w:t>Section</w:t>
      </w:r>
      <w:r>
        <w:rPr>
          <w:rFonts w:asciiTheme="minorHAnsi" w:hAnsiTheme="minorHAnsi" w:cstheme="minorHAnsi"/>
          <w:sz w:val="24"/>
          <w:szCs w:val="24"/>
        </w:rPr>
        <w:t xml:space="preserve"> 3.1</w:t>
      </w:r>
      <w:r w:rsidRPr="009F0300">
        <w:rPr>
          <w:rFonts w:asciiTheme="minorHAnsi" w:hAnsiTheme="minorHAnsi" w:cstheme="minorHAnsi"/>
          <w:color w:val="FF0000"/>
          <w:sz w:val="24"/>
          <w:szCs w:val="24"/>
        </w:rPr>
        <w:t xml:space="preserve"> </w:t>
      </w:r>
      <w:r w:rsidRPr="009F0300">
        <w:rPr>
          <w:rFonts w:asciiTheme="minorHAnsi" w:hAnsiTheme="minorHAnsi" w:cstheme="minorHAnsi"/>
          <w:sz w:val="24"/>
          <w:szCs w:val="24"/>
        </w:rPr>
        <w:t xml:space="preserve">of Azure Security Policies </w:t>
      </w:r>
      <w:r>
        <w:rPr>
          <w:rFonts w:asciiTheme="minorHAnsi" w:hAnsiTheme="minorHAnsi" w:cstheme="minorHAnsi"/>
          <w:sz w:val="24"/>
          <w:szCs w:val="24"/>
        </w:rPr>
        <w:t xml:space="preserve">defines the </w:t>
      </w:r>
      <w:r w:rsidRPr="009F0300">
        <w:rPr>
          <w:rFonts w:asciiTheme="minorHAnsi" w:hAnsiTheme="minorHAnsi" w:cstheme="minorHAnsi"/>
          <w:sz w:val="24"/>
          <w:szCs w:val="24"/>
        </w:rPr>
        <w:t>IAM native control under “ELC Azure Security Policy Standards &amp; Control Document of Azure Security Benchmark v2.1.0.”</w:t>
      </w:r>
    </w:p>
    <w:p w14:paraId="50396877" w14:textId="77777777" w:rsidR="00C8405B" w:rsidRDefault="00C8405B"/>
    <w:p w14:paraId="2620FB54" w14:textId="278D06D7" w:rsidR="00D17A9A" w:rsidRPr="00AB25BC" w:rsidRDefault="00D17A9A" w:rsidP="002377A8">
      <w:pPr>
        <w:pStyle w:val="Heading1"/>
        <w:numPr>
          <w:ilvl w:val="0"/>
          <w:numId w:val="21"/>
        </w:numPr>
        <w:tabs>
          <w:tab w:val="left" w:pos="851"/>
        </w:tabs>
        <w:spacing w:after="240"/>
        <w:ind w:left="851" w:hanging="425"/>
        <w:rPr>
          <w:rFonts w:ascii="Calibri" w:hAnsi="Calibri" w:cs="Calibri"/>
        </w:rPr>
      </w:pPr>
      <w:r w:rsidRPr="00AB25BC">
        <w:rPr>
          <w:rFonts w:ascii="Calibri" w:hAnsi="Calibri" w:cs="Calibri"/>
        </w:rPr>
        <w:t>API Management should have username and password authentication disabled.</w:t>
      </w:r>
    </w:p>
    <w:p w14:paraId="51F8AA71" w14:textId="77777777" w:rsidR="00D17A9A" w:rsidRPr="00D17A9A" w:rsidRDefault="00D17A9A" w:rsidP="00D17A9A">
      <w:pPr>
        <w:spacing w:after="0" w:line="240" w:lineRule="auto"/>
        <w:rPr>
          <w:rFonts w:eastAsia="Times New Roman" w:cstheme="minorHAnsi"/>
          <w:color w:val="111111"/>
          <w:kern w:val="0"/>
          <w:sz w:val="24"/>
          <w:szCs w:val="24"/>
          <w:lang w:eastAsia="en-IN"/>
          <w14:ligatures w14:val="none"/>
        </w:rPr>
      </w:pPr>
      <w:r w:rsidRPr="00D17A9A">
        <w:rPr>
          <w:rFonts w:eastAsia="Times New Roman" w:cstheme="minorHAnsi"/>
          <w:color w:val="111111"/>
          <w:kern w:val="0"/>
          <w:sz w:val="24"/>
          <w:szCs w:val="24"/>
          <w:lang w:eastAsia="en-IN"/>
          <w14:ligatures w14:val="none"/>
        </w:rPr>
        <w:t>To enhance the security of your </w:t>
      </w:r>
      <w:r w:rsidRPr="00D17A9A">
        <w:rPr>
          <w:rFonts w:eastAsia="Times New Roman" w:cstheme="minorHAnsi"/>
          <w:b/>
          <w:bCs/>
          <w:color w:val="111111"/>
          <w:kern w:val="0"/>
          <w:sz w:val="24"/>
          <w:szCs w:val="24"/>
          <w:lang w:eastAsia="en-IN"/>
          <w14:ligatures w14:val="none"/>
        </w:rPr>
        <w:t>developer portal</w:t>
      </w:r>
      <w:r w:rsidRPr="00D17A9A">
        <w:rPr>
          <w:rFonts w:eastAsia="Times New Roman" w:cstheme="minorHAnsi"/>
          <w:color w:val="111111"/>
          <w:kern w:val="0"/>
          <w:sz w:val="24"/>
          <w:szCs w:val="24"/>
          <w:lang w:eastAsia="en-IN"/>
          <w14:ligatures w14:val="none"/>
        </w:rPr>
        <w:t> in </w:t>
      </w:r>
      <w:r w:rsidRPr="00D17A9A">
        <w:rPr>
          <w:rFonts w:eastAsia="Times New Roman" w:cstheme="minorHAnsi"/>
          <w:b/>
          <w:bCs/>
          <w:color w:val="111111"/>
          <w:kern w:val="0"/>
          <w:sz w:val="24"/>
          <w:szCs w:val="24"/>
          <w:lang w:eastAsia="en-IN"/>
          <w14:ligatures w14:val="none"/>
        </w:rPr>
        <w:t>Azure API Management</w:t>
      </w:r>
      <w:r w:rsidRPr="00D17A9A">
        <w:rPr>
          <w:rFonts w:eastAsia="Times New Roman" w:cstheme="minorHAnsi"/>
          <w:color w:val="111111"/>
          <w:kern w:val="0"/>
          <w:sz w:val="24"/>
          <w:szCs w:val="24"/>
          <w:lang w:eastAsia="en-IN"/>
          <w14:ligatures w14:val="none"/>
        </w:rPr>
        <w:t>, it’s advisable to </w:t>
      </w:r>
      <w:r w:rsidRPr="00D17A9A">
        <w:rPr>
          <w:rFonts w:eastAsia="Times New Roman" w:cstheme="minorHAnsi"/>
          <w:b/>
          <w:bCs/>
          <w:color w:val="111111"/>
          <w:kern w:val="0"/>
          <w:sz w:val="24"/>
          <w:szCs w:val="24"/>
          <w:lang w:eastAsia="en-IN"/>
          <w14:ligatures w14:val="none"/>
        </w:rPr>
        <w:t>disable username and password authentication</w:t>
      </w:r>
      <w:r w:rsidRPr="00D17A9A">
        <w:rPr>
          <w:rFonts w:eastAsia="Times New Roman" w:cstheme="minorHAnsi"/>
          <w:color w:val="111111"/>
          <w:kern w:val="0"/>
          <w:sz w:val="24"/>
          <w:szCs w:val="24"/>
          <w:lang w:eastAsia="en-IN"/>
          <w14:ligatures w14:val="none"/>
        </w:rPr>
        <w:t>. Instead, you can configure user authentication through </w:t>
      </w:r>
      <w:r w:rsidRPr="00D17A9A">
        <w:rPr>
          <w:rFonts w:eastAsia="Times New Roman" w:cstheme="minorHAnsi"/>
          <w:b/>
          <w:bCs/>
          <w:color w:val="111111"/>
          <w:kern w:val="0"/>
          <w:sz w:val="24"/>
          <w:szCs w:val="24"/>
          <w:lang w:eastAsia="en-IN"/>
          <w14:ligatures w14:val="none"/>
        </w:rPr>
        <w:t>Azure AD</w:t>
      </w:r>
      <w:r w:rsidRPr="00D17A9A">
        <w:rPr>
          <w:rFonts w:eastAsia="Times New Roman" w:cstheme="minorHAnsi"/>
          <w:color w:val="111111"/>
          <w:kern w:val="0"/>
          <w:sz w:val="24"/>
          <w:szCs w:val="24"/>
          <w:lang w:eastAsia="en-IN"/>
          <w14:ligatures w14:val="none"/>
        </w:rPr>
        <w:t> or </w:t>
      </w:r>
      <w:r w:rsidRPr="00D17A9A">
        <w:rPr>
          <w:rFonts w:eastAsia="Times New Roman" w:cstheme="minorHAnsi"/>
          <w:b/>
          <w:bCs/>
          <w:color w:val="111111"/>
          <w:kern w:val="0"/>
          <w:sz w:val="24"/>
          <w:szCs w:val="24"/>
          <w:lang w:eastAsia="en-IN"/>
          <w14:ligatures w14:val="none"/>
        </w:rPr>
        <w:t>Azure AD B2C identity providers</w:t>
      </w:r>
      <w:r w:rsidRPr="00D17A9A">
        <w:rPr>
          <w:rFonts w:eastAsia="Times New Roman" w:cstheme="minorHAnsi"/>
          <w:color w:val="111111"/>
          <w:kern w:val="0"/>
          <w:sz w:val="24"/>
          <w:szCs w:val="24"/>
          <w:lang w:eastAsia="en-IN"/>
          <w14:ligatures w14:val="none"/>
        </w:rPr>
        <w:t>. Let’s walk through the steps:</w:t>
      </w:r>
    </w:p>
    <w:p w14:paraId="4BAFA20B" w14:textId="77777777" w:rsidR="00D17A9A" w:rsidRPr="00D17A9A" w:rsidRDefault="00D17A9A" w:rsidP="002A18D1">
      <w:pPr>
        <w:numPr>
          <w:ilvl w:val="0"/>
          <w:numId w:val="3"/>
        </w:numPr>
        <w:spacing w:before="240" w:line="240" w:lineRule="auto"/>
        <w:rPr>
          <w:rFonts w:eastAsia="Times New Roman" w:cstheme="minorHAnsi"/>
          <w:color w:val="111111"/>
          <w:kern w:val="0"/>
          <w:sz w:val="24"/>
          <w:szCs w:val="24"/>
          <w:lang w:eastAsia="en-IN"/>
          <w14:ligatures w14:val="none"/>
        </w:rPr>
      </w:pPr>
      <w:r w:rsidRPr="00D17A9A">
        <w:rPr>
          <w:rFonts w:eastAsia="Times New Roman" w:cstheme="minorHAnsi"/>
          <w:b/>
          <w:bCs/>
          <w:color w:val="111111"/>
          <w:kern w:val="0"/>
          <w:sz w:val="24"/>
          <w:szCs w:val="24"/>
          <w:lang w:eastAsia="en-IN"/>
          <w14:ligatures w14:val="none"/>
        </w:rPr>
        <w:t>Disable Default Username and Password Authentication</w:t>
      </w:r>
      <w:r w:rsidRPr="00D17A9A">
        <w:rPr>
          <w:rFonts w:eastAsia="Times New Roman" w:cstheme="minorHAnsi"/>
          <w:color w:val="111111"/>
          <w:kern w:val="0"/>
          <w:sz w:val="24"/>
          <w:szCs w:val="24"/>
          <w:lang w:eastAsia="en-IN"/>
          <w14:ligatures w14:val="none"/>
        </w:rPr>
        <w:t>:</w:t>
      </w:r>
    </w:p>
    <w:p w14:paraId="2BE8568A" w14:textId="77777777" w:rsidR="00D17A9A" w:rsidRPr="00D17A9A" w:rsidRDefault="00D17A9A" w:rsidP="002A18D1">
      <w:pPr>
        <w:numPr>
          <w:ilvl w:val="1"/>
          <w:numId w:val="3"/>
        </w:numPr>
        <w:spacing w:before="100" w:beforeAutospacing="1" w:line="276" w:lineRule="auto"/>
        <w:rPr>
          <w:rFonts w:eastAsia="Times New Roman" w:cstheme="minorHAnsi"/>
          <w:color w:val="111111"/>
          <w:kern w:val="0"/>
          <w:sz w:val="24"/>
          <w:szCs w:val="24"/>
          <w:lang w:eastAsia="en-IN"/>
          <w14:ligatures w14:val="none"/>
        </w:rPr>
      </w:pPr>
      <w:r w:rsidRPr="00D17A9A">
        <w:rPr>
          <w:rFonts w:eastAsia="Times New Roman" w:cstheme="minorHAnsi"/>
          <w:color w:val="111111"/>
          <w:kern w:val="0"/>
          <w:sz w:val="24"/>
          <w:szCs w:val="24"/>
          <w:lang w:eastAsia="en-IN"/>
          <w14:ligatures w14:val="none"/>
        </w:rPr>
        <w:t>In your API Management instance, navigate to the </w:t>
      </w:r>
      <w:r w:rsidRPr="00D17A9A">
        <w:rPr>
          <w:rFonts w:eastAsia="Times New Roman" w:cstheme="minorHAnsi"/>
          <w:b/>
          <w:bCs/>
          <w:color w:val="111111"/>
          <w:kern w:val="0"/>
          <w:sz w:val="24"/>
          <w:szCs w:val="24"/>
          <w:lang w:eastAsia="en-IN"/>
          <w14:ligatures w14:val="none"/>
        </w:rPr>
        <w:t>Developer portal</w:t>
      </w:r>
      <w:r w:rsidRPr="00D17A9A">
        <w:rPr>
          <w:rFonts w:eastAsia="Times New Roman" w:cstheme="minorHAnsi"/>
          <w:color w:val="111111"/>
          <w:kern w:val="0"/>
          <w:sz w:val="24"/>
          <w:szCs w:val="24"/>
          <w:lang w:eastAsia="en-IN"/>
          <w14:ligatures w14:val="none"/>
        </w:rPr>
        <w:t>.</w:t>
      </w:r>
    </w:p>
    <w:p w14:paraId="0B4CBE1C" w14:textId="77777777" w:rsidR="00D17A9A" w:rsidRPr="00D17A9A" w:rsidRDefault="00D17A9A" w:rsidP="002A18D1">
      <w:pPr>
        <w:numPr>
          <w:ilvl w:val="1"/>
          <w:numId w:val="3"/>
        </w:numPr>
        <w:spacing w:before="100" w:beforeAutospacing="1" w:line="276" w:lineRule="auto"/>
        <w:rPr>
          <w:rFonts w:eastAsia="Times New Roman" w:cstheme="minorHAnsi"/>
          <w:color w:val="111111"/>
          <w:kern w:val="0"/>
          <w:sz w:val="24"/>
          <w:szCs w:val="24"/>
          <w:lang w:eastAsia="en-IN"/>
          <w14:ligatures w14:val="none"/>
        </w:rPr>
      </w:pPr>
      <w:r w:rsidRPr="00D17A9A">
        <w:rPr>
          <w:rFonts w:eastAsia="Times New Roman" w:cstheme="minorHAnsi"/>
          <w:color w:val="111111"/>
          <w:kern w:val="0"/>
          <w:sz w:val="24"/>
          <w:szCs w:val="24"/>
          <w:lang w:eastAsia="en-IN"/>
          <w14:ligatures w14:val="none"/>
        </w:rPr>
        <w:t>On the left menu, select </w:t>
      </w:r>
      <w:r w:rsidRPr="00D17A9A">
        <w:rPr>
          <w:rFonts w:eastAsia="Times New Roman" w:cstheme="minorHAnsi"/>
          <w:b/>
          <w:bCs/>
          <w:color w:val="111111"/>
          <w:kern w:val="0"/>
          <w:sz w:val="24"/>
          <w:szCs w:val="24"/>
          <w:lang w:eastAsia="en-IN"/>
          <w14:ligatures w14:val="none"/>
        </w:rPr>
        <w:t>Identities</w:t>
      </w:r>
      <w:r w:rsidRPr="00D17A9A">
        <w:rPr>
          <w:rFonts w:eastAsia="Times New Roman" w:cstheme="minorHAnsi"/>
          <w:color w:val="111111"/>
          <w:kern w:val="0"/>
          <w:sz w:val="24"/>
          <w:szCs w:val="24"/>
          <w:lang w:eastAsia="en-IN"/>
          <w14:ligatures w14:val="none"/>
        </w:rPr>
        <w:t>.</w:t>
      </w:r>
    </w:p>
    <w:p w14:paraId="1A25E0B6" w14:textId="77777777" w:rsidR="00D17A9A" w:rsidRPr="00D17A9A" w:rsidRDefault="00D17A9A" w:rsidP="002A18D1">
      <w:pPr>
        <w:numPr>
          <w:ilvl w:val="1"/>
          <w:numId w:val="3"/>
        </w:numPr>
        <w:spacing w:before="100" w:beforeAutospacing="1" w:line="276" w:lineRule="auto"/>
        <w:rPr>
          <w:rFonts w:eastAsia="Times New Roman" w:cstheme="minorHAnsi"/>
          <w:color w:val="111111"/>
          <w:kern w:val="0"/>
          <w:sz w:val="24"/>
          <w:szCs w:val="24"/>
          <w:lang w:eastAsia="en-IN"/>
          <w14:ligatures w14:val="none"/>
        </w:rPr>
      </w:pPr>
      <w:r w:rsidRPr="00D17A9A">
        <w:rPr>
          <w:rFonts w:eastAsia="Times New Roman" w:cstheme="minorHAnsi"/>
          <w:color w:val="111111"/>
          <w:kern w:val="0"/>
          <w:sz w:val="24"/>
          <w:szCs w:val="24"/>
          <w:lang w:eastAsia="en-IN"/>
          <w14:ligatures w14:val="none"/>
        </w:rPr>
        <w:t>Choose </w:t>
      </w:r>
      <w:r w:rsidRPr="00D17A9A">
        <w:rPr>
          <w:rFonts w:eastAsia="Times New Roman" w:cstheme="minorHAnsi"/>
          <w:b/>
          <w:bCs/>
          <w:color w:val="111111"/>
          <w:kern w:val="0"/>
          <w:sz w:val="24"/>
          <w:szCs w:val="24"/>
          <w:lang w:eastAsia="en-IN"/>
          <w14:ligatures w14:val="none"/>
        </w:rPr>
        <w:t>Username and password</w:t>
      </w:r>
      <w:r w:rsidRPr="00D17A9A">
        <w:rPr>
          <w:rFonts w:eastAsia="Times New Roman" w:cstheme="minorHAnsi"/>
          <w:color w:val="111111"/>
          <w:kern w:val="0"/>
          <w:sz w:val="24"/>
          <w:szCs w:val="24"/>
          <w:lang w:eastAsia="en-IN"/>
          <w14:ligatures w14:val="none"/>
        </w:rPr>
        <w:t> as the </w:t>
      </w:r>
      <w:r w:rsidRPr="00D17A9A">
        <w:rPr>
          <w:rFonts w:eastAsia="Times New Roman" w:cstheme="minorHAnsi"/>
          <w:b/>
          <w:bCs/>
          <w:color w:val="111111"/>
          <w:kern w:val="0"/>
          <w:sz w:val="24"/>
          <w:szCs w:val="24"/>
          <w:lang w:eastAsia="en-IN"/>
          <w14:ligatures w14:val="none"/>
        </w:rPr>
        <w:t>Provider type</w:t>
      </w:r>
      <w:r w:rsidRPr="00D17A9A">
        <w:rPr>
          <w:rFonts w:eastAsia="Times New Roman" w:cstheme="minorHAnsi"/>
          <w:color w:val="111111"/>
          <w:kern w:val="0"/>
          <w:sz w:val="24"/>
          <w:szCs w:val="24"/>
          <w:lang w:eastAsia="en-IN"/>
          <w14:ligatures w14:val="none"/>
        </w:rPr>
        <w:t>.</w:t>
      </w:r>
    </w:p>
    <w:p w14:paraId="3A2A63DC" w14:textId="684C25B8" w:rsidR="00D17A9A" w:rsidRPr="00AB25BC" w:rsidRDefault="00000000" w:rsidP="002A18D1">
      <w:pPr>
        <w:numPr>
          <w:ilvl w:val="1"/>
          <w:numId w:val="3"/>
        </w:numPr>
        <w:spacing w:beforeAutospacing="1" w:line="276" w:lineRule="auto"/>
        <w:rPr>
          <w:rFonts w:eastAsia="Times New Roman" w:cstheme="minorHAnsi"/>
          <w:color w:val="111111"/>
          <w:kern w:val="0"/>
          <w:sz w:val="24"/>
          <w:szCs w:val="24"/>
          <w:lang w:eastAsia="en-IN"/>
          <w14:ligatures w14:val="none"/>
        </w:rPr>
      </w:pPr>
      <w:hyperlink r:id="rId6" w:tgtFrame="_blank" w:history="1">
        <w:r w:rsidR="00D17A9A" w:rsidRPr="00AB25BC">
          <w:rPr>
            <w:rFonts w:eastAsia="Times New Roman" w:cstheme="minorHAnsi"/>
            <w:color w:val="111111"/>
            <w:kern w:val="0"/>
            <w:sz w:val="24"/>
            <w:szCs w:val="24"/>
            <w:lang w:eastAsia="en-IN"/>
            <w14:ligatures w14:val="none"/>
          </w:rPr>
          <w:t>Click the context menu (usually represented by three dots), and then select Delete</w:t>
        </w:r>
      </w:hyperlink>
      <w:r w:rsidR="00D17A9A" w:rsidRPr="00AB25BC">
        <w:rPr>
          <w:rFonts w:eastAsia="Times New Roman" w:cstheme="minorHAnsi"/>
          <w:color w:val="111111"/>
          <w:kern w:val="0"/>
          <w:sz w:val="24"/>
          <w:szCs w:val="24"/>
          <w:lang w:eastAsia="en-IN"/>
          <w14:ligatures w14:val="none"/>
        </w:rPr>
        <w:t>.</w:t>
      </w:r>
    </w:p>
    <w:p w14:paraId="0745BC2D" w14:textId="77777777" w:rsidR="00D17A9A" w:rsidRPr="00D17A9A" w:rsidRDefault="00D17A9A" w:rsidP="002A18D1">
      <w:pPr>
        <w:numPr>
          <w:ilvl w:val="0"/>
          <w:numId w:val="3"/>
        </w:numPr>
        <w:spacing w:before="240" w:line="240" w:lineRule="auto"/>
        <w:rPr>
          <w:rFonts w:eastAsia="Times New Roman" w:cstheme="minorHAnsi"/>
          <w:color w:val="111111"/>
          <w:kern w:val="0"/>
          <w:sz w:val="24"/>
          <w:szCs w:val="24"/>
          <w:lang w:eastAsia="en-IN"/>
          <w14:ligatures w14:val="none"/>
        </w:rPr>
      </w:pPr>
      <w:r w:rsidRPr="00D17A9A">
        <w:rPr>
          <w:rFonts w:eastAsia="Times New Roman" w:cstheme="minorHAnsi"/>
          <w:b/>
          <w:bCs/>
          <w:color w:val="111111"/>
          <w:kern w:val="0"/>
          <w:sz w:val="24"/>
          <w:szCs w:val="24"/>
          <w:lang w:eastAsia="en-IN"/>
          <w14:ligatures w14:val="none"/>
        </w:rPr>
        <w:t>Alternative Authentication Mechanisms</w:t>
      </w:r>
      <w:r w:rsidRPr="00D17A9A">
        <w:rPr>
          <w:rFonts w:eastAsia="Times New Roman" w:cstheme="minorHAnsi"/>
          <w:color w:val="111111"/>
          <w:kern w:val="0"/>
          <w:sz w:val="24"/>
          <w:szCs w:val="24"/>
          <w:lang w:eastAsia="en-IN"/>
          <w14:ligatures w14:val="none"/>
        </w:rPr>
        <w:t>:</w:t>
      </w:r>
    </w:p>
    <w:p w14:paraId="1950C83E" w14:textId="426A5840" w:rsidR="00D17A9A" w:rsidRPr="00D17A9A" w:rsidRDefault="00D17A9A" w:rsidP="002A18D1">
      <w:pPr>
        <w:numPr>
          <w:ilvl w:val="1"/>
          <w:numId w:val="3"/>
        </w:numPr>
        <w:spacing w:beforeAutospacing="1" w:line="276" w:lineRule="auto"/>
        <w:rPr>
          <w:rFonts w:eastAsia="Times New Roman" w:cstheme="minorHAnsi"/>
          <w:color w:val="111111"/>
          <w:kern w:val="0"/>
          <w:sz w:val="24"/>
          <w:szCs w:val="24"/>
          <w:lang w:eastAsia="en-IN"/>
          <w14:ligatures w14:val="none"/>
        </w:rPr>
      </w:pPr>
      <w:r w:rsidRPr="00D17A9A">
        <w:rPr>
          <w:rFonts w:eastAsia="Times New Roman" w:cstheme="minorHAnsi"/>
          <w:color w:val="111111"/>
          <w:kern w:val="0"/>
          <w:sz w:val="24"/>
          <w:szCs w:val="24"/>
          <w:lang w:eastAsia="en-IN"/>
          <w14:ligatures w14:val="none"/>
        </w:rPr>
        <w:t>OAuth 2.0 is commonly used for API authorization. It secures communication between client apps, the API Management gateway, and backend APIs. </w:t>
      </w:r>
      <w:hyperlink r:id="rId7" w:tgtFrame="_blank" w:history="1">
        <w:r w:rsidRPr="00AB25BC">
          <w:rPr>
            <w:rFonts w:eastAsia="Times New Roman" w:cstheme="minorHAnsi"/>
            <w:color w:val="111111"/>
            <w:kern w:val="0"/>
            <w:sz w:val="24"/>
            <w:szCs w:val="24"/>
            <w:lang w:eastAsia="en-IN"/>
            <w14:ligatures w14:val="none"/>
          </w:rPr>
          <w:t xml:space="preserve">You can configure OAuth 2.0 authorization between the client and the gateway, the </w:t>
        </w:r>
        <w:r w:rsidR="000E5EED" w:rsidRPr="00AB25BC">
          <w:rPr>
            <w:rFonts w:eastAsia="Times New Roman" w:cstheme="minorHAnsi"/>
            <w:color w:val="111111"/>
            <w:kern w:val="0"/>
            <w:sz w:val="24"/>
            <w:szCs w:val="24"/>
            <w:lang w:eastAsia="en-IN"/>
            <w14:ligatures w14:val="none"/>
          </w:rPr>
          <w:t>gateway,</w:t>
        </w:r>
        <w:r w:rsidRPr="00AB25BC">
          <w:rPr>
            <w:rFonts w:eastAsia="Times New Roman" w:cstheme="minorHAnsi"/>
            <w:color w:val="111111"/>
            <w:kern w:val="0"/>
            <w:sz w:val="24"/>
            <w:szCs w:val="24"/>
            <w:lang w:eastAsia="en-IN"/>
            <w14:ligatures w14:val="none"/>
          </w:rPr>
          <w:t xml:space="preserve"> and the backend API, or both independently</w:t>
        </w:r>
      </w:hyperlink>
      <w:r w:rsidRPr="00D17A9A">
        <w:rPr>
          <w:rFonts w:eastAsia="Times New Roman" w:cstheme="minorHAnsi"/>
          <w:color w:val="111111"/>
          <w:kern w:val="0"/>
          <w:sz w:val="24"/>
          <w:szCs w:val="24"/>
          <w:lang w:eastAsia="en-IN"/>
          <w14:ligatures w14:val="none"/>
        </w:rPr>
        <w:t>.</w:t>
      </w:r>
    </w:p>
    <w:p w14:paraId="4B1EA759" w14:textId="22A2A391" w:rsidR="00D17A9A" w:rsidRPr="00D17A9A" w:rsidRDefault="00000000" w:rsidP="002A18D1">
      <w:pPr>
        <w:numPr>
          <w:ilvl w:val="1"/>
          <w:numId w:val="3"/>
        </w:numPr>
        <w:spacing w:beforeAutospacing="1" w:line="276" w:lineRule="auto"/>
        <w:rPr>
          <w:rFonts w:eastAsia="Times New Roman" w:cstheme="minorHAnsi"/>
          <w:color w:val="111111"/>
          <w:kern w:val="0"/>
          <w:sz w:val="24"/>
          <w:szCs w:val="24"/>
          <w:lang w:eastAsia="en-IN"/>
          <w14:ligatures w14:val="none"/>
        </w:rPr>
      </w:pPr>
      <w:hyperlink r:id="rId8" w:tgtFrame="_blank" w:history="1">
        <w:r w:rsidR="00D17A9A" w:rsidRPr="00AB25BC">
          <w:rPr>
            <w:rFonts w:eastAsia="Times New Roman" w:cstheme="minorHAnsi"/>
            <w:color w:val="111111"/>
            <w:kern w:val="0"/>
            <w:sz w:val="24"/>
            <w:szCs w:val="24"/>
            <w:lang w:eastAsia="en-IN"/>
            <w14:ligatures w14:val="none"/>
          </w:rPr>
          <w:t>Additionally, consider using TLS to protect credentials or tokens used for authentication or authorization</w:t>
        </w:r>
      </w:hyperlink>
      <w:r w:rsidR="00D17A9A" w:rsidRPr="00D17A9A">
        <w:rPr>
          <w:rFonts w:eastAsia="Times New Roman" w:cstheme="minorHAnsi"/>
          <w:color w:val="111111"/>
          <w:kern w:val="0"/>
          <w:sz w:val="24"/>
          <w:szCs w:val="24"/>
          <w:lang w:eastAsia="en-IN"/>
          <w14:ligatures w14:val="none"/>
        </w:rPr>
        <w:t>.</w:t>
      </w:r>
    </w:p>
    <w:p w14:paraId="7206DD57" w14:textId="36F6C78A" w:rsidR="00D17A9A" w:rsidRPr="00D17A9A" w:rsidRDefault="00AB25BC" w:rsidP="00D17A9A">
      <w:pPr>
        <w:spacing w:before="180" w:after="0" w:line="240" w:lineRule="auto"/>
        <w:rPr>
          <w:rFonts w:eastAsia="Times New Roman" w:cstheme="minorHAnsi"/>
          <w:color w:val="111111"/>
          <w:kern w:val="0"/>
          <w:sz w:val="24"/>
          <w:szCs w:val="24"/>
          <w:lang w:eastAsia="en-IN"/>
          <w14:ligatures w14:val="none"/>
        </w:rPr>
      </w:pPr>
      <w:r>
        <w:rPr>
          <w:rFonts w:eastAsia="Times New Roman" w:cstheme="minorHAnsi"/>
          <w:color w:val="111111"/>
          <w:kern w:val="0"/>
          <w:sz w:val="24"/>
          <w:szCs w:val="24"/>
          <w:lang w:eastAsia="en-IN"/>
          <w14:ligatures w14:val="none"/>
        </w:rPr>
        <w:t>S</w:t>
      </w:r>
      <w:r w:rsidR="00D17A9A" w:rsidRPr="00D17A9A">
        <w:rPr>
          <w:rFonts w:eastAsia="Times New Roman" w:cstheme="minorHAnsi"/>
          <w:color w:val="111111"/>
          <w:kern w:val="0"/>
          <w:sz w:val="24"/>
          <w:szCs w:val="24"/>
          <w:lang w:eastAsia="en-IN"/>
          <w14:ligatures w14:val="none"/>
        </w:rPr>
        <w:t>ecuring users access to APIs is just one aspect of safeguarding API Management environment. </w:t>
      </w:r>
      <w:hyperlink r:id="rId9" w:tgtFrame="_blank" w:history="1">
        <w:r w:rsidR="00D17A9A" w:rsidRPr="00AB25BC">
          <w:rPr>
            <w:rFonts w:eastAsia="Times New Roman" w:cstheme="minorHAnsi"/>
            <w:color w:val="111111"/>
            <w:kern w:val="0"/>
            <w:sz w:val="24"/>
            <w:szCs w:val="24"/>
            <w:lang w:eastAsia="en-IN"/>
            <w14:ligatures w14:val="none"/>
          </w:rPr>
          <w:t>For comprehensive security, explore the </w:t>
        </w:r>
        <w:r w:rsidR="00D17A9A" w:rsidRPr="00D17A9A">
          <w:rPr>
            <w:rFonts w:eastAsia="Times New Roman" w:cstheme="minorHAnsi"/>
            <w:b/>
            <w:bCs/>
            <w:kern w:val="0"/>
            <w:sz w:val="24"/>
            <w:szCs w:val="24"/>
            <w:lang w:eastAsia="en-IN"/>
            <w14:ligatures w14:val="none"/>
          </w:rPr>
          <w:t>Azure security baseline for API Management</w:t>
        </w:r>
      </w:hyperlink>
    </w:p>
    <w:p w14:paraId="7ED8FD7A" w14:textId="77777777" w:rsidR="00D17A9A" w:rsidRDefault="00D17A9A"/>
    <w:p w14:paraId="70B4C401" w14:textId="77777777" w:rsidR="002A18D1" w:rsidRDefault="002A18D1"/>
    <w:p w14:paraId="0DFC1A49" w14:textId="77777777" w:rsidR="002A18D1" w:rsidRDefault="002A18D1"/>
    <w:p w14:paraId="792E0195" w14:textId="5644E3B2" w:rsidR="00D17A9A" w:rsidRDefault="00D17A9A">
      <w:r>
        <w:lastRenderedPageBreak/>
        <w:t>Links</w:t>
      </w:r>
      <w:r w:rsidR="00780593">
        <w:t xml:space="preserve"> </w:t>
      </w:r>
      <w:r>
        <w:t xml:space="preserve">– </w:t>
      </w:r>
    </w:p>
    <w:p w14:paraId="34EC14FC" w14:textId="0DEDDC6D" w:rsidR="00D17A9A" w:rsidRPr="00AB25BC" w:rsidRDefault="00000000" w:rsidP="00D17A9A">
      <w:pPr>
        <w:pStyle w:val="ListParagraph"/>
        <w:numPr>
          <w:ilvl w:val="0"/>
          <w:numId w:val="2"/>
        </w:numPr>
        <w:rPr>
          <w:sz w:val="24"/>
          <w:szCs w:val="24"/>
        </w:rPr>
      </w:pPr>
      <w:hyperlink r:id="rId10" w:history="1">
        <w:r w:rsidR="00D17A9A" w:rsidRPr="00AB25BC">
          <w:rPr>
            <w:rStyle w:val="Hyperlink"/>
            <w:sz w:val="24"/>
            <w:szCs w:val="24"/>
          </w:rPr>
          <w:t>Set up basic authentication to developer portal - Azure API Management | Microsoft Learn</w:t>
        </w:r>
      </w:hyperlink>
    </w:p>
    <w:p w14:paraId="2A1BCC25" w14:textId="4BF120AC" w:rsidR="00D17A9A" w:rsidRPr="00AB25BC" w:rsidRDefault="00000000" w:rsidP="00D17A9A">
      <w:pPr>
        <w:pStyle w:val="ListParagraph"/>
        <w:numPr>
          <w:ilvl w:val="0"/>
          <w:numId w:val="2"/>
        </w:numPr>
        <w:rPr>
          <w:sz w:val="24"/>
          <w:szCs w:val="24"/>
        </w:rPr>
      </w:pPr>
      <w:hyperlink r:id="rId11" w:history="1">
        <w:r w:rsidR="00D17A9A" w:rsidRPr="00AB25BC">
          <w:rPr>
            <w:rStyle w:val="Hyperlink"/>
            <w:sz w:val="24"/>
            <w:szCs w:val="24"/>
          </w:rPr>
          <w:t>API authentication and authorization - Overview - Azure API Management | Microsoft Learn</w:t>
        </w:r>
      </w:hyperlink>
    </w:p>
    <w:p w14:paraId="783445E0" w14:textId="77777777" w:rsidR="000E5EED" w:rsidRDefault="00D17A9A" w:rsidP="000E5EED">
      <w:pPr>
        <w:pStyle w:val="alert-title"/>
        <w:spacing w:before="0" w:beforeAutospacing="0" w:after="0" w:afterAutospacing="0"/>
        <w:rPr>
          <w:rFonts w:asciiTheme="minorHAnsi" w:hAnsiTheme="minorHAnsi" w:cstheme="minorHAnsi"/>
          <w:color w:val="161616"/>
        </w:rPr>
      </w:pPr>
      <w:r w:rsidRPr="00D17A9A">
        <w:rPr>
          <w:rFonts w:asciiTheme="minorHAnsi" w:eastAsiaTheme="minorHAnsi" w:hAnsiTheme="minorHAnsi" w:cstheme="minorHAnsi"/>
          <w:kern w:val="2"/>
          <w:sz w:val="22"/>
          <w:szCs w:val="22"/>
          <w:lang w:eastAsia="en-US"/>
        </w:rPr>
        <w:t xml:space="preserve">Note: - </w:t>
      </w:r>
      <w:r w:rsidRPr="00D17A9A">
        <w:rPr>
          <w:rFonts w:asciiTheme="minorHAnsi" w:hAnsiTheme="minorHAnsi" w:cstheme="minorHAnsi"/>
          <w:color w:val="161616"/>
        </w:rPr>
        <w:t>To supplement authentication and authorization, access to APIs should also be secured using TLS to protect the credentials or tokens that are used for authentication or authorization.</w:t>
      </w:r>
    </w:p>
    <w:p w14:paraId="0E251CD0" w14:textId="77777777" w:rsidR="00780593" w:rsidRDefault="00780593" w:rsidP="000E5EED">
      <w:pPr>
        <w:pStyle w:val="alert-title"/>
        <w:spacing w:before="0" w:beforeAutospacing="0" w:after="0" w:afterAutospacing="0"/>
        <w:rPr>
          <w:rFonts w:asciiTheme="minorHAnsi" w:hAnsiTheme="minorHAnsi" w:cstheme="minorHAnsi"/>
          <w:color w:val="161616"/>
        </w:rPr>
      </w:pPr>
    </w:p>
    <w:p w14:paraId="784564F7" w14:textId="77777777" w:rsidR="002A18D1" w:rsidRDefault="002A18D1" w:rsidP="000E5EED">
      <w:pPr>
        <w:pStyle w:val="alert-title"/>
        <w:spacing w:before="0" w:beforeAutospacing="0" w:after="0" w:afterAutospacing="0"/>
        <w:rPr>
          <w:rFonts w:asciiTheme="minorHAnsi" w:hAnsiTheme="minorHAnsi" w:cstheme="minorHAnsi"/>
          <w:color w:val="161616"/>
        </w:rPr>
      </w:pPr>
    </w:p>
    <w:p w14:paraId="76CFE320" w14:textId="76F2F8ED" w:rsidR="00E1095F" w:rsidRPr="000E5EED" w:rsidRDefault="00132576" w:rsidP="002377A8">
      <w:pPr>
        <w:pStyle w:val="Heading1"/>
        <w:numPr>
          <w:ilvl w:val="0"/>
          <w:numId w:val="21"/>
        </w:numPr>
        <w:tabs>
          <w:tab w:val="left" w:pos="820"/>
          <w:tab w:val="left" w:pos="821"/>
        </w:tabs>
        <w:spacing w:after="240"/>
        <w:ind w:hanging="394"/>
        <w:rPr>
          <w:rFonts w:ascii="Calibri" w:hAnsi="Calibri" w:cs="Calibri"/>
        </w:rPr>
      </w:pPr>
      <w:r w:rsidRPr="000E5EED">
        <w:rPr>
          <w:rFonts w:ascii="Calibri" w:hAnsi="Calibri" w:cs="Calibri"/>
        </w:rPr>
        <w:t>An Azure Active Directory administrator should be provisioned for SQL servers.</w:t>
      </w:r>
    </w:p>
    <w:p w14:paraId="0F610CDC" w14:textId="7FA5CC45" w:rsidR="003C2A9D" w:rsidRPr="000E5EED" w:rsidRDefault="003C2A9D" w:rsidP="003C2A9D">
      <w:pPr>
        <w:rPr>
          <w:sz w:val="24"/>
          <w:szCs w:val="24"/>
        </w:rPr>
      </w:pPr>
      <w:r w:rsidRPr="000E5EED">
        <w:rPr>
          <w:sz w:val="24"/>
          <w:szCs w:val="24"/>
        </w:rPr>
        <w:t>To provision an </w:t>
      </w:r>
      <w:r w:rsidRPr="000E5EED">
        <w:rPr>
          <w:b/>
          <w:bCs/>
          <w:sz w:val="24"/>
          <w:szCs w:val="24"/>
        </w:rPr>
        <w:t>Azure Active Directory (AAD) administrator</w:t>
      </w:r>
      <w:r w:rsidRPr="000E5EED">
        <w:rPr>
          <w:sz w:val="24"/>
          <w:szCs w:val="24"/>
        </w:rPr>
        <w:t> for your SQL servers, follow these steps:</w:t>
      </w:r>
    </w:p>
    <w:p w14:paraId="193704B4" w14:textId="77777777" w:rsidR="003C2A9D" w:rsidRPr="000E5EED" w:rsidRDefault="003C2A9D" w:rsidP="003C2A9D">
      <w:pPr>
        <w:numPr>
          <w:ilvl w:val="0"/>
          <w:numId w:val="5"/>
        </w:numPr>
        <w:rPr>
          <w:sz w:val="24"/>
          <w:szCs w:val="24"/>
        </w:rPr>
      </w:pPr>
      <w:r w:rsidRPr="000E5EED">
        <w:rPr>
          <w:b/>
          <w:bCs/>
          <w:sz w:val="24"/>
          <w:szCs w:val="24"/>
        </w:rPr>
        <w:t>Azure SQL Managed Instance with User-Assigned Managed Identity</w:t>
      </w:r>
      <w:r w:rsidRPr="000E5EED">
        <w:rPr>
          <w:sz w:val="24"/>
          <w:szCs w:val="24"/>
        </w:rPr>
        <w:t>:</w:t>
      </w:r>
    </w:p>
    <w:p w14:paraId="6EBC2A61" w14:textId="0F62B5BC" w:rsidR="003C2A9D" w:rsidRPr="000E5EED" w:rsidRDefault="003C2A9D" w:rsidP="003C2A9D">
      <w:pPr>
        <w:numPr>
          <w:ilvl w:val="1"/>
          <w:numId w:val="5"/>
        </w:numPr>
        <w:rPr>
          <w:sz w:val="24"/>
          <w:szCs w:val="24"/>
        </w:rPr>
      </w:pPr>
      <w:r w:rsidRPr="000E5EED">
        <w:rPr>
          <w:sz w:val="24"/>
          <w:szCs w:val="24"/>
        </w:rPr>
        <w:t>If you’re using </w:t>
      </w:r>
      <w:r w:rsidRPr="000E5EED">
        <w:rPr>
          <w:b/>
          <w:bCs/>
          <w:sz w:val="24"/>
          <w:szCs w:val="24"/>
        </w:rPr>
        <w:t>Azure SQL Managed Instance</w:t>
      </w:r>
      <w:r w:rsidRPr="000E5EED">
        <w:rPr>
          <w:sz w:val="24"/>
          <w:szCs w:val="24"/>
        </w:rPr>
        <w:t>, you can create it with a </w:t>
      </w:r>
      <w:r w:rsidRPr="000E5EED">
        <w:rPr>
          <w:b/>
          <w:bCs/>
          <w:sz w:val="24"/>
          <w:szCs w:val="24"/>
        </w:rPr>
        <w:t>user-assigned managed identity</w:t>
      </w:r>
      <w:r w:rsidRPr="000E5EED">
        <w:rPr>
          <w:sz w:val="24"/>
          <w:szCs w:val="24"/>
        </w:rPr>
        <w:t> from </w:t>
      </w:r>
      <w:r w:rsidRPr="000E5EED">
        <w:rPr>
          <w:b/>
          <w:bCs/>
          <w:sz w:val="24"/>
          <w:szCs w:val="24"/>
        </w:rPr>
        <w:t xml:space="preserve">Microsoft </w:t>
      </w:r>
      <w:proofErr w:type="spellStart"/>
      <w:r w:rsidRPr="000E5EED">
        <w:rPr>
          <w:b/>
          <w:bCs/>
          <w:sz w:val="24"/>
          <w:szCs w:val="24"/>
        </w:rPr>
        <w:t>Entra</w:t>
      </w:r>
      <w:proofErr w:type="spellEnd"/>
      <w:r w:rsidRPr="000E5EED">
        <w:rPr>
          <w:b/>
          <w:bCs/>
          <w:sz w:val="24"/>
          <w:szCs w:val="24"/>
        </w:rPr>
        <w:t xml:space="preserve"> ID</w:t>
      </w:r>
      <w:r w:rsidRPr="000E5EED">
        <w:rPr>
          <w:sz w:val="24"/>
          <w:szCs w:val="24"/>
        </w:rPr>
        <w:t> (formerly Azure AD). </w:t>
      </w:r>
      <w:r w:rsidRPr="002A18D1">
        <w:rPr>
          <w:sz w:val="24"/>
          <w:szCs w:val="24"/>
        </w:rPr>
        <w:t>This allows you to integrate Azure AD authentication with your SQL instance</w:t>
      </w:r>
      <w:r w:rsidRPr="000E5EED">
        <w:rPr>
          <w:sz w:val="24"/>
          <w:szCs w:val="24"/>
        </w:rPr>
        <w:t>.</w:t>
      </w:r>
    </w:p>
    <w:p w14:paraId="43B2C5E5" w14:textId="77777777" w:rsidR="003C2A9D" w:rsidRPr="000E5EED" w:rsidRDefault="003C2A9D" w:rsidP="003C2A9D">
      <w:pPr>
        <w:numPr>
          <w:ilvl w:val="0"/>
          <w:numId w:val="5"/>
        </w:numPr>
        <w:rPr>
          <w:sz w:val="24"/>
          <w:szCs w:val="24"/>
        </w:rPr>
      </w:pPr>
      <w:r w:rsidRPr="000E5EED">
        <w:rPr>
          <w:b/>
          <w:bCs/>
          <w:sz w:val="24"/>
          <w:szCs w:val="24"/>
        </w:rPr>
        <w:t>Azure SQL Server on Azure VMs</w:t>
      </w:r>
      <w:r w:rsidRPr="000E5EED">
        <w:rPr>
          <w:sz w:val="24"/>
          <w:szCs w:val="24"/>
        </w:rPr>
        <w:t>:</w:t>
      </w:r>
    </w:p>
    <w:p w14:paraId="3C5EC95E" w14:textId="77777777" w:rsidR="003C2A9D" w:rsidRPr="000E5EED" w:rsidRDefault="003C2A9D" w:rsidP="003C2A9D">
      <w:pPr>
        <w:numPr>
          <w:ilvl w:val="1"/>
          <w:numId w:val="5"/>
        </w:numPr>
        <w:rPr>
          <w:sz w:val="24"/>
          <w:szCs w:val="24"/>
        </w:rPr>
      </w:pPr>
      <w:r w:rsidRPr="000E5EED">
        <w:rPr>
          <w:sz w:val="24"/>
          <w:szCs w:val="24"/>
        </w:rPr>
        <w:t>For </w:t>
      </w:r>
      <w:r w:rsidRPr="000E5EED">
        <w:rPr>
          <w:b/>
          <w:bCs/>
          <w:sz w:val="24"/>
          <w:szCs w:val="24"/>
        </w:rPr>
        <w:t>SQL Server on Azure VMs</w:t>
      </w:r>
      <w:r w:rsidRPr="000E5EED">
        <w:rPr>
          <w:sz w:val="24"/>
          <w:szCs w:val="24"/>
        </w:rPr>
        <w:t>, you can set up </w:t>
      </w:r>
      <w:r w:rsidRPr="000E5EED">
        <w:rPr>
          <w:b/>
          <w:bCs/>
          <w:sz w:val="24"/>
          <w:szCs w:val="24"/>
        </w:rPr>
        <w:t xml:space="preserve">Microsoft </w:t>
      </w:r>
      <w:proofErr w:type="spellStart"/>
      <w:r w:rsidRPr="000E5EED">
        <w:rPr>
          <w:b/>
          <w:bCs/>
          <w:sz w:val="24"/>
          <w:szCs w:val="24"/>
        </w:rPr>
        <w:t>Entra</w:t>
      </w:r>
      <w:proofErr w:type="spellEnd"/>
      <w:r w:rsidRPr="000E5EED">
        <w:rPr>
          <w:b/>
          <w:bCs/>
          <w:sz w:val="24"/>
          <w:szCs w:val="24"/>
        </w:rPr>
        <w:t xml:space="preserve"> authentication</w:t>
      </w:r>
      <w:r w:rsidRPr="000E5EED">
        <w:rPr>
          <w:sz w:val="24"/>
          <w:szCs w:val="24"/>
        </w:rPr>
        <w:t>. Here’s how:</w:t>
      </w:r>
    </w:p>
    <w:p w14:paraId="1B5FF990" w14:textId="77777777" w:rsidR="003C2A9D" w:rsidRPr="000E5EED" w:rsidRDefault="003C2A9D" w:rsidP="003C2A9D">
      <w:pPr>
        <w:numPr>
          <w:ilvl w:val="2"/>
          <w:numId w:val="5"/>
        </w:numPr>
        <w:rPr>
          <w:sz w:val="24"/>
          <w:szCs w:val="24"/>
        </w:rPr>
      </w:pPr>
      <w:r w:rsidRPr="000E5EED">
        <w:rPr>
          <w:sz w:val="24"/>
          <w:szCs w:val="24"/>
        </w:rPr>
        <w:t>Use the </w:t>
      </w:r>
      <w:r w:rsidRPr="000E5EED">
        <w:rPr>
          <w:b/>
          <w:bCs/>
          <w:sz w:val="24"/>
          <w:szCs w:val="24"/>
        </w:rPr>
        <w:t>Azure CLI</w:t>
      </w:r>
      <w:r w:rsidRPr="000E5EED">
        <w:rPr>
          <w:sz w:val="24"/>
          <w:szCs w:val="24"/>
        </w:rPr>
        <w:t>, </w:t>
      </w:r>
      <w:r w:rsidRPr="000E5EED">
        <w:rPr>
          <w:b/>
          <w:bCs/>
          <w:sz w:val="24"/>
          <w:szCs w:val="24"/>
        </w:rPr>
        <w:t>PowerShell</w:t>
      </w:r>
      <w:r w:rsidRPr="000E5EED">
        <w:rPr>
          <w:sz w:val="24"/>
          <w:szCs w:val="24"/>
        </w:rPr>
        <w:t>, or an </w:t>
      </w:r>
      <w:r w:rsidRPr="000E5EED">
        <w:rPr>
          <w:b/>
          <w:bCs/>
          <w:sz w:val="24"/>
          <w:szCs w:val="24"/>
        </w:rPr>
        <w:t>ARM template</w:t>
      </w:r>
      <w:r w:rsidRPr="000E5EED">
        <w:rPr>
          <w:sz w:val="24"/>
          <w:szCs w:val="24"/>
        </w:rPr>
        <w:t xml:space="preserve"> to set up a Microsoft </w:t>
      </w:r>
      <w:proofErr w:type="spellStart"/>
      <w:r w:rsidRPr="000E5EED">
        <w:rPr>
          <w:sz w:val="24"/>
          <w:szCs w:val="24"/>
        </w:rPr>
        <w:t>Entra</w:t>
      </w:r>
      <w:proofErr w:type="spellEnd"/>
      <w:r w:rsidRPr="000E5EED">
        <w:rPr>
          <w:sz w:val="24"/>
          <w:szCs w:val="24"/>
        </w:rPr>
        <w:t xml:space="preserve"> admin for your SQL Server.</w:t>
      </w:r>
    </w:p>
    <w:p w14:paraId="4BF5B7B1" w14:textId="77777777" w:rsidR="003C2A9D" w:rsidRPr="000E5EED" w:rsidRDefault="003C2A9D" w:rsidP="003C2A9D">
      <w:pPr>
        <w:numPr>
          <w:ilvl w:val="2"/>
          <w:numId w:val="5"/>
        </w:numPr>
        <w:rPr>
          <w:sz w:val="24"/>
          <w:szCs w:val="24"/>
        </w:rPr>
      </w:pPr>
      <w:r w:rsidRPr="000E5EED">
        <w:rPr>
          <w:sz w:val="24"/>
          <w:szCs w:val="24"/>
        </w:rPr>
        <w:t>In the Azure portal, select </w:t>
      </w:r>
      <w:r w:rsidRPr="000E5EED">
        <w:rPr>
          <w:b/>
          <w:bCs/>
          <w:sz w:val="24"/>
          <w:szCs w:val="24"/>
        </w:rPr>
        <w:t>SQL Server – Azure Arc</w:t>
      </w:r>
      <w:r w:rsidRPr="000E5EED">
        <w:rPr>
          <w:sz w:val="24"/>
          <w:szCs w:val="24"/>
        </w:rPr>
        <w:t>, and choose the instance for your SQL Server host.</w:t>
      </w:r>
    </w:p>
    <w:p w14:paraId="2C94EBDA" w14:textId="07617313" w:rsidR="003C2A9D" w:rsidRPr="000E5EED" w:rsidRDefault="003C2A9D" w:rsidP="003C2A9D">
      <w:pPr>
        <w:numPr>
          <w:ilvl w:val="2"/>
          <w:numId w:val="5"/>
        </w:numPr>
        <w:rPr>
          <w:sz w:val="24"/>
          <w:szCs w:val="24"/>
        </w:rPr>
      </w:pPr>
      <w:r w:rsidRPr="002A18D1">
        <w:rPr>
          <w:sz w:val="24"/>
          <w:szCs w:val="24"/>
        </w:rPr>
        <w:t>Check the status of your SQL Server - Azure Arc resource to ensure it’s connected</w:t>
      </w:r>
      <w:r w:rsidRPr="000E5EED">
        <w:rPr>
          <w:sz w:val="24"/>
          <w:szCs w:val="24"/>
        </w:rPr>
        <w:t>.</w:t>
      </w:r>
    </w:p>
    <w:p w14:paraId="6828C8E8" w14:textId="77777777" w:rsidR="003C2A9D" w:rsidRPr="000E5EED" w:rsidRDefault="003C2A9D" w:rsidP="003C2A9D">
      <w:pPr>
        <w:numPr>
          <w:ilvl w:val="0"/>
          <w:numId w:val="5"/>
        </w:numPr>
        <w:rPr>
          <w:sz w:val="24"/>
          <w:szCs w:val="24"/>
        </w:rPr>
      </w:pPr>
      <w:r w:rsidRPr="000E5EED">
        <w:rPr>
          <w:b/>
          <w:bCs/>
          <w:sz w:val="24"/>
          <w:szCs w:val="24"/>
        </w:rPr>
        <w:t>Azure Active Directory Authentication for SQL Server 2022</w:t>
      </w:r>
      <w:r w:rsidRPr="000E5EED">
        <w:rPr>
          <w:sz w:val="24"/>
          <w:szCs w:val="24"/>
        </w:rPr>
        <w:t>:</w:t>
      </w:r>
    </w:p>
    <w:p w14:paraId="7FB06DC1" w14:textId="77777777" w:rsidR="003C2A9D" w:rsidRPr="000E5EED" w:rsidRDefault="003C2A9D" w:rsidP="003C2A9D">
      <w:pPr>
        <w:numPr>
          <w:ilvl w:val="1"/>
          <w:numId w:val="5"/>
        </w:numPr>
        <w:rPr>
          <w:sz w:val="24"/>
          <w:szCs w:val="24"/>
        </w:rPr>
      </w:pPr>
      <w:r w:rsidRPr="000E5EED">
        <w:rPr>
          <w:sz w:val="24"/>
          <w:szCs w:val="24"/>
        </w:rPr>
        <w:t>If you’re using </w:t>
      </w:r>
      <w:r w:rsidRPr="000E5EED">
        <w:rPr>
          <w:b/>
          <w:bCs/>
          <w:sz w:val="24"/>
          <w:szCs w:val="24"/>
        </w:rPr>
        <w:t>Azure SQL Server 2022</w:t>
      </w:r>
      <w:r w:rsidRPr="000E5EED">
        <w:rPr>
          <w:sz w:val="24"/>
          <w:szCs w:val="24"/>
        </w:rPr>
        <w:t>, follow these steps:</w:t>
      </w:r>
    </w:p>
    <w:p w14:paraId="2E6F8086" w14:textId="77777777" w:rsidR="003C2A9D" w:rsidRPr="000E5EED" w:rsidRDefault="003C2A9D" w:rsidP="003C2A9D">
      <w:pPr>
        <w:numPr>
          <w:ilvl w:val="2"/>
          <w:numId w:val="5"/>
        </w:numPr>
        <w:rPr>
          <w:sz w:val="24"/>
          <w:szCs w:val="24"/>
        </w:rPr>
      </w:pPr>
      <w:r w:rsidRPr="000E5EED">
        <w:rPr>
          <w:sz w:val="24"/>
          <w:szCs w:val="24"/>
        </w:rPr>
        <w:t>In your </w:t>
      </w:r>
      <w:r w:rsidRPr="000E5EED">
        <w:rPr>
          <w:b/>
          <w:bCs/>
          <w:sz w:val="24"/>
          <w:szCs w:val="24"/>
        </w:rPr>
        <w:t>SQL Server – Azure Arc resource</w:t>
      </w:r>
      <w:r w:rsidRPr="000E5EED">
        <w:rPr>
          <w:sz w:val="24"/>
          <w:szCs w:val="24"/>
        </w:rPr>
        <w:t>, navigate to the </w:t>
      </w:r>
      <w:r w:rsidRPr="000E5EED">
        <w:rPr>
          <w:b/>
          <w:bCs/>
          <w:sz w:val="24"/>
          <w:szCs w:val="24"/>
        </w:rPr>
        <w:t>Azure Active Directory settings</w:t>
      </w:r>
      <w:r w:rsidRPr="000E5EED">
        <w:rPr>
          <w:sz w:val="24"/>
          <w:szCs w:val="24"/>
        </w:rPr>
        <w:t>.</w:t>
      </w:r>
    </w:p>
    <w:p w14:paraId="06A24E74" w14:textId="47EB0DCF" w:rsidR="003C2A9D" w:rsidRPr="000E5EED" w:rsidRDefault="003C2A9D" w:rsidP="003C2A9D">
      <w:pPr>
        <w:numPr>
          <w:ilvl w:val="2"/>
          <w:numId w:val="5"/>
        </w:numPr>
        <w:rPr>
          <w:sz w:val="24"/>
          <w:szCs w:val="24"/>
        </w:rPr>
      </w:pPr>
      <w:r w:rsidRPr="000E5EED">
        <w:rPr>
          <w:sz w:val="24"/>
          <w:szCs w:val="24"/>
        </w:rPr>
        <w:t>Set up an </w:t>
      </w:r>
      <w:r w:rsidRPr="000E5EED">
        <w:rPr>
          <w:b/>
          <w:bCs/>
          <w:sz w:val="24"/>
          <w:szCs w:val="24"/>
        </w:rPr>
        <w:t>Azure AD administrator</w:t>
      </w:r>
      <w:r w:rsidRPr="000E5EED">
        <w:rPr>
          <w:sz w:val="24"/>
          <w:szCs w:val="24"/>
        </w:rPr>
        <w:t> for the SQL Server instance. </w:t>
      </w:r>
      <w:r w:rsidRPr="002A18D1">
        <w:rPr>
          <w:sz w:val="24"/>
          <w:szCs w:val="24"/>
        </w:rPr>
        <w:t>This triggers the transfer of Azure AD administrator data to the Azure Arc agent, which then communicates it to the SQL Server instance</w:t>
      </w:r>
      <w:r w:rsidR="000E5EED">
        <w:rPr>
          <w:sz w:val="24"/>
          <w:szCs w:val="24"/>
        </w:rPr>
        <w:t>.</w:t>
      </w:r>
    </w:p>
    <w:p w14:paraId="1BA86D58" w14:textId="77777777" w:rsidR="003C2A9D" w:rsidRPr="000E5EED" w:rsidRDefault="003C2A9D" w:rsidP="003C2A9D">
      <w:pPr>
        <w:rPr>
          <w:sz w:val="24"/>
          <w:szCs w:val="24"/>
        </w:rPr>
      </w:pPr>
      <w:r w:rsidRPr="000E5EED">
        <w:rPr>
          <w:sz w:val="24"/>
          <w:szCs w:val="24"/>
        </w:rPr>
        <w:lastRenderedPageBreak/>
        <w:t>Remember, integrating Azure AD administrators with your SQL servers enhances security and enables features like </w:t>
      </w:r>
      <w:r w:rsidRPr="000E5EED">
        <w:rPr>
          <w:b/>
          <w:bCs/>
          <w:sz w:val="24"/>
          <w:szCs w:val="24"/>
        </w:rPr>
        <w:t>Single Sign-On (SSO)</w:t>
      </w:r>
      <w:r w:rsidRPr="000E5EED">
        <w:rPr>
          <w:sz w:val="24"/>
          <w:szCs w:val="24"/>
        </w:rPr>
        <w:t> and </w:t>
      </w:r>
      <w:r w:rsidRPr="000E5EED">
        <w:rPr>
          <w:b/>
          <w:bCs/>
          <w:sz w:val="24"/>
          <w:szCs w:val="24"/>
        </w:rPr>
        <w:t>Multi-Factor Authentication (MFA)</w:t>
      </w:r>
      <w:r w:rsidRPr="000E5EED">
        <w:rPr>
          <w:sz w:val="24"/>
          <w:szCs w:val="24"/>
        </w:rPr>
        <w:t>. If you encounter any issues during the process, feel free to seek further assistance!</w:t>
      </w:r>
    </w:p>
    <w:p w14:paraId="31B82070" w14:textId="7E050815" w:rsidR="00E1095F" w:rsidRPr="000E5EED" w:rsidRDefault="00E1095F">
      <w:pPr>
        <w:rPr>
          <w:sz w:val="24"/>
          <w:szCs w:val="24"/>
        </w:rPr>
      </w:pPr>
      <w:r w:rsidRPr="000E5EED">
        <w:rPr>
          <w:sz w:val="24"/>
          <w:szCs w:val="24"/>
        </w:rPr>
        <w:t xml:space="preserve">Links – </w:t>
      </w:r>
    </w:p>
    <w:p w14:paraId="64D15C23" w14:textId="084BDC4B" w:rsidR="00E1095F" w:rsidRPr="000E5EED" w:rsidRDefault="00000000">
      <w:pPr>
        <w:rPr>
          <w:sz w:val="24"/>
          <w:szCs w:val="24"/>
        </w:rPr>
      </w:pPr>
      <w:hyperlink r:id="rId12" w:history="1">
        <w:r w:rsidR="00E1095F" w:rsidRPr="000E5EED">
          <w:rPr>
            <w:rStyle w:val="Hyperlink"/>
            <w:sz w:val="24"/>
            <w:szCs w:val="24"/>
          </w:rPr>
          <w:t>Azure security baseline for Azure SQL | Microsoft Learn</w:t>
        </w:r>
      </w:hyperlink>
    </w:p>
    <w:p w14:paraId="6D67DB1E" w14:textId="2C35996D" w:rsidR="00E1095F" w:rsidRPr="000E5EED" w:rsidRDefault="00000000">
      <w:pPr>
        <w:rPr>
          <w:sz w:val="24"/>
          <w:szCs w:val="24"/>
        </w:rPr>
      </w:pPr>
      <w:hyperlink r:id="rId13" w:history="1">
        <w:r w:rsidR="00EB7EA1" w:rsidRPr="000E5EED">
          <w:rPr>
            <w:rStyle w:val="Hyperlink"/>
            <w:sz w:val="24"/>
            <w:szCs w:val="24"/>
          </w:rPr>
          <w:t>Built-in policy definitions for Azure SQL Database - Azure SQL Database | Microsoft Learn</w:t>
        </w:r>
      </w:hyperlink>
    </w:p>
    <w:p w14:paraId="7753886F" w14:textId="399D0EB1" w:rsidR="00A31CAD" w:rsidRPr="000E5EED" w:rsidRDefault="00000000">
      <w:pPr>
        <w:rPr>
          <w:sz w:val="24"/>
          <w:szCs w:val="24"/>
        </w:rPr>
      </w:pPr>
      <w:hyperlink r:id="rId14" w:history="1">
        <w:r w:rsidR="00A31CAD" w:rsidRPr="000E5EED">
          <w:rPr>
            <w:rStyle w:val="Hyperlink"/>
            <w:sz w:val="24"/>
            <w:szCs w:val="24"/>
          </w:rPr>
          <w:t xml:space="preserve">Microsoft </w:t>
        </w:r>
        <w:proofErr w:type="spellStart"/>
        <w:r w:rsidR="00A31CAD" w:rsidRPr="000E5EED">
          <w:rPr>
            <w:rStyle w:val="Hyperlink"/>
            <w:sz w:val="24"/>
            <w:szCs w:val="24"/>
          </w:rPr>
          <w:t>Entra</w:t>
        </w:r>
        <w:proofErr w:type="spellEnd"/>
        <w:r w:rsidR="00A31CAD" w:rsidRPr="000E5EED">
          <w:rPr>
            <w:rStyle w:val="Hyperlink"/>
            <w:sz w:val="24"/>
            <w:szCs w:val="24"/>
          </w:rPr>
          <w:t xml:space="preserve"> authentication - Azure SQL Database &amp; Azure SQL Managed Instance &amp; Azure Synapse Analytics | Microsoft Learn</w:t>
        </w:r>
      </w:hyperlink>
    </w:p>
    <w:p w14:paraId="46E73B28" w14:textId="77777777" w:rsidR="0024750D" w:rsidRPr="000E5EED" w:rsidRDefault="0024750D">
      <w:pPr>
        <w:rPr>
          <w:rFonts w:eastAsia="Times New Roman" w:cstheme="minorHAnsi"/>
          <w:b/>
          <w:bCs/>
          <w:color w:val="161616"/>
          <w:kern w:val="0"/>
          <w:sz w:val="24"/>
          <w:szCs w:val="24"/>
          <w:lang w:eastAsia="en-IN"/>
        </w:rPr>
      </w:pPr>
    </w:p>
    <w:p w14:paraId="327B6587" w14:textId="3B18F120" w:rsidR="00CC2EA8" w:rsidRDefault="00CC2EA8">
      <w:pPr>
        <w:rPr>
          <w:rFonts w:eastAsia="Times New Roman" w:cstheme="minorHAnsi"/>
          <w:color w:val="161616"/>
          <w:kern w:val="0"/>
          <w:sz w:val="24"/>
          <w:szCs w:val="24"/>
          <w:lang w:eastAsia="en-IN"/>
        </w:rPr>
      </w:pPr>
      <w:r w:rsidRPr="000E5EED">
        <w:rPr>
          <w:rFonts w:eastAsia="Times New Roman" w:cstheme="minorHAnsi"/>
          <w:b/>
          <w:bCs/>
          <w:color w:val="161616"/>
          <w:kern w:val="0"/>
          <w:sz w:val="24"/>
          <w:szCs w:val="24"/>
          <w:lang w:eastAsia="en-IN"/>
        </w:rPr>
        <w:t>Note -</w:t>
      </w:r>
      <w:r w:rsidRPr="000E5EED">
        <w:rPr>
          <w:rFonts w:eastAsia="Times New Roman" w:cstheme="minorHAnsi"/>
          <w:color w:val="161616"/>
          <w:kern w:val="0"/>
          <w:sz w:val="24"/>
          <w:szCs w:val="24"/>
          <w:lang w:eastAsia="en-IN"/>
        </w:rPr>
        <w:t xml:space="preserve"> For Azure SQL, Azure VMs, and SQL Server 2022, Microsoft </w:t>
      </w:r>
      <w:proofErr w:type="spellStart"/>
      <w:r w:rsidRPr="000E5EED">
        <w:rPr>
          <w:rFonts w:eastAsia="Times New Roman" w:cstheme="minorHAnsi"/>
          <w:color w:val="161616"/>
          <w:kern w:val="0"/>
          <w:sz w:val="24"/>
          <w:szCs w:val="24"/>
          <w:lang w:eastAsia="en-IN"/>
        </w:rPr>
        <w:t>Entra</w:t>
      </w:r>
      <w:proofErr w:type="spellEnd"/>
      <w:r w:rsidRPr="000E5EED">
        <w:rPr>
          <w:rFonts w:eastAsia="Times New Roman" w:cstheme="minorHAnsi"/>
          <w:color w:val="161616"/>
          <w:kern w:val="0"/>
          <w:sz w:val="24"/>
          <w:szCs w:val="24"/>
          <w:lang w:eastAsia="en-IN"/>
        </w:rPr>
        <w:t xml:space="preserve"> authentication only supports access tokens which originate from Microsoft </w:t>
      </w:r>
      <w:proofErr w:type="spellStart"/>
      <w:r w:rsidRPr="000E5EED">
        <w:rPr>
          <w:rFonts w:eastAsia="Times New Roman" w:cstheme="minorHAnsi"/>
          <w:color w:val="161616"/>
          <w:kern w:val="0"/>
          <w:sz w:val="24"/>
          <w:szCs w:val="24"/>
          <w:lang w:eastAsia="en-IN"/>
        </w:rPr>
        <w:t>Entra</w:t>
      </w:r>
      <w:proofErr w:type="spellEnd"/>
      <w:r w:rsidRPr="000E5EED">
        <w:rPr>
          <w:rFonts w:eastAsia="Times New Roman" w:cstheme="minorHAnsi"/>
          <w:color w:val="161616"/>
          <w:kern w:val="0"/>
          <w:sz w:val="24"/>
          <w:szCs w:val="24"/>
          <w:lang w:eastAsia="en-IN"/>
        </w:rPr>
        <w:t xml:space="preserve"> ID and doesn't support third-party access tokens. Microsoft </w:t>
      </w:r>
      <w:proofErr w:type="spellStart"/>
      <w:r w:rsidRPr="000E5EED">
        <w:rPr>
          <w:rFonts w:eastAsia="Times New Roman" w:cstheme="minorHAnsi"/>
          <w:color w:val="161616"/>
          <w:kern w:val="0"/>
          <w:sz w:val="24"/>
          <w:szCs w:val="24"/>
          <w:lang w:eastAsia="en-IN"/>
        </w:rPr>
        <w:t>Entra</w:t>
      </w:r>
      <w:proofErr w:type="spellEnd"/>
      <w:r w:rsidRPr="000E5EED">
        <w:rPr>
          <w:rFonts w:eastAsia="Times New Roman" w:cstheme="minorHAnsi"/>
          <w:color w:val="161616"/>
          <w:kern w:val="0"/>
          <w:sz w:val="24"/>
          <w:szCs w:val="24"/>
          <w:lang w:eastAsia="en-IN"/>
        </w:rPr>
        <w:t xml:space="preserve"> ID also doesn't support redirecting Microsoft </w:t>
      </w:r>
      <w:proofErr w:type="spellStart"/>
      <w:r w:rsidRPr="000E5EED">
        <w:rPr>
          <w:rFonts w:eastAsia="Times New Roman" w:cstheme="minorHAnsi"/>
          <w:color w:val="161616"/>
          <w:kern w:val="0"/>
          <w:sz w:val="24"/>
          <w:szCs w:val="24"/>
          <w:lang w:eastAsia="en-IN"/>
        </w:rPr>
        <w:t>Entra</w:t>
      </w:r>
      <w:proofErr w:type="spellEnd"/>
      <w:r w:rsidRPr="000E5EED">
        <w:rPr>
          <w:rFonts w:eastAsia="Times New Roman" w:cstheme="minorHAnsi"/>
          <w:color w:val="161616"/>
          <w:kern w:val="0"/>
          <w:sz w:val="24"/>
          <w:szCs w:val="24"/>
          <w:lang w:eastAsia="en-IN"/>
        </w:rPr>
        <w:t xml:space="preserve"> ID queries to third-party endpoints. This applies to all SQL platforms and all operating systems that support Microsoft </w:t>
      </w:r>
      <w:proofErr w:type="spellStart"/>
      <w:r w:rsidRPr="000E5EED">
        <w:rPr>
          <w:rFonts w:eastAsia="Times New Roman" w:cstheme="minorHAnsi"/>
          <w:color w:val="161616"/>
          <w:kern w:val="0"/>
          <w:sz w:val="24"/>
          <w:szCs w:val="24"/>
          <w:lang w:eastAsia="en-IN"/>
        </w:rPr>
        <w:t>Entra</w:t>
      </w:r>
      <w:proofErr w:type="spellEnd"/>
      <w:r w:rsidRPr="000E5EED">
        <w:rPr>
          <w:rFonts w:eastAsia="Times New Roman" w:cstheme="minorHAnsi"/>
          <w:color w:val="161616"/>
          <w:kern w:val="0"/>
          <w:sz w:val="24"/>
          <w:szCs w:val="24"/>
          <w:lang w:eastAsia="en-IN"/>
        </w:rPr>
        <w:t xml:space="preserve"> authentication.</w:t>
      </w:r>
    </w:p>
    <w:p w14:paraId="2CFAEAB6" w14:textId="77777777" w:rsidR="002A18D1" w:rsidRPr="000E5EED" w:rsidRDefault="002A18D1">
      <w:pPr>
        <w:rPr>
          <w:rFonts w:eastAsia="Times New Roman" w:cstheme="minorHAnsi"/>
          <w:color w:val="161616"/>
          <w:kern w:val="0"/>
          <w:sz w:val="24"/>
          <w:szCs w:val="24"/>
          <w:lang w:eastAsia="en-IN"/>
        </w:rPr>
      </w:pPr>
    </w:p>
    <w:p w14:paraId="52FE9B06" w14:textId="310B0350" w:rsidR="0047061A" w:rsidRPr="002377A8" w:rsidRDefault="003F13B2" w:rsidP="00783EF3">
      <w:pPr>
        <w:pStyle w:val="Heading1"/>
        <w:numPr>
          <w:ilvl w:val="0"/>
          <w:numId w:val="21"/>
        </w:numPr>
        <w:tabs>
          <w:tab w:val="left" w:pos="820"/>
          <w:tab w:val="left" w:pos="821"/>
        </w:tabs>
        <w:spacing w:after="240"/>
        <w:ind w:hanging="394"/>
        <w:rPr>
          <w:rFonts w:eastAsia="Times New Roman" w:cstheme="minorHAnsi"/>
          <w:color w:val="161616"/>
          <w:sz w:val="24"/>
          <w:szCs w:val="24"/>
          <w:lang w:eastAsia="en-IN"/>
        </w:rPr>
      </w:pPr>
      <w:r w:rsidRPr="002377A8">
        <w:rPr>
          <w:rFonts w:ascii="Calibri" w:hAnsi="Calibri" w:cs="Calibri"/>
        </w:rPr>
        <w:t>Virtual machines Guest Configuration extension should be deployed with system-assigned managed identity</w:t>
      </w:r>
      <w:r w:rsidR="0047061A" w:rsidRPr="002377A8">
        <w:rPr>
          <w:rFonts w:ascii="Calibri" w:hAnsi="Calibri" w:cs="Calibri"/>
        </w:rPr>
        <w:t xml:space="preserve">. </w:t>
      </w:r>
    </w:p>
    <w:p w14:paraId="30EFB70D" w14:textId="3BE7583D" w:rsidR="00447E91" w:rsidRPr="00447E91" w:rsidRDefault="00447E91">
      <w:pPr>
        <w:rPr>
          <w:rFonts w:eastAsia="Times New Roman" w:cstheme="minorHAnsi"/>
          <w:color w:val="161616"/>
          <w:kern w:val="0"/>
          <w:sz w:val="24"/>
          <w:szCs w:val="24"/>
          <w:lang w:eastAsia="en-IN"/>
        </w:rPr>
      </w:pPr>
      <w:r w:rsidRPr="00447E91">
        <w:rPr>
          <w:rFonts w:eastAsia="Times New Roman" w:cstheme="minorHAnsi"/>
          <w:color w:val="161616"/>
          <w:kern w:val="0"/>
          <w:sz w:val="24"/>
          <w:szCs w:val="24"/>
          <w:lang w:eastAsia="en-IN"/>
        </w:rPr>
        <w:t>The Guest Configuration extension requires a system assigned managed identity. Azure virtual machines in the scope of this policy will be non-compliant when they have the Guest Configuration extension installed but do not have a system assigned managed identity.</w:t>
      </w:r>
    </w:p>
    <w:p w14:paraId="204ED1C3" w14:textId="41471867" w:rsidR="008028D4" w:rsidRPr="008028D4" w:rsidRDefault="008028D4" w:rsidP="008028D4">
      <w:pPr>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t>When deploying the </w:t>
      </w:r>
      <w:r w:rsidRPr="008028D4">
        <w:rPr>
          <w:rFonts w:eastAsia="Times New Roman" w:cstheme="minorHAnsi"/>
          <w:b/>
          <w:bCs/>
          <w:color w:val="161616"/>
          <w:kern w:val="0"/>
          <w:sz w:val="24"/>
          <w:szCs w:val="24"/>
          <w:lang w:eastAsia="en-IN"/>
        </w:rPr>
        <w:t>Guest Configuration extension</w:t>
      </w:r>
      <w:r w:rsidRPr="008028D4">
        <w:rPr>
          <w:rFonts w:eastAsia="Times New Roman" w:cstheme="minorHAnsi"/>
          <w:color w:val="161616"/>
          <w:kern w:val="0"/>
          <w:sz w:val="24"/>
          <w:szCs w:val="24"/>
          <w:lang w:eastAsia="en-IN"/>
        </w:rPr>
        <w:t> for virtual machines, it’s essential to ensure that the VM has a </w:t>
      </w:r>
      <w:r w:rsidRPr="008028D4">
        <w:rPr>
          <w:rFonts w:eastAsia="Times New Roman" w:cstheme="minorHAnsi"/>
          <w:b/>
          <w:bCs/>
          <w:color w:val="161616"/>
          <w:kern w:val="0"/>
          <w:sz w:val="24"/>
          <w:szCs w:val="24"/>
          <w:lang w:eastAsia="en-IN"/>
        </w:rPr>
        <w:t>system-assigned managed identity</w:t>
      </w:r>
      <w:r w:rsidRPr="008028D4">
        <w:rPr>
          <w:rFonts w:eastAsia="Times New Roman" w:cstheme="minorHAnsi"/>
          <w:color w:val="161616"/>
          <w:kern w:val="0"/>
          <w:sz w:val="24"/>
          <w:szCs w:val="24"/>
          <w:lang w:eastAsia="en-IN"/>
        </w:rPr>
        <w:t xml:space="preserve">. </w:t>
      </w:r>
    </w:p>
    <w:p w14:paraId="0AD1D87F" w14:textId="77777777" w:rsidR="008028D4" w:rsidRPr="008028D4" w:rsidRDefault="008028D4" w:rsidP="008028D4">
      <w:pPr>
        <w:numPr>
          <w:ilvl w:val="0"/>
          <w:numId w:val="6"/>
        </w:numPr>
        <w:rPr>
          <w:rFonts w:eastAsia="Times New Roman" w:cstheme="minorHAnsi"/>
          <w:color w:val="161616"/>
          <w:kern w:val="0"/>
          <w:sz w:val="24"/>
          <w:szCs w:val="24"/>
          <w:lang w:eastAsia="en-IN"/>
        </w:rPr>
      </w:pPr>
      <w:r w:rsidRPr="008028D4">
        <w:rPr>
          <w:rFonts w:eastAsia="Times New Roman" w:cstheme="minorHAnsi"/>
          <w:b/>
          <w:bCs/>
          <w:color w:val="161616"/>
          <w:kern w:val="0"/>
          <w:sz w:val="24"/>
          <w:szCs w:val="24"/>
          <w:lang w:eastAsia="en-IN"/>
        </w:rPr>
        <w:t>Guest Configuration Extension</w:t>
      </w:r>
      <w:r w:rsidRPr="008028D4">
        <w:rPr>
          <w:rFonts w:eastAsia="Times New Roman" w:cstheme="minorHAnsi"/>
          <w:color w:val="161616"/>
          <w:kern w:val="0"/>
          <w:sz w:val="24"/>
          <w:szCs w:val="24"/>
          <w:lang w:eastAsia="en-IN"/>
        </w:rPr>
        <w:t>:</w:t>
      </w:r>
    </w:p>
    <w:p w14:paraId="2F6B2B86" w14:textId="77777777" w:rsidR="008028D4" w:rsidRPr="008028D4" w:rsidRDefault="008028D4" w:rsidP="008028D4">
      <w:pPr>
        <w:numPr>
          <w:ilvl w:val="1"/>
          <w:numId w:val="6"/>
        </w:numPr>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t>The Guest Configuration extension is a feature of </w:t>
      </w:r>
      <w:r w:rsidRPr="008028D4">
        <w:rPr>
          <w:rFonts w:eastAsia="Times New Roman" w:cstheme="minorHAnsi"/>
          <w:b/>
          <w:bCs/>
          <w:color w:val="161616"/>
          <w:kern w:val="0"/>
          <w:sz w:val="24"/>
          <w:szCs w:val="24"/>
          <w:lang w:eastAsia="en-IN"/>
        </w:rPr>
        <w:t xml:space="preserve">Azure </w:t>
      </w:r>
      <w:proofErr w:type="spellStart"/>
      <w:r w:rsidRPr="008028D4">
        <w:rPr>
          <w:rFonts w:eastAsia="Times New Roman" w:cstheme="minorHAnsi"/>
          <w:b/>
          <w:bCs/>
          <w:color w:val="161616"/>
          <w:kern w:val="0"/>
          <w:sz w:val="24"/>
          <w:szCs w:val="24"/>
          <w:lang w:eastAsia="en-IN"/>
        </w:rPr>
        <w:t>Automanage</w:t>
      </w:r>
      <w:proofErr w:type="spellEnd"/>
      <w:r w:rsidRPr="008028D4">
        <w:rPr>
          <w:rFonts w:eastAsia="Times New Roman" w:cstheme="minorHAnsi"/>
          <w:color w:val="161616"/>
          <w:kern w:val="0"/>
          <w:sz w:val="24"/>
          <w:szCs w:val="24"/>
          <w:lang w:eastAsia="en-IN"/>
        </w:rPr>
        <w:t> that performs audit and configuration operations inside virtual machines (VMs).</w:t>
      </w:r>
    </w:p>
    <w:p w14:paraId="3D716DAD" w14:textId="77777777" w:rsidR="008028D4" w:rsidRPr="008028D4" w:rsidRDefault="008028D4" w:rsidP="008028D4">
      <w:pPr>
        <w:numPr>
          <w:ilvl w:val="1"/>
          <w:numId w:val="6"/>
        </w:numPr>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t>It checks policies within VMs, such as </w:t>
      </w:r>
      <w:r w:rsidRPr="008028D4">
        <w:rPr>
          <w:rFonts w:eastAsia="Times New Roman" w:cstheme="minorHAnsi"/>
          <w:b/>
          <w:bCs/>
          <w:color w:val="161616"/>
          <w:kern w:val="0"/>
          <w:sz w:val="24"/>
          <w:szCs w:val="24"/>
          <w:lang w:eastAsia="en-IN"/>
        </w:rPr>
        <w:t>Azure compute security baseline definitions</w:t>
      </w:r>
      <w:r w:rsidRPr="008028D4">
        <w:rPr>
          <w:rFonts w:eastAsia="Times New Roman" w:cstheme="minorHAnsi"/>
          <w:color w:val="161616"/>
          <w:kern w:val="0"/>
          <w:sz w:val="24"/>
          <w:szCs w:val="24"/>
          <w:lang w:eastAsia="en-IN"/>
        </w:rPr>
        <w:t> for both Linux and Windows.</w:t>
      </w:r>
    </w:p>
    <w:p w14:paraId="43894FF4" w14:textId="77777777" w:rsidR="008028D4" w:rsidRPr="008028D4" w:rsidRDefault="008028D4" w:rsidP="008028D4">
      <w:pPr>
        <w:numPr>
          <w:ilvl w:val="1"/>
          <w:numId w:val="6"/>
        </w:numPr>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t>To install this extension, you need to meet certain prerequisites.</w:t>
      </w:r>
    </w:p>
    <w:p w14:paraId="05CD0FC6" w14:textId="77777777" w:rsidR="008028D4" w:rsidRPr="008028D4" w:rsidRDefault="008028D4" w:rsidP="008028D4">
      <w:pPr>
        <w:numPr>
          <w:ilvl w:val="0"/>
          <w:numId w:val="6"/>
        </w:numPr>
        <w:rPr>
          <w:rFonts w:eastAsia="Times New Roman" w:cstheme="minorHAnsi"/>
          <w:color w:val="161616"/>
          <w:kern w:val="0"/>
          <w:sz w:val="24"/>
          <w:szCs w:val="24"/>
          <w:lang w:eastAsia="en-IN"/>
        </w:rPr>
      </w:pPr>
      <w:r w:rsidRPr="008028D4">
        <w:rPr>
          <w:rFonts w:eastAsia="Times New Roman" w:cstheme="minorHAnsi"/>
          <w:b/>
          <w:bCs/>
          <w:color w:val="161616"/>
          <w:kern w:val="0"/>
          <w:sz w:val="24"/>
          <w:szCs w:val="24"/>
          <w:lang w:eastAsia="en-IN"/>
        </w:rPr>
        <w:t>Prerequisites</w:t>
      </w:r>
      <w:r w:rsidRPr="008028D4">
        <w:rPr>
          <w:rFonts w:eastAsia="Times New Roman" w:cstheme="minorHAnsi"/>
          <w:color w:val="161616"/>
          <w:kern w:val="0"/>
          <w:sz w:val="24"/>
          <w:szCs w:val="24"/>
          <w:lang w:eastAsia="en-IN"/>
        </w:rPr>
        <w:t>:</w:t>
      </w:r>
    </w:p>
    <w:p w14:paraId="26E2C106" w14:textId="77777777" w:rsidR="008028D4" w:rsidRPr="008028D4" w:rsidRDefault="008028D4" w:rsidP="008028D4">
      <w:pPr>
        <w:numPr>
          <w:ilvl w:val="1"/>
          <w:numId w:val="6"/>
        </w:numPr>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t>Your VM must have a </w:t>
      </w:r>
      <w:r w:rsidRPr="008028D4">
        <w:rPr>
          <w:rFonts w:eastAsia="Times New Roman" w:cstheme="minorHAnsi"/>
          <w:b/>
          <w:bCs/>
          <w:color w:val="161616"/>
          <w:kern w:val="0"/>
          <w:sz w:val="24"/>
          <w:szCs w:val="24"/>
          <w:lang w:eastAsia="en-IN"/>
        </w:rPr>
        <w:t>system-assigned managed identity</w:t>
      </w:r>
      <w:r w:rsidRPr="008028D4">
        <w:rPr>
          <w:rFonts w:eastAsia="Times New Roman" w:cstheme="minorHAnsi"/>
          <w:color w:val="161616"/>
          <w:kern w:val="0"/>
          <w:sz w:val="24"/>
          <w:szCs w:val="24"/>
          <w:lang w:eastAsia="en-IN"/>
        </w:rPr>
        <w:t>.</w:t>
      </w:r>
    </w:p>
    <w:p w14:paraId="6413CF74" w14:textId="77777777" w:rsidR="008028D4" w:rsidRPr="008028D4" w:rsidRDefault="008028D4" w:rsidP="008028D4">
      <w:pPr>
        <w:numPr>
          <w:ilvl w:val="1"/>
          <w:numId w:val="6"/>
        </w:numPr>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t>You can satisfy this identity requirement by setting the "type": "</w:t>
      </w:r>
      <w:proofErr w:type="spellStart"/>
      <w:r w:rsidRPr="008028D4">
        <w:rPr>
          <w:rFonts w:eastAsia="Times New Roman" w:cstheme="minorHAnsi"/>
          <w:color w:val="161616"/>
          <w:kern w:val="0"/>
          <w:sz w:val="24"/>
          <w:szCs w:val="24"/>
          <w:lang w:eastAsia="en-IN"/>
        </w:rPr>
        <w:t>SystemAssigned</w:t>
      </w:r>
      <w:proofErr w:type="spellEnd"/>
      <w:r w:rsidRPr="008028D4">
        <w:rPr>
          <w:rFonts w:eastAsia="Times New Roman" w:cstheme="minorHAnsi"/>
          <w:color w:val="161616"/>
          <w:kern w:val="0"/>
          <w:sz w:val="24"/>
          <w:szCs w:val="24"/>
          <w:lang w:eastAsia="en-IN"/>
        </w:rPr>
        <w:t>" property in the VM configuration. Here’s an example in JSON format:</w:t>
      </w:r>
    </w:p>
    <w:p w14:paraId="670A91E5" w14:textId="77777777" w:rsidR="008028D4" w:rsidRPr="008028D4" w:rsidRDefault="008028D4" w:rsidP="002377A8">
      <w:pPr>
        <w:ind w:left="1440"/>
        <w:rPr>
          <w:rFonts w:eastAsia="Times New Roman" w:cstheme="minorHAnsi"/>
          <w:color w:val="161616"/>
          <w:kern w:val="0"/>
          <w:sz w:val="24"/>
          <w:szCs w:val="24"/>
          <w:lang w:eastAsia="en-IN"/>
        </w:rPr>
      </w:pPr>
      <w:r w:rsidRPr="008028D4">
        <w:rPr>
          <w:rFonts w:eastAsia="Times New Roman" w:cstheme="minorHAnsi"/>
          <w:b/>
          <w:bCs/>
          <w:color w:val="161616"/>
          <w:kern w:val="0"/>
          <w:sz w:val="24"/>
          <w:szCs w:val="24"/>
          <w:lang w:eastAsia="en-IN"/>
        </w:rPr>
        <w:t>JSON</w:t>
      </w:r>
    </w:p>
    <w:p w14:paraId="1B8BE898" w14:textId="77777777" w:rsidR="008028D4" w:rsidRPr="008028D4" w:rsidRDefault="008028D4" w:rsidP="002377A8">
      <w:pPr>
        <w:ind w:left="1440"/>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lastRenderedPageBreak/>
        <w:t>"identity": {</w:t>
      </w:r>
    </w:p>
    <w:p w14:paraId="6166BFFF" w14:textId="77777777" w:rsidR="008028D4" w:rsidRPr="008028D4" w:rsidRDefault="008028D4" w:rsidP="002377A8">
      <w:pPr>
        <w:ind w:left="1440"/>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t xml:space="preserve">    "type": "</w:t>
      </w:r>
      <w:proofErr w:type="spellStart"/>
      <w:r w:rsidRPr="008028D4">
        <w:rPr>
          <w:rFonts w:eastAsia="Times New Roman" w:cstheme="minorHAnsi"/>
          <w:color w:val="161616"/>
          <w:kern w:val="0"/>
          <w:sz w:val="24"/>
          <w:szCs w:val="24"/>
          <w:lang w:eastAsia="en-IN"/>
        </w:rPr>
        <w:t>SystemAssigned</w:t>
      </w:r>
      <w:proofErr w:type="spellEnd"/>
      <w:r w:rsidRPr="008028D4">
        <w:rPr>
          <w:rFonts w:eastAsia="Times New Roman" w:cstheme="minorHAnsi"/>
          <w:color w:val="161616"/>
          <w:kern w:val="0"/>
          <w:sz w:val="24"/>
          <w:szCs w:val="24"/>
          <w:lang w:eastAsia="en-IN"/>
        </w:rPr>
        <w:t>"</w:t>
      </w:r>
    </w:p>
    <w:p w14:paraId="3DE07CFE" w14:textId="77777777" w:rsidR="008028D4" w:rsidRPr="008028D4" w:rsidRDefault="008028D4" w:rsidP="002377A8">
      <w:pPr>
        <w:ind w:left="1440"/>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t>}</w:t>
      </w:r>
    </w:p>
    <w:p w14:paraId="5F44D1C7" w14:textId="77777777" w:rsidR="008028D4" w:rsidRPr="008028D4" w:rsidRDefault="008028D4" w:rsidP="008028D4">
      <w:pPr>
        <w:numPr>
          <w:ilvl w:val="1"/>
          <w:numId w:val="6"/>
        </w:numPr>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t>The machine configuration extension uses this identity to authenticate the VM as it reads and writes to the machine configuration service.</w:t>
      </w:r>
    </w:p>
    <w:p w14:paraId="6E3096BB" w14:textId="77777777" w:rsidR="008028D4" w:rsidRPr="008028D4" w:rsidRDefault="008028D4" w:rsidP="008028D4">
      <w:pPr>
        <w:numPr>
          <w:ilvl w:val="0"/>
          <w:numId w:val="6"/>
        </w:numPr>
        <w:rPr>
          <w:rFonts w:eastAsia="Times New Roman" w:cstheme="minorHAnsi"/>
          <w:color w:val="161616"/>
          <w:kern w:val="0"/>
          <w:sz w:val="24"/>
          <w:szCs w:val="24"/>
          <w:lang w:eastAsia="en-IN"/>
        </w:rPr>
      </w:pPr>
      <w:r w:rsidRPr="008028D4">
        <w:rPr>
          <w:rFonts w:eastAsia="Times New Roman" w:cstheme="minorHAnsi"/>
          <w:b/>
          <w:bCs/>
          <w:color w:val="161616"/>
          <w:kern w:val="0"/>
          <w:sz w:val="24"/>
          <w:szCs w:val="24"/>
          <w:lang w:eastAsia="en-IN"/>
        </w:rPr>
        <w:t>Operating Systems and Internet Connectivity</w:t>
      </w:r>
      <w:r w:rsidRPr="008028D4">
        <w:rPr>
          <w:rFonts w:eastAsia="Times New Roman" w:cstheme="minorHAnsi"/>
          <w:color w:val="161616"/>
          <w:kern w:val="0"/>
          <w:sz w:val="24"/>
          <w:szCs w:val="24"/>
          <w:lang w:eastAsia="en-IN"/>
        </w:rPr>
        <w:t>:</w:t>
      </w:r>
    </w:p>
    <w:p w14:paraId="59138329" w14:textId="68528862" w:rsidR="008028D4" w:rsidRPr="008028D4" w:rsidRDefault="008028D4" w:rsidP="008028D4">
      <w:pPr>
        <w:numPr>
          <w:ilvl w:val="1"/>
          <w:numId w:val="6"/>
        </w:numPr>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t>The machine configuration extension supports</w:t>
      </w:r>
      <w:r w:rsidR="002377A8">
        <w:rPr>
          <w:rFonts w:eastAsia="Times New Roman" w:cstheme="minorHAnsi"/>
          <w:color w:val="161616"/>
          <w:kern w:val="0"/>
          <w:sz w:val="24"/>
          <w:szCs w:val="24"/>
          <w:lang w:eastAsia="en-IN"/>
        </w:rPr>
        <w:t xml:space="preserve"> </w:t>
      </w:r>
      <w:r w:rsidRPr="008028D4">
        <w:rPr>
          <w:rFonts w:eastAsia="Times New Roman" w:cstheme="minorHAnsi"/>
          <w:color w:val="161616"/>
          <w:kern w:val="0"/>
          <w:sz w:val="24"/>
          <w:szCs w:val="24"/>
          <w:lang w:eastAsia="en-IN"/>
        </w:rPr>
        <w:t>both </w:t>
      </w:r>
      <w:r w:rsidRPr="008028D4">
        <w:rPr>
          <w:rFonts w:eastAsia="Times New Roman" w:cstheme="minorHAnsi"/>
          <w:b/>
          <w:bCs/>
          <w:color w:val="161616"/>
          <w:kern w:val="0"/>
          <w:sz w:val="24"/>
          <w:szCs w:val="24"/>
          <w:lang w:eastAsia="en-IN"/>
        </w:rPr>
        <w:t>Linux</w:t>
      </w:r>
      <w:r w:rsidRPr="008028D4">
        <w:rPr>
          <w:rFonts w:eastAsia="Times New Roman" w:cstheme="minorHAnsi"/>
          <w:color w:val="161616"/>
          <w:kern w:val="0"/>
          <w:sz w:val="24"/>
          <w:szCs w:val="24"/>
          <w:lang w:eastAsia="en-IN"/>
        </w:rPr>
        <w:t> and </w:t>
      </w:r>
      <w:r w:rsidRPr="008028D4">
        <w:rPr>
          <w:rFonts w:eastAsia="Times New Roman" w:cstheme="minorHAnsi"/>
          <w:b/>
          <w:bCs/>
          <w:color w:val="161616"/>
          <w:kern w:val="0"/>
          <w:sz w:val="24"/>
          <w:szCs w:val="24"/>
          <w:lang w:eastAsia="en-IN"/>
        </w:rPr>
        <w:t>Windows</w:t>
      </w:r>
      <w:r w:rsidRPr="008028D4">
        <w:rPr>
          <w:rFonts w:eastAsia="Times New Roman" w:cstheme="minorHAnsi"/>
          <w:color w:val="161616"/>
          <w:kern w:val="0"/>
          <w:sz w:val="24"/>
          <w:szCs w:val="24"/>
          <w:lang w:eastAsia="en-IN"/>
        </w:rPr>
        <w:t> operating systems.</w:t>
      </w:r>
    </w:p>
    <w:p w14:paraId="5C9BA637" w14:textId="77777777" w:rsidR="008028D4" w:rsidRPr="008028D4" w:rsidRDefault="008028D4" w:rsidP="008028D4">
      <w:pPr>
        <w:numPr>
          <w:ilvl w:val="1"/>
          <w:numId w:val="6"/>
        </w:numPr>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t>The agent installed by the extension must be able to reach content packages listed by guest configuration assignments and report status to the machine configuration service.</w:t>
      </w:r>
    </w:p>
    <w:p w14:paraId="5A448284" w14:textId="77777777" w:rsidR="008028D4" w:rsidRPr="008028D4" w:rsidRDefault="008028D4" w:rsidP="008028D4">
      <w:pPr>
        <w:numPr>
          <w:ilvl w:val="1"/>
          <w:numId w:val="6"/>
        </w:numPr>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t>The VM can connect via </w:t>
      </w:r>
      <w:r w:rsidRPr="008028D4">
        <w:rPr>
          <w:rFonts w:eastAsia="Times New Roman" w:cstheme="minorHAnsi"/>
          <w:b/>
          <w:bCs/>
          <w:color w:val="161616"/>
          <w:kern w:val="0"/>
          <w:sz w:val="24"/>
          <w:szCs w:val="24"/>
          <w:lang w:eastAsia="en-IN"/>
        </w:rPr>
        <w:t>outbound HTTPS over TCP port 443</w:t>
      </w:r>
      <w:r w:rsidRPr="008028D4">
        <w:rPr>
          <w:rFonts w:eastAsia="Times New Roman" w:cstheme="minorHAnsi"/>
          <w:color w:val="161616"/>
          <w:kern w:val="0"/>
          <w:sz w:val="24"/>
          <w:szCs w:val="24"/>
          <w:lang w:eastAsia="en-IN"/>
        </w:rPr>
        <w:t> or through a connection provided by </w:t>
      </w:r>
      <w:r w:rsidRPr="008028D4">
        <w:rPr>
          <w:rFonts w:eastAsia="Times New Roman" w:cstheme="minorHAnsi"/>
          <w:b/>
          <w:bCs/>
          <w:color w:val="161616"/>
          <w:kern w:val="0"/>
          <w:sz w:val="24"/>
          <w:szCs w:val="24"/>
          <w:lang w:eastAsia="en-IN"/>
        </w:rPr>
        <w:t>private networking</w:t>
      </w:r>
      <w:r w:rsidRPr="008028D4">
        <w:rPr>
          <w:rFonts w:eastAsia="Times New Roman" w:cstheme="minorHAnsi"/>
          <w:color w:val="161616"/>
          <w:kern w:val="0"/>
          <w:sz w:val="24"/>
          <w:szCs w:val="24"/>
          <w:lang w:eastAsia="en-IN"/>
        </w:rPr>
        <w:t>.</w:t>
      </w:r>
    </w:p>
    <w:p w14:paraId="114FE96F" w14:textId="77777777" w:rsidR="008028D4" w:rsidRPr="008028D4" w:rsidRDefault="008028D4" w:rsidP="008028D4">
      <w:pPr>
        <w:numPr>
          <w:ilvl w:val="0"/>
          <w:numId w:val="6"/>
        </w:numPr>
        <w:rPr>
          <w:rFonts w:eastAsia="Times New Roman" w:cstheme="minorHAnsi"/>
          <w:color w:val="161616"/>
          <w:kern w:val="0"/>
          <w:sz w:val="24"/>
          <w:szCs w:val="24"/>
          <w:lang w:eastAsia="en-IN"/>
        </w:rPr>
      </w:pPr>
      <w:r w:rsidRPr="008028D4">
        <w:rPr>
          <w:rFonts w:eastAsia="Times New Roman" w:cstheme="minorHAnsi"/>
          <w:b/>
          <w:bCs/>
          <w:color w:val="161616"/>
          <w:kern w:val="0"/>
          <w:sz w:val="24"/>
          <w:szCs w:val="24"/>
          <w:lang w:eastAsia="en-IN"/>
        </w:rPr>
        <w:t>Deployment Considerations</w:t>
      </w:r>
      <w:r w:rsidRPr="008028D4">
        <w:rPr>
          <w:rFonts w:eastAsia="Times New Roman" w:cstheme="minorHAnsi"/>
          <w:color w:val="161616"/>
          <w:kern w:val="0"/>
          <w:sz w:val="24"/>
          <w:szCs w:val="24"/>
          <w:lang w:eastAsia="en-IN"/>
        </w:rPr>
        <w:t>:</w:t>
      </w:r>
    </w:p>
    <w:p w14:paraId="41BAF4E1" w14:textId="77777777" w:rsidR="008028D4" w:rsidRPr="008028D4" w:rsidRDefault="008028D4" w:rsidP="008028D4">
      <w:pPr>
        <w:numPr>
          <w:ilvl w:val="1"/>
          <w:numId w:val="6"/>
        </w:numPr>
        <w:rPr>
          <w:rFonts w:eastAsia="Times New Roman" w:cstheme="minorHAnsi"/>
          <w:color w:val="161616"/>
          <w:kern w:val="0"/>
          <w:sz w:val="24"/>
          <w:szCs w:val="24"/>
          <w:lang w:eastAsia="en-IN"/>
        </w:rPr>
      </w:pPr>
      <w:r w:rsidRPr="008028D4">
        <w:rPr>
          <w:rFonts w:eastAsia="Times New Roman" w:cstheme="minorHAnsi"/>
          <w:color w:val="161616"/>
          <w:kern w:val="0"/>
          <w:sz w:val="24"/>
          <w:szCs w:val="24"/>
          <w:lang w:eastAsia="en-IN"/>
        </w:rPr>
        <w:t>When installing and deploying the machine configuration extension, keep the following in mind:</w:t>
      </w:r>
    </w:p>
    <w:p w14:paraId="3C51465D" w14:textId="77777777" w:rsidR="008028D4" w:rsidRPr="008028D4" w:rsidRDefault="008028D4" w:rsidP="008028D4">
      <w:pPr>
        <w:numPr>
          <w:ilvl w:val="2"/>
          <w:numId w:val="6"/>
        </w:numPr>
        <w:rPr>
          <w:rFonts w:eastAsia="Times New Roman" w:cstheme="minorHAnsi"/>
          <w:color w:val="161616"/>
          <w:kern w:val="0"/>
          <w:sz w:val="24"/>
          <w:szCs w:val="24"/>
          <w:lang w:eastAsia="en-IN"/>
        </w:rPr>
      </w:pPr>
      <w:r w:rsidRPr="008028D4">
        <w:rPr>
          <w:rFonts w:eastAsia="Times New Roman" w:cstheme="minorHAnsi"/>
          <w:b/>
          <w:bCs/>
          <w:color w:val="161616"/>
          <w:kern w:val="0"/>
          <w:sz w:val="24"/>
          <w:szCs w:val="24"/>
          <w:lang w:eastAsia="en-IN"/>
        </w:rPr>
        <w:t>Instance Name</w:t>
      </w:r>
      <w:r w:rsidRPr="008028D4">
        <w:rPr>
          <w:rFonts w:eastAsia="Times New Roman" w:cstheme="minorHAnsi"/>
          <w:color w:val="161616"/>
          <w:kern w:val="0"/>
          <w:sz w:val="24"/>
          <w:szCs w:val="24"/>
          <w:lang w:eastAsia="en-IN"/>
        </w:rPr>
        <w:t>: Set the instance name of the extension to either "</w:t>
      </w:r>
      <w:proofErr w:type="spellStart"/>
      <w:r w:rsidRPr="008028D4">
        <w:rPr>
          <w:rFonts w:eastAsia="Times New Roman" w:cstheme="minorHAnsi"/>
          <w:color w:val="161616"/>
          <w:kern w:val="0"/>
          <w:sz w:val="24"/>
          <w:szCs w:val="24"/>
          <w:lang w:eastAsia="en-IN"/>
        </w:rPr>
        <w:t>AzurePolicyforWindows</w:t>
      </w:r>
      <w:proofErr w:type="spellEnd"/>
      <w:r w:rsidRPr="008028D4">
        <w:rPr>
          <w:rFonts w:eastAsia="Times New Roman" w:cstheme="minorHAnsi"/>
          <w:color w:val="161616"/>
          <w:kern w:val="0"/>
          <w:sz w:val="24"/>
          <w:szCs w:val="24"/>
          <w:lang w:eastAsia="en-IN"/>
        </w:rPr>
        <w:t>" or "</w:t>
      </w:r>
      <w:proofErr w:type="spellStart"/>
      <w:r w:rsidRPr="008028D4">
        <w:rPr>
          <w:rFonts w:eastAsia="Times New Roman" w:cstheme="minorHAnsi"/>
          <w:color w:val="161616"/>
          <w:kern w:val="0"/>
          <w:sz w:val="24"/>
          <w:szCs w:val="24"/>
          <w:lang w:eastAsia="en-IN"/>
        </w:rPr>
        <w:t>AzurePolicyforLinux</w:t>
      </w:r>
      <w:proofErr w:type="spellEnd"/>
      <w:r w:rsidRPr="008028D4">
        <w:rPr>
          <w:rFonts w:eastAsia="Times New Roman" w:cstheme="minorHAnsi"/>
          <w:color w:val="161616"/>
          <w:kern w:val="0"/>
          <w:sz w:val="24"/>
          <w:szCs w:val="24"/>
          <w:lang w:eastAsia="en-IN"/>
        </w:rPr>
        <w:t>". These specific strings are required for the security baseline definition policies.</w:t>
      </w:r>
    </w:p>
    <w:p w14:paraId="15052379" w14:textId="77777777" w:rsidR="008028D4" w:rsidRPr="008028D4" w:rsidRDefault="008028D4" w:rsidP="008028D4">
      <w:pPr>
        <w:numPr>
          <w:ilvl w:val="2"/>
          <w:numId w:val="6"/>
        </w:numPr>
        <w:rPr>
          <w:rFonts w:eastAsia="Times New Roman" w:cstheme="minorHAnsi"/>
          <w:color w:val="161616"/>
          <w:kern w:val="0"/>
          <w:sz w:val="24"/>
          <w:szCs w:val="24"/>
          <w:lang w:eastAsia="en-IN"/>
        </w:rPr>
      </w:pPr>
      <w:r w:rsidRPr="008028D4">
        <w:rPr>
          <w:rFonts w:eastAsia="Times New Roman" w:cstheme="minorHAnsi"/>
          <w:b/>
          <w:bCs/>
          <w:color w:val="161616"/>
          <w:kern w:val="0"/>
          <w:sz w:val="24"/>
          <w:szCs w:val="24"/>
          <w:lang w:eastAsia="en-IN"/>
        </w:rPr>
        <w:t>Versions</w:t>
      </w:r>
      <w:r w:rsidRPr="008028D4">
        <w:rPr>
          <w:rFonts w:eastAsia="Times New Roman" w:cstheme="minorHAnsi"/>
          <w:color w:val="161616"/>
          <w:kern w:val="0"/>
          <w:sz w:val="24"/>
          <w:szCs w:val="24"/>
          <w:lang w:eastAsia="en-IN"/>
        </w:rPr>
        <w:t>: By default, deployments update to the latest version. The </w:t>
      </w:r>
      <w:proofErr w:type="spellStart"/>
      <w:r w:rsidRPr="008028D4">
        <w:rPr>
          <w:rFonts w:eastAsia="Times New Roman" w:cstheme="minorHAnsi"/>
          <w:color w:val="161616"/>
          <w:kern w:val="0"/>
          <w:sz w:val="24"/>
          <w:szCs w:val="24"/>
          <w:lang w:eastAsia="en-IN"/>
        </w:rPr>
        <w:t>autoUpgradeMinorVersion</w:t>
      </w:r>
      <w:proofErr w:type="spellEnd"/>
      <w:r w:rsidRPr="008028D4">
        <w:rPr>
          <w:rFonts w:eastAsia="Times New Roman" w:cstheme="minorHAnsi"/>
          <w:color w:val="161616"/>
          <w:kern w:val="0"/>
          <w:sz w:val="24"/>
          <w:szCs w:val="24"/>
          <w:lang w:eastAsia="en-IN"/>
        </w:rPr>
        <w:t> property helps with automatic upgrades when new versions are released.</w:t>
      </w:r>
    </w:p>
    <w:p w14:paraId="012E8997" w14:textId="77777777" w:rsidR="008028D4" w:rsidRPr="008028D4" w:rsidRDefault="008028D4" w:rsidP="008028D4">
      <w:pPr>
        <w:numPr>
          <w:ilvl w:val="2"/>
          <w:numId w:val="6"/>
        </w:numPr>
        <w:rPr>
          <w:rFonts w:eastAsia="Times New Roman" w:cstheme="minorHAnsi"/>
          <w:color w:val="161616"/>
          <w:kern w:val="0"/>
          <w:sz w:val="24"/>
          <w:szCs w:val="24"/>
          <w:lang w:eastAsia="en-IN"/>
        </w:rPr>
      </w:pPr>
      <w:r w:rsidRPr="008028D4">
        <w:rPr>
          <w:rFonts w:eastAsia="Times New Roman" w:cstheme="minorHAnsi"/>
          <w:b/>
          <w:bCs/>
          <w:color w:val="161616"/>
          <w:kern w:val="0"/>
          <w:sz w:val="24"/>
          <w:szCs w:val="24"/>
          <w:lang w:eastAsia="en-IN"/>
        </w:rPr>
        <w:t>Automatic Upgrade</w:t>
      </w:r>
      <w:r w:rsidRPr="008028D4">
        <w:rPr>
          <w:rFonts w:eastAsia="Times New Roman" w:cstheme="minorHAnsi"/>
          <w:color w:val="161616"/>
          <w:kern w:val="0"/>
          <w:sz w:val="24"/>
          <w:szCs w:val="24"/>
          <w:lang w:eastAsia="en-IN"/>
        </w:rPr>
        <w:t>: You can enable automatic upgrades to the latest extension version.</w:t>
      </w:r>
    </w:p>
    <w:p w14:paraId="716114E8" w14:textId="60827EC7" w:rsidR="008028D4" w:rsidRPr="008028D4" w:rsidRDefault="002377A8" w:rsidP="008028D4">
      <w:pPr>
        <w:rPr>
          <w:rFonts w:eastAsia="Times New Roman" w:cstheme="minorHAnsi"/>
          <w:color w:val="161616"/>
          <w:kern w:val="0"/>
          <w:sz w:val="24"/>
          <w:szCs w:val="24"/>
          <w:lang w:eastAsia="en-IN"/>
        </w:rPr>
      </w:pPr>
      <w:r>
        <w:rPr>
          <w:rFonts w:eastAsia="Times New Roman" w:cstheme="minorHAnsi"/>
          <w:color w:val="161616"/>
          <w:kern w:val="0"/>
          <w:sz w:val="24"/>
          <w:szCs w:val="24"/>
          <w:lang w:eastAsia="en-IN"/>
        </w:rPr>
        <w:t>S</w:t>
      </w:r>
      <w:r w:rsidR="008028D4" w:rsidRPr="008028D4">
        <w:rPr>
          <w:rFonts w:eastAsia="Times New Roman" w:cstheme="minorHAnsi"/>
          <w:color w:val="161616"/>
          <w:kern w:val="0"/>
          <w:sz w:val="24"/>
          <w:szCs w:val="24"/>
          <w:lang w:eastAsia="en-IN"/>
        </w:rPr>
        <w:t>ystem-assigned managed identity ensures proper authentication and compliance when using the Guest Configuration extension within your VMs.</w:t>
      </w:r>
    </w:p>
    <w:p w14:paraId="0B68350B" w14:textId="586E4E94" w:rsidR="000F4193" w:rsidRDefault="000F4193">
      <w:pPr>
        <w:rPr>
          <w:rFonts w:eastAsia="Times New Roman" w:cstheme="minorHAnsi"/>
          <w:color w:val="161616"/>
          <w:kern w:val="0"/>
          <w:sz w:val="24"/>
          <w:szCs w:val="24"/>
          <w:lang w:eastAsia="en-IN"/>
        </w:rPr>
      </w:pPr>
      <w:r>
        <w:rPr>
          <w:rFonts w:eastAsia="Times New Roman" w:cstheme="minorHAnsi"/>
          <w:color w:val="161616"/>
          <w:kern w:val="0"/>
          <w:sz w:val="24"/>
          <w:szCs w:val="24"/>
          <w:lang w:eastAsia="en-IN"/>
        </w:rPr>
        <w:t xml:space="preserve">Links – </w:t>
      </w:r>
    </w:p>
    <w:p w14:paraId="040B9280" w14:textId="28E82781" w:rsidR="000F4193" w:rsidRDefault="00000000">
      <w:hyperlink r:id="rId15" w:history="1">
        <w:r w:rsidR="000F4193">
          <w:rPr>
            <w:rStyle w:val="Hyperlink"/>
          </w:rPr>
          <w:t xml:space="preserve">Azure </w:t>
        </w:r>
        <w:proofErr w:type="spellStart"/>
        <w:r w:rsidR="000F4193">
          <w:rPr>
            <w:rStyle w:val="Hyperlink"/>
          </w:rPr>
          <w:t>Automanage</w:t>
        </w:r>
        <w:proofErr w:type="spellEnd"/>
        <w:r w:rsidR="000F4193">
          <w:rPr>
            <w:rStyle w:val="Hyperlink"/>
          </w:rPr>
          <w:t xml:space="preserve"> machine configuration (guest configuration) - Azure Virtual Machines | Microsoft Learn</w:t>
        </w:r>
      </w:hyperlink>
    </w:p>
    <w:p w14:paraId="30DB2523" w14:textId="6378F45C" w:rsidR="000F4193" w:rsidRDefault="00000000">
      <w:hyperlink r:id="rId16" w:history="1">
        <w:r w:rsidR="000F4193">
          <w:rPr>
            <w:rStyle w:val="Hyperlink"/>
          </w:rPr>
          <w:t>Built-in policy definitions for Azure Virtual Machines - Azure Virtual Machines | Microsoft Learn</w:t>
        </w:r>
      </w:hyperlink>
    </w:p>
    <w:p w14:paraId="7C717F7F" w14:textId="6B5BFBA7" w:rsidR="000F4193" w:rsidRDefault="00000000">
      <w:hyperlink r:id="rId17" w:history="1">
        <w:r w:rsidR="007232D2">
          <w:rPr>
            <w:rStyle w:val="Hyperlink"/>
          </w:rPr>
          <w:t>Azure Policy guest configuration extension - Cloud Adoption Framework | Microsoft Learn</w:t>
        </w:r>
      </w:hyperlink>
    </w:p>
    <w:p w14:paraId="5E1FCF5E" w14:textId="0B32199B" w:rsidR="00041B86" w:rsidRDefault="00000000">
      <w:hyperlink r:id="rId18" w:history="1">
        <w:r w:rsidR="00041B86">
          <w:rPr>
            <w:rStyle w:val="Hyperlink"/>
          </w:rPr>
          <w:t>Managed identities for Azure resources - Managed identities for Azure resources | Microsoft Learn</w:t>
        </w:r>
      </w:hyperlink>
    </w:p>
    <w:p w14:paraId="1E819012" w14:textId="77777777" w:rsidR="004C5C50" w:rsidRDefault="004C5C50">
      <w:pPr>
        <w:rPr>
          <w:rFonts w:eastAsia="Times New Roman" w:cstheme="minorHAnsi"/>
          <w:color w:val="161616"/>
          <w:kern w:val="0"/>
          <w:sz w:val="24"/>
          <w:szCs w:val="24"/>
          <w:lang w:eastAsia="en-IN"/>
        </w:rPr>
      </w:pPr>
    </w:p>
    <w:p w14:paraId="02D99BAC" w14:textId="71605A23" w:rsidR="00C07505" w:rsidRPr="002377A8" w:rsidRDefault="001C23D5" w:rsidP="002377A8">
      <w:pPr>
        <w:pStyle w:val="Heading1"/>
        <w:numPr>
          <w:ilvl w:val="0"/>
          <w:numId w:val="21"/>
        </w:numPr>
        <w:tabs>
          <w:tab w:val="left" w:pos="820"/>
          <w:tab w:val="left" w:pos="821"/>
        </w:tabs>
        <w:spacing w:after="240"/>
        <w:ind w:hanging="394"/>
        <w:rPr>
          <w:rFonts w:ascii="Calibri" w:hAnsi="Calibri" w:cs="Calibri"/>
        </w:rPr>
      </w:pPr>
      <w:r w:rsidRPr="000E5EED">
        <w:rPr>
          <w:rFonts w:ascii="Calibri" w:hAnsi="Calibri" w:cs="Calibri"/>
        </w:rPr>
        <w:lastRenderedPageBreak/>
        <w:t>Authentication to Linux machines should require SSH keys</w:t>
      </w:r>
      <w:r w:rsidR="004658F7" w:rsidRPr="000E5EED">
        <w:rPr>
          <w:rFonts w:ascii="Calibri" w:hAnsi="Calibri" w:cs="Calibri"/>
        </w:rPr>
        <w:t>.</w:t>
      </w:r>
    </w:p>
    <w:p w14:paraId="46BE7BC8" w14:textId="20CF31E1" w:rsidR="00C07505" w:rsidRPr="00C07505" w:rsidRDefault="00C07505" w:rsidP="00C07505">
      <w:pPr>
        <w:rPr>
          <w:rFonts w:eastAsia="Times New Roman" w:cstheme="minorHAnsi"/>
          <w:color w:val="161616"/>
          <w:kern w:val="0"/>
          <w:sz w:val="24"/>
          <w:szCs w:val="24"/>
          <w:lang w:eastAsia="en-IN"/>
        </w:rPr>
      </w:pPr>
      <w:r w:rsidRPr="00C07505">
        <w:rPr>
          <w:rFonts w:eastAsia="Times New Roman" w:cstheme="minorHAnsi"/>
          <w:b/>
          <w:bCs/>
          <w:color w:val="161616"/>
          <w:kern w:val="0"/>
          <w:sz w:val="24"/>
          <w:szCs w:val="24"/>
          <w:lang w:eastAsia="en-IN"/>
        </w:rPr>
        <w:t>SSH key-based authentication</w:t>
      </w:r>
      <w:r w:rsidRPr="00C07505">
        <w:rPr>
          <w:rFonts w:eastAsia="Times New Roman" w:cstheme="minorHAnsi"/>
          <w:color w:val="161616"/>
          <w:kern w:val="0"/>
          <w:sz w:val="24"/>
          <w:szCs w:val="24"/>
          <w:lang w:eastAsia="en-IN"/>
        </w:rPr>
        <w:t> is a highly secure method for accessing Linux servers via </w:t>
      </w:r>
      <w:r w:rsidRPr="00C07505">
        <w:rPr>
          <w:rFonts w:eastAsia="Times New Roman" w:cstheme="minorHAnsi"/>
          <w:b/>
          <w:bCs/>
          <w:color w:val="161616"/>
          <w:kern w:val="0"/>
          <w:sz w:val="24"/>
          <w:szCs w:val="24"/>
          <w:lang w:eastAsia="en-IN"/>
        </w:rPr>
        <w:t>Secure Shell (SSH)</w:t>
      </w:r>
      <w:r w:rsidRPr="00C07505">
        <w:rPr>
          <w:rFonts w:eastAsia="Times New Roman" w:cstheme="minorHAnsi"/>
          <w:color w:val="161616"/>
          <w:kern w:val="0"/>
          <w:sz w:val="24"/>
          <w:szCs w:val="24"/>
          <w:lang w:eastAsia="en-IN"/>
        </w:rPr>
        <w:t>. </w:t>
      </w:r>
    </w:p>
    <w:p w14:paraId="4451ECAA" w14:textId="77777777" w:rsidR="00C07505" w:rsidRPr="00C07505" w:rsidRDefault="00C07505" w:rsidP="00C07505">
      <w:pPr>
        <w:numPr>
          <w:ilvl w:val="0"/>
          <w:numId w:val="7"/>
        </w:numPr>
        <w:rPr>
          <w:rFonts w:eastAsia="Times New Roman" w:cstheme="minorHAnsi"/>
          <w:color w:val="161616"/>
          <w:kern w:val="0"/>
          <w:sz w:val="24"/>
          <w:szCs w:val="24"/>
          <w:lang w:eastAsia="en-IN"/>
        </w:rPr>
      </w:pPr>
      <w:r w:rsidRPr="00C07505">
        <w:rPr>
          <w:rFonts w:eastAsia="Times New Roman" w:cstheme="minorHAnsi"/>
          <w:b/>
          <w:bCs/>
          <w:color w:val="161616"/>
          <w:kern w:val="0"/>
          <w:sz w:val="24"/>
          <w:szCs w:val="24"/>
          <w:lang w:eastAsia="en-IN"/>
        </w:rPr>
        <w:t>Generating SSH Keys</w:t>
      </w:r>
      <w:r w:rsidRPr="00C07505">
        <w:rPr>
          <w:rFonts w:eastAsia="Times New Roman" w:cstheme="minorHAnsi"/>
          <w:color w:val="161616"/>
          <w:kern w:val="0"/>
          <w:sz w:val="24"/>
          <w:szCs w:val="24"/>
          <w:lang w:eastAsia="en-IN"/>
        </w:rPr>
        <w:t>:</w:t>
      </w:r>
    </w:p>
    <w:p w14:paraId="15F11512" w14:textId="77777777" w:rsidR="00C07505" w:rsidRPr="00C07505" w:rsidRDefault="00C07505" w:rsidP="00C07505">
      <w:pPr>
        <w:numPr>
          <w:ilvl w:val="1"/>
          <w:numId w:val="7"/>
        </w:numPr>
        <w:rPr>
          <w:rFonts w:eastAsia="Times New Roman" w:cstheme="minorHAnsi"/>
          <w:color w:val="161616"/>
          <w:kern w:val="0"/>
          <w:sz w:val="24"/>
          <w:szCs w:val="24"/>
          <w:lang w:eastAsia="en-IN"/>
        </w:rPr>
      </w:pPr>
      <w:r w:rsidRPr="00C07505">
        <w:rPr>
          <w:rFonts w:eastAsia="Times New Roman" w:cstheme="minorHAnsi"/>
          <w:color w:val="161616"/>
          <w:kern w:val="0"/>
          <w:sz w:val="24"/>
          <w:szCs w:val="24"/>
          <w:lang w:eastAsia="en-IN"/>
        </w:rPr>
        <w:t>On your local computer, use the ssh-keygen utility (included with the standard OpenSSH suite of tools) to create an SSH key pair. By default, this generates a </w:t>
      </w:r>
      <w:r w:rsidRPr="00C07505">
        <w:rPr>
          <w:rFonts w:eastAsia="Times New Roman" w:cstheme="minorHAnsi"/>
          <w:b/>
          <w:bCs/>
          <w:color w:val="161616"/>
          <w:kern w:val="0"/>
          <w:sz w:val="24"/>
          <w:szCs w:val="24"/>
          <w:lang w:eastAsia="en-IN"/>
        </w:rPr>
        <w:t>3072-bit RSA key pair</w:t>
      </w:r>
      <w:r w:rsidRPr="00C07505">
        <w:rPr>
          <w:rFonts w:eastAsia="Times New Roman" w:cstheme="minorHAnsi"/>
          <w:color w:val="161616"/>
          <w:kern w:val="0"/>
          <w:sz w:val="24"/>
          <w:szCs w:val="24"/>
          <w:lang w:eastAsia="en-IN"/>
        </w:rPr>
        <w:t>.</w:t>
      </w:r>
    </w:p>
    <w:p w14:paraId="5CC208D0" w14:textId="77777777" w:rsidR="00C07505" w:rsidRPr="00C07505" w:rsidRDefault="00C07505" w:rsidP="00C07505">
      <w:pPr>
        <w:numPr>
          <w:ilvl w:val="1"/>
          <w:numId w:val="7"/>
        </w:numPr>
        <w:rPr>
          <w:rFonts w:eastAsia="Times New Roman" w:cstheme="minorHAnsi"/>
          <w:color w:val="161616"/>
          <w:kern w:val="0"/>
          <w:sz w:val="24"/>
          <w:szCs w:val="24"/>
          <w:lang w:eastAsia="en-IN"/>
        </w:rPr>
      </w:pPr>
      <w:r w:rsidRPr="00C07505">
        <w:rPr>
          <w:rFonts w:eastAsia="Times New Roman" w:cstheme="minorHAnsi"/>
          <w:color w:val="161616"/>
          <w:kern w:val="0"/>
          <w:sz w:val="24"/>
          <w:szCs w:val="24"/>
          <w:lang w:eastAsia="en-IN"/>
        </w:rPr>
        <w:t>Run the following command to generate the keys:</w:t>
      </w:r>
    </w:p>
    <w:p w14:paraId="1AD8F306" w14:textId="77777777" w:rsidR="00C07505" w:rsidRPr="00C07505" w:rsidRDefault="00C07505" w:rsidP="00C07505">
      <w:pPr>
        <w:numPr>
          <w:ilvl w:val="1"/>
          <w:numId w:val="7"/>
        </w:numPr>
        <w:rPr>
          <w:rFonts w:eastAsia="Times New Roman" w:cstheme="minorHAnsi"/>
          <w:color w:val="161616"/>
          <w:kern w:val="0"/>
          <w:sz w:val="24"/>
          <w:szCs w:val="24"/>
          <w:lang w:eastAsia="en-IN"/>
        </w:rPr>
      </w:pPr>
      <w:r w:rsidRPr="00C07505">
        <w:rPr>
          <w:rFonts w:eastAsia="Times New Roman" w:cstheme="minorHAnsi"/>
          <w:color w:val="161616"/>
          <w:kern w:val="0"/>
          <w:sz w:val="24"/>
          <w:szCs w:val="24"/>
          <w:lang w:eastAsia="en-IN"/>
        </w:rPr>
        <w:t>ssh-keygen</w:t>
      </w:r>
    </w:p>
    <w:p w14:paraId="0FEFF065" w14:textId="77777777" w:rsidR="00C07505" w:rsidRPr="00C07505" w:rsidRDefault="00C07505" w:rsidP="00C07505">
      <w:pPr>
        <w:numPr>
          <w:ilvl w:val="1"/>
          <w:numId w:val="7"/>
        </w:numPr>
        <w:rPr>
          <w:rFonts w:eastAsia="Times New Roman" w:cstheme="minorHAnsi"/>
          <w:color w:val="161616"/>
          <w:kern w:val="0"/>
          <w:sz w:val="24"/>
          <w:szCs w:val="24"/>
          <w:lang w:eastAsia="en-IN"/>
        </w:rPr>
      </w:pPr>
      <w:r w:rsidRPr="00C07505">
        <w:rPr>
          <w:rFonts w:eastAsia="Times New Roman" w:cstheme="minorHAnsi"/>
          <w:color w:val="161616"/>
          <w:kern w:val="0"/>
          <w:sz w:val="24"/>
          <w:szCs w:val="24"/>
          <w:lang w:eastAsia="en-IN"/>
        </w:rPr>
        <w:t>This will create both a </w:t>
      </w:r>
      <w:r w:rsidRPr="00C07505">
        <w:rPr>
          <w:rFonts w:eastAsia="Times New Roman" w:cstheme="minorHAnsi"/>
          <w:b/>
          <w:bCs/>
          <w:color w:val="161616"/>
          <w:kern w:val="0"/>
          <w:sz w:val="24"/>
          <w:szCs w:val="24"/>
          <w:lang w:eastAsia="en-IN"/>
        </w:rPr>
        <w:t>public key</w:t>
      </w:r>
      <w:r w:rsidRPr="00C07505">
        <w:rPr>
          <w:rFonts w:eastAsia="Times New Roman" w:cstheme="minorHAnsi"/>
          <w:color w:val="161616"/>
          <w:kern w:val="0"/>
          <w:sz w:val="24"/>
          <w:szCs w:val="24"/>
          <w:lang w:eastAsia="en-IN"/>
        </w:rPr>
        <w:t> (usually named id_rsa.pub) and a </w:t>
      </w:r>
      <w:r w:rsidRPr="00C07505">
        <w:rPr>
          <w:rFonts w:eastAsia="Times New Roman" w:cstheme="minorHAnsi"/>
          <w:b/>
          <w:bCs/>
          <w:color w:val="161616"/>
          <w:kern w:val="0"/>
          <w:sz w:val="24"/>
          <w:szCs w:val="24"/>
          <w:lang w:eastAsia="en-IN"/>
        </w:rPr>
        <w:t>private key</w:t>
      </w:r>
      <w:r w:rsidRPr="00C07505">
        <w:rPr>
          <w:rFonts w:eastAsia="Times New Roman" w:cstheme="minorHAnsi"/>
          <w:color w:val="161616"/>
          <w:kern w:val="0"/>
          <w:sz w:val="24"/>
          <w:szCs w:val="24"/>
          <w:lang w:eastAsia="en-IN"/>
        </w:rPr>
        <w:t> (usually named </w:t>
      </w:r>
      <w:proofErr w:type="spellStart"/>
      <w:r w:rsidRPr="00C07505">
        <w:rPr>
          <w:rFonts w:eastAsia="Times New Roman" w:cstheme="minorHAnsi"/>
          <w:color w:val="161616"/>
          <w:kern w:val="0"/>
          <w:sz w:val="24"/>
          <w:szCs w:val="24"/>
          <w:lang w:eastAsia="en-IN"/>
        </w:rPr>
        <w:t>id_rsa</w:t>
      </w:r>
      <w:proofErr w:type="spellEnd"/>
      <w:r w:rsidRPr="00C07505">
        <w:rPr>
          <w:rFonts w:eastAsia="Times New Roman" w:cstheme="minorHAnsi"/>
          <w:color w:val="161616"/>
          <w:kern w:val="0"/>
          <w:sz w:val="24"/>
          <w:szCs w:val="24"/>
          <w:lang w:eastAsia="en-IN"/>
        </w:rPr>
        <w:t>) in your ~/.ssh/ directory.</w:t>
      </w:r>
    </w:p>
    <w:p w14:paraId="02E6038C" w14:textId="77777777" w:rsidR="00C07505" w:rsidRPr="00C07505" w:rsidRDefault="00C07505" w:rsidP="00C07505">
      <w:pPr>
        <w:numPr>
          <w:ilvl w:val="0"/>
          <w:numId w:val="7"/>
        </w:numPr>
        <w:rPr>
          <w:rFonts w:eastAsia="Times New Roman" w:cstheme="minorHAnsi"/>
          <w:color w:val="161616"/>
          <w:kern w:val="0"/>
          <w:sz w:val="24"/>
          <w:szCs w:val="24"/>
          <w:lang w:eastAsia="en-IN"/>
        </w:rPr>
      </w:pPr>
      <w:r w:rsidRPr="00C07505">
        <w:rPr>
          <w:rFonts w:eastAsia="Times New Roman" w:cstheme="minorHAnsi"/>
          <w:b/>
          <w:bCs/>
          <w:color w:val="161616"/>
          <w:kern w:val="0"/>
          <w:sz w:val="24"/>
          <w:szCs w:val="24"/>
          <w:lang w:eastAsia="en-IN"/>
        </w:rPr>
        <w:t>How SSH Keys Work</w:t>
      </w:r>
      <w:r w:rsidRPr="00C07505">
        <w:rPr>
          <w:rFonts w:eastAsia="Times New Roman" w:cstheme="minorHAnsi"/>
          <w:color w:val="161616"/>
          <w:kern w:val="0"/>
          <w:sz w:val="24"/>
          <w:szCs w:val="24"/>
          <w:lang w:eastAsia="en-IN"/>
        </w:rPr>
        <w:t>:</w:t>
      </w:r>
    </w:p>
    <w:p w14:paraId="4D22D5D2" w14:textId="77777777" w:rsidR="00C07505" w:rsidRPr="00C07505" w:rsidRDefault="00C07505" w:rsidP="00C07505">
      <w:pPr>
        <w:numPr>
          <w:ilvl w:val="1"/>
          <w:numId w:val="7"/>
        </w:numPr>
        <w:rPr>
          <w:rFonts w:eastAsia="Times New Roman" w:cstheme="minorHAnsi"/>
          <w:color w:val="161616"/>
          <w:kern w:val="0"/>
          <w:sz w:val="24"/>
          <w:szCs w:val="24"/>
          <w:lang w:eastAsia="en-IN"/>
        </w:rPr>
      </w:pPr>
      <w:r w:rsidRPr="00C07505">
        <w:rPr>
          <w:rFonts w:eastAsia="Times New Roman" w:cstheme="minorHAnsi"/>
          <w:color w:val="161616"/>
          <w:kern w:val="0"/>
          <w:sz w:val="24"/>
          <w:szCs w:val="24"/>
          <w:lang w:eastAsia="en-IN"/>
        </w:rPr>
        <w:t>An SSH server can authenticate clients using various methods. Password authentication is common but less secure.</w:t>
      </w:r>
    </w:p>
    <w:p w14:paraId="4C71A977" w14:textId="77777777" w:rsidR="00C07505" w:rsidRPr="00C07505" w:rsidRDefault="00C07505" w:rsidP="00C07505">
      <w:pPr>
        <w:numPr>
          <w:ilvl w:val="1"/>
          <w:numId w:val="7"/>
        </w:numPr>
        <w:rPr>
          <w:rFonts w:eastAsia="Times New Roman" w:cstheme="minorHAnsi"/>
          <w:color w:val="161616"/>
          <w:kern w:val="0"/>
          <w:sz w:val="24"/>
          <w:szCs w:val="24"/>
          <w:lang w:eastAsia="en-IN"/>
        </w:rPr>
      </w:pPr>
      <w:r w:rsidRPr="00C07505">
        <w:rPr>
          <w:rFonts w:eastAsia="Times New Roman" w:cstheme="minorHAnsi"/>
          <w:color w:val="161616"/>
          <w:kern w:val="0"/>
          <w:sz w:val="24"/>
          <w:szCs w:val="24"/>
          <w:lang w:eastAsia="en-IN"/>
        </w:rPr>
        <w:t>SSH key pairs consist of a public key (shared freely) and a private key (kept secret by the client).</w:t>
      </w:r>
    </w:p>
    <w:p w14:paraId="3F7F1259" w14:textId="77777777" w:rsidR="00C07505" w:rsidRPr="00C07505" w:rsidRDefault="00C07505" w:rsidP="00C07505">
      <w:pPr>
        <w:numPr>
          <w:ilvl w:val="1"/>
          <w:numId w:val="7"/>
        </w:numPr>
        <w:rPr>
          <w:rFonts w:eastAsia="Times New Roman" w:cstheme="minorHAnsi"/>
          <w:color w:val="161616"/>
          <w:kern w:val="0"/>
          <w:sz w:val="24"/>
          <w:szCs w:val="24"/>
          <w:lang w:eastAsia="en-IN"/>
        </w:rPr>
      </w:pPr>
      <w:r w:rsidRPr="00C07505">
        <w:rPr>
          <w:rFonts w:eastAsia="Times New Roman" w:cstheme="minorHAnsi"/>
          <w:color w:val="161616"/>
          <w:kern w:val="0"/>
          <w:sz w:val="24"/>
          <w:szCs w:val="24"/>
          <w:lang w:eastAsia="en-IN"/>
        </w:rPr>
        <w:t>When a client attempts to authenticate using SSH keys, the server checks if the client possesses the private key.</w:t>
      </w:r>
    </w:p>
    <w:p w14:paraId="08EFAB30" w14:textId="17C6ECC5" w:rsidR="00C07505" w:rsidRPr="00C07505" w:rsidRDefault="00C07505" w:rsidP="00C07505">
      <w:pPr>
        <w:numPr>
          <w:ilvl w:val="1"/>
          <w:numId w:val="7"/>
        </w:numPr>
        <w:rPr>
          <w:rFonts w:eastAsia="Times New Roman" w:cstheme="minorHAnsi"/>
          <w:color w:val="161616"/>
          <w:kern w:val="0"/>
          <w:sz w:val="24"/>
          <w:szCs w:val="24"/>
          <w:lang w:eastAsia="en-IN"/>
        </w:rPr>
      </w:pPr>
      <w:r w:rsidRPr="00C07505">
        <w:rPr>
          <w:rFonts w:eastAsia="Times New Roman" w:cstheme="minorHAnsi"/>
          <w:color w:val="161616"/>
          <w:kern w:val="0"/>
          <w:sz w:val="24"/>
          <w:szCs w:val="24"/>
          <w:lang w:eastAsia="en-IN"/>
        </w:rPr>
        <w:t xml:space="preserve">If successful, a shell session is </w:t>
      </w:r>
      <w:r w:rsidR="00CB042B" w:rsidRPr="00C07505">
        <w:rPr>
          <w:rFonts w:eastAsia="Times New Roman" w:cstheme="minorHAnsi"/>
          <w:color w:val="161616"/>
          <w:kern w:val="0"/>
          <w:sz w:val="24"/>
          <w:szCs w:val="24"/>
          <w:lang w:eastAsia="en-IN"/>
        </w:rPr>
        <w:t>spawned,</w:t>
      </w:r>
      <w:r w:rsidRPr="00C07505">
        <w:rPr>
          <w:rFonts w:eastAsia="Times New Roman" w:cstheme="minorHAnsi"/>
          <w:color w:val="161616"/>
          <w:kern w:val="0"/>
          <w:sz w:val="24"/>
          <w:szCs w:val="24"/>
          <w:lang w:eastAsia="en-IN"/>
        </w:rPr>
        <w:t xml:space="preserve"> or the requested command is executed.</w:t>
      </w:r>
    </w:p>
    <w:p w14:paraId="6D871585" w14:textId="77777777" w:rsidR="00C07505" w:rsidRPr="00C07505" w:rsidRDefault="00C07505" w:rsidP="00C07505">
      <w:pPr>
        <w:numPr>
          <w:ilvl w:val="0"/>
          <w:numId w:val="7"/>
        </w:numPr>
        <w:rPr>
          <w:rFonts w:eastAsia="Times New Roman" w:cstheme="minorHAnsi"/>
          <w:color w:val="161616"/>
          <w:kern w:val="0"/>
          <w:sz w:val="24"/>
          <w:szCs w:val="24"/>
          <w:lang w:eastAsia="en-IN"/>
        </w:rPr>
      </w:pPr>
      <w:r w:rsidRPr="00C07505">
        <w:rPr>
          <w:rFonts w:eastAsia="Times New Roman" w:cstheme="minorHAnsi"/>
          <w:b/>
          <w:bCs/>
          <w:color w:val="161616"/>
          <w:kern w:val="0"/>
          <w:sz w:val="24"/>
          <w:szCs w:val="24"/>
          <w:lang w:eastAsia="en-IN"/>
        </w:rPr>
        <w:t>Setting Up SSH Key Authentication</w:t>
      </w:r>
      <w:r w:rsidRPr="00C07505">
        <w:rPr>
          <w:rFonts w:eastAsia="Times New Roman" w:cstheme="minorHAnsi"/>
          <w:color w:val="161616"/>
          <w:kern w:val="0"/>
          <w:sz w:val="24"/>
          <w:szCs w:val="24"/>
          <w:lang w:eastAsia="en-IN"/>
        </w:rPr>
        <w:t>:</w:t>
      </w:r>
    </w:p>
    <w:p w14:paraId="72517B49" w14:textId="77777777" w:rsidR="00C07505" w:rsidRPr="00C07505" w:rsidRDefault="00C07505" w:rsidP="00C07505">
      <w:pPr>
        <w:numPr>
          <w:ilvl w:val="1"/>
          <w:numId w:val="7"/>
        </w:numPr>
        <w:rPr>
          <w:rFonts w:eastAsia="Times New Roman" w:cstheme="minorHAnsi"/>
          <w:color w:val="161616"/>
          <w:kern w:val="0"/>
          <w:sz w:val="24"/>
          <w:szCs w:val="24"/>
          <w:lang w:eastAsia="en-IN"/>
        </w:rPr>
      </w:pPr>
      <w:r w:rsidRPr="00C07505">
        <w:rPr>
          <w:rFonts w:eastAsia="Times New Roman" w:cstheme="minorHAnsi"/>
          <w:color w:val="161616"/>
          <w:kern w:val="0"/>
          <w:sz w:val="24"/>
          <w:szCs w:val="24"/>
          <w:lang w:eastAsia="en-IN"/>
        </w:rPr>
        <w:t>Upload your </w:t>
      </w:r>
      <w:r w:rsidRPr="00C07505">
        <w:rPr>
          <w:rFonts w:eastAsia="Times New Roman" w:cstheme="minorHAnsi"/>
          <w:b/>
          <w:bCs/>
          <w:color w:val="161616"/>
          <w:kern w:val="0"/>
          <w:sz w:val="24"/>
          <w:szCs w:val="24"/>
          <w:lang w:eastAsia="en-IN"/>
        </w:rPr>
        <w:t>public key</w:t>
      </w:r>
      <w:r w:rsidRPr="00C07505">
        <w:rPr>
          <w:rFonts w:eastAsia="Times New Roman" w:cstheme="minorHAnsi"/>
          <w:color w:val="161616"/>
          <w:kern w:val="0"/>
          <w:sz w:val="24"/>
          <w:szCs w:val="24"/>
          <w:lang w:eastAsia="en-IN"/>
        </w:rPr>
        <w:t> to the remote server you want to log into. Add it to the ~/.ssh/</w:t>
      </w:r>
      <w:proofErr w:type="spellStart"/>
      <w:r w:rsidRPr="00C07505">
        <w:rPr>
          <w:rFonts w:eastAsia="Times New Roman" w:cstheme="minorHAnsi"/>
          <w:color w:val="161616"/>
          <w:kern w:val="0"/>
          <w:sz w:val="24"/>
          <w:szCs w:val="24"/>
          <w:lang w:eastAsia="en-IN"/>
        </w:rPr>
        <w:t>authorized_keys</w:t>
      </w:r>
      <w:proofErr w:type="spellEnd"/>
      <w:r w:rsidRPr="00C07505">
        <w:rPr>
          <w:rFonts w:eastAsia="Times New Roman" w:cstheme="minorHAnsi"/>
          <w:color w:val="161616"/>
          <w:kern w:val="0"/>
          <w:sz w:val="24"/>
          <w:szCs w:val="24"/>
          <w:lang w:eastAsia="en-IN"/>
        </w:rPr>
        <w:t> file within the user account you’ll be logging into.</w:t>
      </w:r>
    </w:p>
    <w:p w14:paraId="3AF395FB" w14:textId="77777777" w:rsidR="00C07505" w:rsidRPr="00C07505" w:rsidRDefault="00C07505" w:rsidP="00C07505">
      <w:pPr>
        <w:numPr>
          <w:ilvl w:val="1"/>
          <w:numId w:val="7"/>
        </w:numPr>
        <w:rPr>
          <w:rFonts w:eastAsia="Times New Roman" w:cstheme="minorHAnsi"/>
          <w:color w:val="161616"/>
          <w:kern w:val="0"/>
          <w:sz w:val="24"/>
          <w:szCs w:val="24"/>
          <w:lang w:eastAsia="en-IN"/>
        </w:rPr>
      </w:pPr>
      <w:r w:rsidRPr="00C07505">
        <w:rPr>
          <w:rFonts w:eastAsia="Times New Roman" w:cstheme="minorHAnsi"/>
          <w:color w:val="161616"/>
          <w:kern w:val="0"/>
          <w:sz w:val="24"/>
          <w:szCs w:val="24"/>
          <w:lang w:eastAsia="en-IN"/>
        </w:rPr>
        <w:t>The public key can be shared without negative consequences, as it only encrypts messages that the private key can decrypt.</w:t>
      </w:r>
    </w:p>
    <w:p w14:paraId="2DCD9EC5" w14:textId="54A8C3E9" w:rsidR="00C07505" w:rsidRPr="00C07505" w:rsidRDefault="002377A8" w:rsidP="00C07505">
      <w:pPr>
        <w:rPr>
          <w:rFonts w:eastAsia="Times New Roman" w:cstheme="minorHAnsi"/>
          <w:color w:val="161616"/>
          <w:kern w:val="0"/>
          <w:sz w:val="24"/>
          <w:szCs w:val="24"/>
          <w:lang w:eastAsia="en-IN"/>
        </w:rPr>
      </w:pPr>
      <w:r>
        <w:rPr>
          <w:rFonts w:eastAsia="Times New Roman" w:cstheme="minorHAnsi"/>
          <w:color w:val="161616"/>
          <w:kern w:val="0"/>
          <w:sz w:val="24"/>
          <w:szCs w:val="24"/>
          <w:lang w:eastAsia="en-IN"/>
        </w:rPr>
        <w:t>K</w:t>
      </w:r>
      <w:r w:rsidR="00C07505" w:rsidRPr="00C07505">
        <w:rPr>
          <w:rFonts w:eastAsia="Times New Roman" w:cstheme="minorHAnsi"/>
          <w:color w:val="161616"/>
          <w:kern w:val="0"/>
          <w:sz w:val="24"/>
          <w:szCs w:val="24"/>
          <w:lang w:eastAsia="en-IN"/>
        </w:rPr>
        <w:t>eep your </w:t>
      </w:r>
      <w:r w:rsidR="00C07505" w:rsidRPr="00C07505">
        <w:rPr>
          <w:rFonts w:eastAsia="Times New Roman" w:cstheme="minorHAnsi"/>
          <w:b/>
          <w:bCs/>
          <w:color w:val="161616"/>
          <w:kern w:val="0"/>
          <w:sz w:val="24"/>
          <w:szCs w:val="24"/>
          <w:lang w:eastAsia="en-IN"/>
        </w:rPr>
        <w:t>private key</w:t>
      </w:r>
      <w:r w:rsidR="00C07505" w:rsidRPr="00C07505">
        <w:rPr>
          <w:rFonts w:eastAsia="Times New Roman" w:cstheme="minorHAnsi"/>
          <w:color w:val="161616"/>
          <w:kern w:val="0"/>
          <w:sz w:val="24"/>
          <w:szCs w:val="24"/>
          <w:lang w:eastAsia="en-IN"/>
        </w:rPr>
        <w:t> secure and never share it. With SSH keys, you’ll enhance security and simplify server access!</w:t>
      </w:r>
    </w:p>
    <w:p w14:paraId="39C13C24" w14:textId="6F9FA6D0" w:rsidR="00C07505" w:rsidRDefault="00CB042B">
      <w:pPr>
        <w:rPr>
          <w:rFonts w:eastAsia="Times New Roman" w:cstheme="minorHAnsi"/>
          <w:b/>
          <w:bCs/>
          <w:color w:val="161616"/>
          <w:kern w:val="0"/>
          <w:sz w:val="24"/>
          <w:szCs w:val="24"/>
          <w:lang w:eastAsia="en-IN"/>
        </w:rPr>
      </w:pPr>
      <w:r w:rsidRPr="00CB042B">
        <w:rPr>
          <w:rFonts w:eastAsia="Times New Roman" w:cstheme="minorHAnsi"/>
          <w:b/>
          <w:bCs/>
          <w:color w:val="161616"/>
          <w:kern w:val="0"/>
          <w:sz w:val="24"/>
          <w:szCs w:val="24"/>
          <w:lang w:eastAsia="en-IN"/>
        </w:rPr>
        <w:t xml:space="preserve">Links – </w:t>
      </w:r>
    </w:p>
    <w:p w14:paraId="4FBC37B5" w14:textId="58DF9F5A" w:rsidR="00C55CAA" w:rsidRPr="00CB042B" w:rsidRDefault="00000000">
      <w:pPr>
        <w:rPr>
          <w:rFonts w:eastAsia="Times New Roman" w:cstheme="minorHAnsi"/>
          <w:b/>
          <w:bCs/>
          <w:color w:val="161616"/>
          <w:kern w:val="0"/>
          <w:sz w:val="24"/>
          <w:szCs w:val="24"/>
          <w:lang w:eastAsia="en-IN"/>
        </w:rPr>
      </w:pPr>
      <w:hyperlink r:id="rId19" w:history="1">
        <w:r w:rsidR="00C55CAA">
          <w:rPr>
            <w:rStyle w:val="Hyperlink"/>
          </w:rPr>
          <w:t>Use SSH keys to connect to Linux VMs - Azure Virtual Machines | Microsoft Learn</w:t>
        </w:r>
      </w:hyperlink>
    </w:p>
    <w:p w14:paraId="7A8EA5AF" w14:textId="77777777" w:rsidR="00CB042B" w:rsidRDefault="00CB042B">
      <w:pPr>
        <w:rPr>
          <w:rFonts w:eastAsia="Times New Roman" w:cstheme="minorHAnsi"/>
          <w:color w:val="161616"/>
          <w:kern w:val="0"/>
          <w:sz w:val="24"/>
          <w:szCs w:val="24"/>
          <w:lang w:eastAsia="en-IN"/>
        </w:rPr>
      </w:pPr>
    </w:p>
    <w:p w14:paraId="4B40D9C0" w14:textId="77777777" w:rsidR="005B7D6E" w:rsidRDefault="005B7D6E">
      <w:pPr>
        <w:rPr>
          <w:rFonts w:eastAsia="Times New Roman" w:cstheme="minorHAnsi"/>
          <w:color w:val="161616"/>
          <w:kern w:val="0"/>
          <w:sz w:val="24"/>
          <w:szCs w:val="24"/>
          <w:lang w:eastAsia="en-IN"/>
        </w:rPr>
      </w:pPr>
    </w:p>
    <w:p w14:paraId="0FC24BF6" w14:textId="77777777" w:rsidR="002A18D1" w:rsidRDefault="002A18D1">
      <w:pPr>
        <w:rPr>
          <w:rFonts w:eastAsia="Times New Roman" w:cstheme="minorHAnsi"/>
          <w:color w:val="161616"/>
          <w:kern w:val="0"/>
          <w:sz w:val="24"/>
          <w:szCs w:val="24"/>
          <w:lang w:eastAsia="en-IN"/>
        </w:rPr>
      </w:pPr>
    </w:p>
    <w:p w14:paraId="1E159C29" w14:textId="77777777" w:rsidR="002A18D1" w:rsidRDefault="002A18D1">
      <w:pPr>
        <w:rPr>
          <w:rFonts w:eastAsia="Times New Roman" w:cstheme="minorHAnsi"/>
          <w:color w:val="161616"/>
          <w:kern w:val="0"/>
          <w:sz w:val="24"/>
          <w:szCs w:val="24"/>
          <w:lang w:eastAsia="en-IN"/>
        </w:rPr>
      </w:pPr>
    </w:p>
    <w:p w14:paraId="07235231" w14:textId="3B5F78D6" w:rsidR="005B7D6E" w:rsidRPr="000E5EED" w:rsidRDefault="007B5D09" w:rsidP="002377A8">
      <w:pPr>
        <w:pStyle w:val="Heading1"/>
        <w:numPr>
          <w:ilvl w:val="0"/>
          <w:numId w:val="21"/>
        </w:numPr>
        <w:tabs>
          <w:tab w:val="left" w:pos="820"/>
          <w:tab w:val="left" w:pos="821"/>
        </w:tabs>
        <w:spacing w:after="240"/>
        <w:ind w:hanging="394"/>
        <w:rPr>
          <w:rFonts w:ascii="Calibri" w:hAnsi="Calibri" w:cs="Calibri"/>
        </w:rPr>
      </w:pPr>
      <w:r w:rsidRPr="000E5EED">
        <w:rPr>
          <w:rFonts w:ascii="Calibri" w:hAnsi="Calibri" w:cs="Calibri"/>
        </w:rPr>
        <w:lastRenderedPageBreak/>
        <w:t>A maximum of 3 owners should be designated for your subscription.</w:t>
      </w:r>
    </w:p>
    <w:p w14:paraId="46248387" w14:textId="0AF83EAE" w:rsidR="005B7D6E" w:rsidRDefault="005B7D6E">
      <w:pPr>
        <w:rPr>
          <w:rFonts w:eastAsia="Times New Roman" w:cstheme="minorHAnsi"/>
          <w:color w:val="161616"/>
          <w:kern w:val="0"/>
          <w:sz w:val="24"/>
          <w:szCs w:val="24"/>
          <w:lang w:eastAsia="en-IN"/>
        </w:rPr>
      </w:pPr>
      <w:r w:rsidRPr="005B7D6E">
        <w:rPr>
          <w:rFonts w:eastAsia="Times New Roman" w:cstheme="minorHAnsi"/>
          <w:color w:val="161616"/>
          <w:kern w:val="0"/>
          <w:sz w:val="24"/>
          <w:szCs w:val="24"/>
          <w:lang w:eastAsia="en-IN"/>
        </w:rPr>
        <w:t>This is a security best practice that reduces the potential for breach by a compromised</w:t>
      </w:r>
      <w:r w:rsidR="001B27F6">
        <w:rPr>
          <w:rFonts w:eastAsia="Times New Roman" w:cstheme="minorHAnsi"/>
          <w:color w:val="161616"/>
          <w:kern w:val="0"/>
          <w:sz w:val="24"/>
          <w:szCs w:val="24"/>
          <w:lang w:eastAsia="en-IN"/>
        </w:rPr>
        <w:t xml:space="preserve">. </w:t>
      </w:r>
      <w:r w:rsidRPr="005B7D6E">
        <w:rPr>
          <w:rFonts w:eastAsia="Times New Roman" w:cstheme="minorHAnsi"/>
          <w:color w:val="161616"/>
          <w:kern w:val="0"/>
          <w:sz w:val="24"/>
          <w:szCs w:val="24"/>
          <w:lang w:eastAsia="en-IN"/>
        </w:rPr>
        <w:t>By monitoring the number of subscription owners using Azure Security Centre, you can enforce these best practices and always maintain a maximum of 3 subscription owner</w:t>
      </w:r>
      <w:r w:rsidR="001B27F6">
        <w:rPr>
          <w:rFonts w:eastAsia="Times New Roman" w:cstheme="minorHAnsi"/>
          <w:color w:val="161616"/>
          <w:kern w:val="0"/>
          <w:sz w:val="24"/>
          <w:szCs w:val="24"/>
          <w:lang w:eastAsia="en-IN"/>
        </w:rPr>
        <w:t>s.</w:t>
      </w:r>
    </w:p>
    <w:p w14:paraId="5D361A48" w14:textId="4098E51F" w:rsidR="001B27F6" w:rsidRDefault="00144C01">
      <w:pPr>
        <w:rPr>
          <w:rFonts w:eastAsia="Times New Roman" w:cstheme="minorHAnsi"/>
          <w:color w:val="161616"/>
          <w:kern w:val="0"/>
          <w:sz w:val="24"/>
          <w:szCs w:val="24"/>
          <w:lang w:eastAsia="en-IN"/>
        </w:rPr>
      </w:pPr>
      <w:r>
        <w:rPr>
          <w:rFonts w:eastAsia="Times New Roman" w:cstheme="minorHAnsi"/>
          <w:color w:val="161616"/>
          <w:kern w:val="0"/>
          <w:sz w:val="24"/>
          <w:szCs w:val="24"/>
          <w:lang w:eastAsia="en-IN"/>
        </w:rPr>
        <w:t xml:space="preserve">Links – </w:t>
      </w:r>
    </w:p>
    <w:p w14:paraId="69626F77" w14:textId="1DACE4C4" w:rsidR="00144C01" w:rsidRPr="002377A8" w:rsidRDefault="00000000">
      <w:pPr>
        <w:rPr>
          <w:sz w:val="24"/>
          <w:szCs w:val="24"/>
        </w:rPr>
      </w:pPr>
      <w:hyperlink r:id="rId20" w:history="1">
        <w:r w:rsidR="00144C01" w:rsidRPr="002377A8">
          <w:rPr>
            <w:rStyle w:val="Hyperlink"/>
            <w:sz w:val="24"/>
            <w:szCs w:val="24"/>
          </w:rPr>
          <w:t>Built-in policy definitions - Microsoft Defender for Cloud | Microsoft Learn</w:t>
        </w:r>
      </w:hyperlink>
    </w:p>
    <w:p w14:paraId="7A5CD414" w14:textId="602F7ABB" w:rsidR="00070C45" w:rsidRPr="002377A8" w:rsidRDefault="00000000">
      <w:pPr>
        <w:rPr>
          <w:sz w:val="24"/>
          <w:szCs w:val="24"/>
        </w:rPr>
      </w:pPr>
      <w:hyperlink r:id="rId21" w:history="1">
        <w:r w:rsidR="00070C45" w:rsidRPr="002377A8">
          <w:rPr>
            <w:rStyle w:val="Hyperlink"/>
            <w:sz w:val="24"/>
            <w:szCs w:val="24"/>
          </w:rPr>
          <w:t>Security Control: Implement security best practices - Microsoft Community Hub</w:t>
        </w:r>
      </w:hyperlink>
    </w:p>
    <w:p w14:paraId="19A93283" w14:textId="77777777" w:rsidR="00883A2F" w:rsidRDefault="00883A2F">
      <w:pPr>
        <w:rPr>
          <w:rFonts w:eastAsia="Times New Roman" w:cstheme="minorHAnsi"/>
          <w:color w:val="161616"/>
          <w:kern w:val="0"/>
          <w:sz w:val="24"/>
          <w:szCs w:val="24"/>
          <w:lang w:eastAsia="en-IN"/>
        </w:rPr>
      </w:pPr>
    </w:p>
    <w:p w14:paraId="20344097" w14:textId="6887F707" w:rsidR="00883A2F" w:rsidRPr="000E5EED" w:rsidRDefault="00FD775C" w:rsidP="002377A8">
      <w:pPr>
        <w:pStyle w:val="Heading1"/>
        <w:numPr>
          <w:ilvl w:val="0"/>
          <w:numId w:val="21"/>
        </w:numPr>
        <w:tabs>
          <w:tab w:val="left" w:pos="820"/>
          <w:tab w:val="left" w:pos="821"/>
        </w:tabs>
        <w:spacing w:after="240"/>
        <w:ind w:hanging="394"/>
        <w:rPr>
          <w:rFonts w:ascii="Calibri" w:hAnsi="Calibri" w:cs="Calibri"/>
        </w:rPr>
      </w:pPr>
      <w:r w:rsidRPr="000E5EED">
        <w:rPr>
          <w:rFonts w:ascii="Calibri" w:hAnsi="Calibri" w:cs="Calibri"/>
        </w:rPr>
        <w:t>Management ports of virtual machines should be protected with just-in-time network access control.</w:t>
      </w:r>
    </w:p>
    <w:p w14:paraId="2A3392E6" w14:textId="77777777" w:rsidR="0051799A" w:rsidRPr="002A18D1" w:rsidRDefault="0051799A" w:rsidP="002A18D1">
      <w:pPr>
        <w:spacing w:before="240"/>
        <w:rPr>
          <w:rFonts w:eastAsia="Times New Roman" w:cstheme="minorHAnsi"/>
          <w:color w:val="161616"/>
          <w:kern w:val="0"/>
          <w:sz w:val="24"/>
          <w:szCs w:val="24"/>
          <w:lang w:eastAsia="en-IN"/>
        </w:rPr>
      </w:pPr>
      <w:r w:rsidRPr="002A18D1">
        <w:rPr>
          <w:rFonts w:eastAsia="Times New Roman" w:cstheme="minorHAnsi"/>
          <w:color w:val="161616"/>
          <w:kern w:val="0"/>
          <w:sz w:val="24"/>
          <w:szCs w:val="24"/>
          <w:lang w:eastAsia="en-IN"/>
        </w:rPr>
        <w:t>Protecting management ports of virtual machines is crucial for security. Let’s break down the recommendations for securing management ports:</w:t>
      </w:r>
    </w:p>
    <w:p w14:paraId="1797425F" w14:textId="41C4E126" w:rsidR="0051799A" w:rsidRPr="002A18D1" w:rsidRDefault="0051799A" w:rsidP="002A18D1">
      <w:pPr>
        <w:numPr>
          <w:ilvl w:val="0"/>
          <w:numId w:val="8"/>
        </w:numPr>
        <w:spacing w:before="240"/>
        <w:rPr>
          <w:rFonts w:eastAsia="Times New Roman" w:cstheme="minorHAnsi"/>
          <w:color w:val="161616"/>
          <w:kern w:val="0"/>
          <w:sz w:val="24"/>
          <w:szCs w:val="24"/>
          <w:lang w:eastAsia="en-IN"/>
        </w:rPr>
      </w:pPr>
      <w:r w:rsidRPr="002A18D1">
        <w:rPr>
          <w:rFonts w:eastAsia="Times New Roman" w:cstheme="minorHAnsi"/>
          <w:b/>
          <w:bCs/>
          <w:color w:val="161616"/>
          <w:kern w:val="0"/>
          <w:sz w:val="24"/>
          <w:szCs w:val="24"/>
          <w:lang w:eastAsia="en-IN"/>
        </w:rPr>
        <w:t>Network Security Groups (NSGs)</w:t>
      </w:r>
      <w:r w:rsidRPr="002A18D1">
        <w:rPr>
          <w:rFonts w:eastAsia="Times New Roman" w:cstheme="minorHAnsi"/>
          <w:color w:val="161616"/>
          <w:kern w:val="0"/>
          <w:sz w:val="24"/>
          <w:szCs w:val="24"/>
          <w:lang w:eastAsia="en-IN"/>
        </w:rPr>
        <w:t xml:space="preserve">: These are essential for safeguarding your virtual machines. Consider restricting direct internet access to VMs by using Azure Policy to deny deployments with NICs containing public IP addresses. While there are valid reasons for having </w:t>
      </w:r>
      <w:proofErr w:type="gramStart"/>
      <w:r w:rsidRPr="002A18D1">
        <w:rPr>
          <w:rFonts w:eastAsia="Times New Roman" w:cstheme="minorHAnsi"/>
          <w:color w:val="161616"/>
          <w:kern w:val="0"/>
          <w:sz w:val="24"/>
          <w:szCs w:val="24"/>
          <w:lang w:eastAsia="en-IN"/>
        </w:rPr>
        <w:t>public-facing</w:t>
      </w:r>
      <w:proofErr w:type="gramEnd"/>
      <w:r w:rsidRPr="002A18D1">
        <w:rPr>
          <w:rFonts w:eastAsia="Times New Roman" w:cstheme="minorHAnsi"/>
          <w:color w:val="161616"/>
          <w:kern w:val="0"/>
          <w:sz w:val="24"/>
          <w:szCs w:val="24"/>
          <w:lang w:eastAsia="en-IN"/>
        </w:rPr>
        <w:t xml:space="preserve"> VMs, it’s important to protect them from RDP and SSH brute force attacks. </w:t>
      </w:r>
      <w:r w:rsidRPr="002A18D1">
        <w:rPr>
          <w:rFonts w:eastAsia="Times New Roman" w:cstheme="minorHAnsi"/>
          <w:kern w:val="0"/>
          <w:sz w:val="24"/>
          <w:szCs w:val="24"/>
          <w:lang w:eastAsia="en-IN"/>
        </w:rPr>
        <w:t>NSGs can help restrict acce</w:t>
      </w:r>
      <w:r w:rsidRPr="002A18D1">
        <w:rPr>
          <w:rFonts w:eastAsia="Times New Roman" w:cstheme="minorHAnsi"/>
          <w:kern w:val="0"/>
          <w:sz w:val="24"/>
          <w:szCs w:val="24"/>
          <w:lang w:eastAsia="en-IN"/>
        </w:rPr>
        <w:t>s</w:t>
      </w:r>
      <w:r w:rsidRPr="002A18D1">
        <w:rPr>
          <w:rFonts w:eastAsia="Times New Roman" w:cstheme="minorHAnsi"/>
          <w:kern w:val="0"/>
          <w:sz w:val="24"/>
          <w:szCs w:val="24"/>
          <w:lang w:eastAsia="en-IN"/>
        </w:rPr>
        <w:t xml:space="preserve">s to </w:t>
      </w:r>
      <w:r w:rsidRPr="002A18D1">
        <w:rPr>
          <w:rFonts w:eastAsia="Times New Roman" w:cstheme="minorHAnsi"/>
          <w:kern w:val="0"/>
          <w:sz w:val="24"/>
          <w:szCs w:val="24"/>
          <w:lang w:eastAsia="en-IN"/>
        </w:rPr>
        <w:t>V</w:t>
      </w:r>
      <w:r w:rsidRPr="002A18D1">
        <w:rPr>
          <w:rFonts w:eastAsia="Times New Roman" w:cstheme="minorHAnsi"/>
          <w:kern w:val="0"/>
          <w:sz w:val="24"/>
          <w:szCs w:val="24"/>
          <w:lang w:eastAsia="en-IN"/>
        </w:rPr>
        <w:t xml:space="preserve">Ms and enhance </w:t>
      </w:r>
      <w:r w:rsidR="00A74660" w:rsidRPr="002A18D1">
        <w:rPr>
          <w:rFonts w:eastAsia="Times New Roman" w:cstheme="minorHAnsi"/>
          <w:kern w:val="0"/>
          <w:sz w:val="24"/>
          <w:szCs w:val="24"/>
          <w:lang w:eastAsia="en-IN"/>
        </w:rPr>
        <w:t>security.</w:t>
      </w:r>
    </w:p>
    <w:p w14:paraId="20D9EE8F" w14:textId="21FC5D00" w:rsidR="0051799A" w:rsidRPr="002A18D1" w:rsidRDefault="0051799A" w:rsidP="002A18D1">
      <w:pPr>
        <w:numPr>
          <w:ilvl w:val="0"/>
          <w:numId w:val="8"/>
        </w:numPr>
        <w:spacing w:before="240"/>
        <w:rPr>
          <w:rFonts w:eastAsia="Times New Roman" w:cstheme="minorHAnsi"/>
          <w:color w:val="161616"/>
          <w:kern w:val="0"/>
          <w:sz w:val="24"/>
          <w:szCs w:val="24"/>
          <w:lang w:eastAsia="en-IN"/>
        </w:rPr>
      </w:pPr>
      <w:r w:rsidRPr="002A18D1">
        <w:rPr>
          <w:rFonts w:eastAsia="Times New Roman" w:cstheme="minorHAnsi"/>
          <w:b/>
          <w:bCs/>
          <w:color w:val="161616"/>
          <w:kern w:val="0"/>
          <w:sz w:val="24"/>
          <w:szCs w:val="24"/>
          <w:lang w:eastAsia="en-IN"/>
        </w:rPr>
        <w:t>Just-in-Time (JIT) Access</w:t>
      </w:r>
      <w:r w:rsidRPr="002A18D1">
        <w:rPr>
          <w:rFonts w:eastAsia="Times New Roman" w:cstheme="minorHAnsi"/>
          <w:color w:val="161616"/>
          <w:kern w:val="0"/>
          <w:sz w:val="24"/>
          <w:szCs w:val="24"/>
          <w:lang w:eastAsia="en-IN"/>
        </w:rPr>
        <w:t>: Azure provides a feature called </w:t>
      </w:r>
      <w:r w:rsidRPr="002A18D1">
        <w:rPr>
          <w:rFonts w:eastAsia="Times New Roman" w:cstheme="minorHAnsi"/>
          <w:b/>
          <w:bCs/>
          <w:color w:val="161616"/>
          <w:kern w:val="0"/>
          <w:sz w:val="24"/>
          <w:szCs w:val="24"/>
          <w:lang w:eastAsia="en-IN"/>
        </w:rPr>
        <w:t>Just-in-Time VM access</w:t>
      </w:r>
      <w:r w:rsidRPr="002A18D1">
        <w:rPr>
          <w:rFonts w:eastAsia="Times New Roman" w:cstheme="minorHAnsi"/>
          <w:color w:val="161616"/>
          <w:kern w:val="0"/>
          <w:sz w:val="24"/>
          <w:szCs w:val="24"/>
          <w:lang w:eastAsia="en-IN"/>
        </w:rPr>
        <w:t>. By enabling JIT, you can block inbound traffic on specific ports. Defender for Cloud ensures “deny all inbound traffic” rules exist for selected ports in the network security group (NSG) and Azure Firewall rules. </w:t>
      </w:r>
      <w:r w:rsidRPr="002A18D1">
        <w:rPr>
          <w:rFonts w:eastAsia="Times New Roman" w:cstheme="minorHAnsi"/>
          <w:kern w:val="0"/>
          <w:sz w:val="24"/>
          <w:szCs w:val="24"/>
          <w:lang w:eastAsia="en-IN"/>
        </w:rPr>
        <w:t>This restricts access to your VMs management ports and defends them from attacks</w:t>
      </w:r>
      <w:r w:rsidR="00A74660" w:rsidRPr="002A18D1">
        <w:rPr>
          <w:rStyle w:val="Hyperlink"/>
          <w:rFonts w:eastAsia="Times New Roman" w:cstheme="minorHAnsi"/>
          <w:kern w:val="0"/>
          <w:sz w:val="24"/>
          <w:szCs w:val="24"/>
          <w:lang w:eastAsia="en-IN"/>
        </w:rPr>
        <w:t>.</w:t>
      </w:r>
    </w:p>
    <w:p w14:paraId="63A1B8B1" w14:textId="26041164" w:rsidR="0051799A" w:rsidRPr="002A18D1" w:rsidRDefault="00A74660" w:rsidP="002A18D1">
      <w:pPr>
        <w:spacing w:before="240"/>
        <w:rPr>
          <w:rFonts w:eastAsia="Times New Roman" w:cstheme="minorHAnsi"/>
          <w:color w:val="161616"/>
          <w:kern w:val="0"/>
          <w:sz w:val="24"/>
          <w:szCs w:val="24"/>
          <w:lang w:eastAsia="en-IN"/>
        </w:rPr>
      </w:pPr>
      <w:r w:rsidRPr="002A18D1">
        <w:rPr>
          <w:rFonts w:eastAsia="Times New Roman" w:cstheme="minorHAnsi"/>
          <w:color w:val="161616"/>
          <w:kern w:val="0"/>
          <w:sz w:val="24"/>
          <w:szCs w:val="24"/>
          <w:lang w:eastAsia="en-IN"/>
        </w:rPr>
        <w:t>M</w:t>
      </w:r>
      <w:r w:rsidR="0051799A" w:rsidRPr="002A18D1">
        <w:rPr>
          <w:rFonts w:eastAsia="Times New Roman" w:cstheme="minorHAnsi"/>
          <w:color w:val="161616"/>
          <w:kern w:val="0"/>
          <w:sz w:val="24"/>
          <w:szCs w:val="24"/>
          <w:lang w:eastAsia="en-IN"/>
        </w:rPr>
        <w:t xml:space="preserve">anagement ports don’t always need to be open and accessible. They should only be open when necessary for management or maintenance tasks. By implementing these recommendations, you’ll enhance your overall security posture and reduce exposure to potential </w:t>
      </w:r>
      <w:r w:rsidR="00883A2F" w:rsidRPr="002A18D1">
        <w:rPr>
          <w:rFonts w:eastAsia="Times New Roman" w:cstheme="minorHAnsi"/>
          <w:color w:val="161616"/>
          <w:kern w:val="0"/>
          <w:sz w:val="24"/>
          <w:szCs w:val="24"/>
          <w:lang w:eastAsia="en-IN"/>
        </w:rPr>
        <w:t>threats.</w:t>
      </w:r>
    </w:p>
    <w:p w14:paraId="20679037" w14:textId="305215E6" w:rsidR="0051799A" w:rsidRPr="002A18D1" w:rsidRDefault="000C0255" w:rsidP="002A18D1">
      <w:pPr>
        <w:spacing w:before="240"/>
        <w:rPr>
          <w:rFonts w:eastAsia="Times New Roman" w:cstheme="minorHAnsi"/>
          <w:b/>
          <w:bCs/>
          <w:color w:val="161616"/>
          <w:kern w:val="0"/>
          <w:sz w:val="24"/>
          <w:szCs w:val="24"/>
          <w:lang w:eastAsia="en-IN"/>
        </w:rPr>
      </w:pPr>
      <w:r w:rsidRPr="002A18D1">
        <w:rPr>
          <w:rFonts w:eastAsia="Times New Roman" w:cstheme="minorHAnsi"/>
          <w:b/>
          <w:bCs/>
          <w:color w:val="161616"/>
          <w:kern w:val="0"/>
          <w:sz w:val="24"/>
          <w:szCs w:val="24"/>
          <w:lang w:eastAsia="en-IN"/>
        </w:rPr>
        <w:t xml:space="preserve">Links - </w:t>
      </w:r>
    </w:p>
    <w:p w14:paraId="7B017AEE" w14:textId="54F3B8F5" w:rsidR="000C0255" w:rsidRPr="002A18D1" w:rsidRDefault="00000000" w:rsidP="002A18D1">
      <w:pPr>
        <w:rPr>
          <w:sz w:val="24"/>
          <w:szCs w:val="24"/>
        </w:rPr>
      </w:pPr>
      <w:hyperlink r:id="rId22" w:history="1">
        <w:r w:rsidR="000C0255" w:rsidRPr="002A18D1">
          <w:rPr>
            <w:rStyle w:val="Hyperlink"/>
            <w:sz w:val="24"/>
            <w:szCs w:val="24"/>
          </w:rPr>
          <w:t>Security Control: Secure Management Ports - Microsoft Community Hub</w:t>
        </w:r>
      </w:hyperlink>
    </w:p>
    <w:p w14:paraId="70301746" w14:textId="6C45C7BE" w:rsidR="00883A2F" w:rsidRPr="002A18D1" w:rsidRDefault="00000000" w:rsidP="002A18D1">
      <w:pPr>
        <w:rPr>
          <w:sz w:val="24"/>
          <w:szCs w:val="24"/>
        </w:rPr>
      </w:pPr>
      <w:hyperlink r:id="rId23" w:history="1">
        <w:r w:rsidR="00883A2F" w:rsidRPr="002A18D1">
          <w:rPr>
            <w:rStyle w:val="Hyperlink"/>
            <w:sz w:val="24"/>
            <w:szCs w:val="24"/>
          </w:rPr>
          <w:t>Understand just-in-time virtual machine access - Microsoft Defender for Cloud | Microsoft Learn</w:t>
        </w:r>
      </w:hyperlink>
    </w:p>
    <w:p w14:paraId="5E88234F" w14:textId="00D2A25F" w:rsidR="00883A2F" w:rsidRPr="002A18D1" w:rsidRDefault="00000000" w:rsidP="002A18D1">
      <w:pPr>
        <w:rPr>
          <w:sz w:val="24"/>
          <w:szCs w:val="24"/>
        </w:rPr>
      </w:pPr>
      <w:hyperlink r:id="rId24" w:history="1">
        <w:r w:rsidR="00883A2F" w:rsidRPr="002A18D1">
          <w:rPr>
            <w:rStyle w:val="Hyperlink"/>
            <w:sz w:val="24"/>
            <w:szCs w:val="24"/>
          </w:rPr>
          <w:t>Enable just-in-time access on VMs - Microsoft Defender for Cloud | Microsoft Learn</w:t>
        </w:r>
      </w:hyperlink>
    </w:p>
    <w:p w14:paraId="4B3D55E6" w14:textId="77777777" w:rsidR="00B707B0" w:rsidRDefault="00B707B0"/>
    <w:p w14:paraId="4017B103" w14:textId="77777777" w:rsidR="002A18D1" w:rsidRDefault="002A18D1"/>
    <w:p w14:paraId="212C445D" w14:textId="61D5DB86" w:rsidR="009F60BB" w:rsidRPr="00A74660" w:rsidRDefault="000A1ED0" w:rsidP="00A74660">
      <w:pPr>
        <w:pStyle w:val="Heading1"/>
        <w:numPr>
          <w:ilvl w:val="0"/>
          <w:numId w:val="21"/>
        </w:numPr>
        <w:tabs>
          <w:tab w:val="left" w:pos="820"/>
          <w:tab w:val="left" w:pos="821"/>
        </w:tabs>
        <w:spacing w:after="240"/>
        <w:ind w:hanging="394"/>
        <w:rPr>
          <w:rFonts w:ascii="Calibri" w:hAnsi="Calibri" w:cs="Calibri"/>
        </w:rPr>
      </w:pPr>
      <w:r w:rsidRPr="000E5EED">
        <w:rPr>
          <w:rFonts w:ascii="Calibri" w:hAnsi="Calibri" w:cs="Calibri"/>
        </w:rPr>
        <w:lastRenderedPageBreak/>
        <w:t>There should be more than one owner assigned to your subscription.</w:t>
      </w:r>
    </w:p>
    <w:p w14:paraId="783E1120" w14:textId="56B5290A" w:rsidR="009F60BB" w:rsidRPr="002A18D1" w:rsidRDefault="009F60BB" w:rsidP="009F60BB">
      <w:pPr>
        <w:rPr>
          <w:rFonts w:eastAsia="Times New Roman" w:cstheme="minorHAnsi"/>
          <w:color w:val="161616"/>
          <w:kern w:val="0"/>
          <w:sz w:val="24"/>
          <w:szCs w:val="24"/>
          <w:lang w:eastAsia="en-IN"/>
        </w:rPr>
      </w:pPr>
      <w:r w:rsidRPr="002A18D1">
        <w:rPr>
          <w:rFonts w:eastAsia="Times New Roman" w:cstheme="minorHAnsi"/>
          <w:color w:val="161616"/>
          <w:kern w:val="0"/>
          <w:sz w:val="24"/>
          <w:szCs w:val="24"/>
          <w:lang w:eastAsia="en-IN"/>
        </w:rPr>
        <w:t xml:space="preserve">One of our best practices is to have more than one owner assigned to a subscription </w:t>
      </w:r>
      <w:proofErr w:type="gramStart"/>
      <w:r w:rsidRPr="002A18D1">
        <w:rPr>
          <w:rFonts w:eastAsia="Times New Roman" w:cstheme="minorHAnsi"/>
          <w:color w:val="161616"/>
          <w:kern w:val="0"/>
          <w:sz w:val="24"/>
          <w:szCs w:val="24"/>
          <w:lang w:eastAsia="en-IN"/>
        </w:rPr>
        <w:t>in order to</w:t>
      </w:r>
      <w:proofErr w:type="gramEnd"/>
      <w:r w:rsidRPr="002A18D1">
        <w:rPr>
          <w:rFonts w:eastAsia="Times New Roman" w:cstheme="minorHAnsi"/>
          <w:color w:val="161616"/>
          <w:kern w:val="0"/>
          <w:sz w:val="24"/>
          <w:szCs w:val="24"/>
          <w:lang w:eastAsia="en-IN"/>
        </w:rPr>
        <w:t xml:space="preserve"> have administrator access redundancy and. Additionally, we recommend </w:t>
      </w:r>
      <w:r w:rsidR="00A74660" w:rsidRPr="002A18D1">
        <w:rPr>
          <w:rFonts w:eastAsia="Times New Roman" w:cstheme="minorHAnsi"/>
          <w:color w:val="161616"/>
          <w:kern w:val="0"/>
          <w:sz w:val="24"/>
          <w:szCs w:val="24"/>
          <w:lang w:eastAsia="en-IN"/>
        </w:rPr>
        <w:t>having</w:t>
      </w:r>
      <w:r w:rsidRPr="002A18D1">
        <w:rPr>
          <w:rFonts w:eastAsia="Times New Roman" w:cstheme="minorHAnsi"/>
          <w:color w:val="161616"/>
          <w:kern w:val="0"/>
          <w:sz w:val="24"/>
          <w:szCs w:val="24"/>
          <w:lang w:eastAsia="en-IN"/>
        </w:rPr>
        <w:t xml:space="preserve"> maximum of 3 owners, </w:t>
      </w:r>
      <w:r w:rsidR="00A74660" w:rsidRPr="002A18D1">
        <w:rPr>
          <w:rFonts w:eastAsia="Times New Roman" w:cstheme="minorHAnsi"/>
          <w:color w:val="161616"/>
          <w:kern w:val="0"/>
          <w:sz w:val="24"/>
          <w:szCs w:val="24"/>
          <w:lang w:eastAsia="en-IN"/>
        </w:rPr>
        <w:t>to</w:t>
      </w:r>
      <w:r w:rsidRPr="002A18D1">
        <w:rPr>
          <w:rFonts w:eastAsia="Times New Roman" w:cstheme="minorHAnsi"/>
          <w:color w:val="161616"/>
          <w:kern w:val="0"/>
          <w:sz w:val="24"/>
          <w:szCs w:val="24"/>
          <w:lang w:eastAsia="en-IN"/>
        </w:rPr>
        <w:t xml:space="preserve"> reduce the potential for breach by a compromised owner. So, the recommendation is to have 2 owners per subscription.</w:t>
      </w:r>
    </w:p>
    <w:p w14:paraId="3B475C8C" w14:textId="77777777" w:rsidR="00A74660" w:rsidRPr="002A18D1" w:rsidRDefault="00073A4E" w:rsidP="00A74660">
      <w:pPr>
        <w:rPr>
          <w:sz w:val="24"/>
          <w:szCs w:val="24"/>
        </w:rPr>
      </w:pPr>
      <w:r w:rsidRPr="002A18D1">
        <w:rPr>
          <w:sz w:val="24"/>
          <w:szCs w:val="24"/>
        </w:rPr>
        <w:t>When managing </w:t>
      </w:r>
      <w:r w:rsidRPr="002A18D1">
        <w:rPr>
          <w:b/>
          <w:bCs/>
          <w:sz w:val="24"/>
          <w:szCs w:val="24"/>
        </w:rPr>
        <w:t>Azure subscriptions</w:t>
      </w:r>
      <w:r w:rsidRPr="002A18D1">
        <w:rPr>
          <w:sz w:val="24"/>
          <w:szCs w:val="24"/>
        </w:rPr>
        <w:t xml:space="preserve">, it’s essential to consider access redundancy and security. </w:t>
      </w:r>
    </w:p>
    <w:p w14:paraId="2D8E8C25" w14:textId="72BB2445" w:rsidR="00073A4E" w:rsidRPr="002A18D1" w:rsidRDefault="00073A4E" w:rsidP="002A18D1">
      <w:pPr>
        <w:pStyle w:val="ListParagraph"/>
        <w:numPr>
          <w:ilvl w:val="0"/>
          <w:numId w:val="9"/>
        </w:numPr>
        <w:rPr>
          <w:sz w:val="24"/>
          <w:szCs w:val="24"/>
        </w:rPr>
      </w:pPr>
      <w:r w:rsidRPr="002A18D1">
        <w:rPr>
          <w:b/>
          <w:bCs/>
          <w:sz w:val="24"/>
          <w:szCs w:val="24"/>
        </w:rPr>
        <w:t>Multiple Owners</w:t>
      </w:r>
      <w:r w:rsidRPr="002A18D1">
        <w:rPr>
          <w:sz w:val="24"/>
          <w:szCs w:val="24"/>
        </w:rPr>
        <w:t>:</w:t>
      </w:r>
    </w:p>
    <w:p w14:paraId="50A33597" w14:textId="77777777" w:rsidR="00073A4E" w:rsidRPr="002A18D1" w:rsidRDefault="00073A4E" w:rsidP="00073A4E">
      <w:pPr>
        <w:numPr>
          <w:ilvl w:val="1"/>
          <w:numId w:val="9"/>
        </w:numPr>
        <w:rPr>
          <w:sz w:val="24"/>
          <w:szCs w:val="24"/>
        </w:rPr>
      </w:pPr>
      <w:r w:rsidRPr="002A18D1">
        <w:rPr>
          <w:sz w:val="24"/>
          <w:szCs w:val="24"/>
        </w:rPr>
        <w:t>While an </w:t>
      </w:r>
      <w:r w:rsidRPr="002A18D1">
        <w:rPr>
          <w:b/>
          <w:bCs/>
          <w:sz w:val="24"/>
          <w:szCs w:val="24"/>
        </w:rPr>
        <w:t>Azure subscription</w:t>
      </w:r>
      <w:r w:rsidRPr="002A18D1">
        <w:rPr>
          <w:sz w:val="24"/>
          <w:szCs w:val="24"/>
        </w:rPr>
        <w:t> can have only </w:t>
      </w:r>
      <w:r w:rsidRPr="002A18D1">
        <w:rPr>
          <w:b/>
          <w:bCs/>
          <w:sz w:val="24"/>
          <w:szCs w:val="24"/>
        </w:rPr>
        <w:t>one Account Administrator</w:t>
      </w:r>
      <w:r w:rsidRPr="002A18D1">
        <w:rPr>
          <w:sz w:val="24"/>
          <w:szCs w:val="24"/>
        </w:rPr>
        <w:t>, you can </w:t>
      </w:r>
      <w:r w:rsidRPr="002A18D1">
        <w:rPr>
          <w:b/>
          <w:bCs/>
          <w:sz w:val="24"/>
          <w:szCs w:val="24"/>
        </w:rPr>
        <w:t>add multiple owners</w:t>
      </w:r>
      <w:r w:rsidRPr="002A18D1">
        <w:rPr>
          <w:sz w:val="24"/>
          <w:szCs w:val="24"/>
        </w:rPr>
        <w:t>.</w:t>
      </w:r>
    </w:p>
    <w:p w14:paraId="17046F77" w14:textId="77777777" w:rsidR="00073A4E" w:rsidRPr="002A18D1" w:rsidRDefault="00073A4E" w:rsidP="00073A4E">
      <w:pPr>
        <w:numPr>
          <w:ilvl w:val="1"/>
          <w:numId w:val="9"/>
        </w:numPr>
        <w:rPr>
          <w:sz w:val="24"/>
          <w:szCs w:val="24"/>
        </w:rPr>
      </w:pPr>
      <w:r w:rsidRPr="002A18D1">
        <w:rPr>
          <w:sz w:val="24"/>
          <w:szCs w:val="24"/>
        </w:rPr>
        <w:t>It’s a good practice to have </w:t>
      </w:r>
      <w:r w:rsidRPr="002A18D1">
        <w:rPr>
          <w:b/>
          <w:bCs/>
          <w:sz w:val="24"/>
          <w:szCs w:val="24"/>
        </w:rPr>
        <w:t>at least two owners</w:t>
      </w:r>
      <w:r w:rsidRPr="002A18D1">
        <w:rPr>
          <w:sz w:val="24"/>
          <w:szCs w:val="24"/>
        </w:rPr>
        <w:t> assigned to a subscription for redundancy and continuity.</w:t>
      </w:r>
    </w:p>
    <w:p w14:paraId="2034E261" w14:textId="77777777" w:rsidR="00073A4E" w:rsidRPr="002A18D1" w:rsidRDefault="00073A4E" w:rsidP="00073A4E">
      <w:pPr>
        <w:numPr>
          <w:ilvl w:val="0"/>
          <w:numId w:val="9"/>
        </w:numPr>
        <w:rPr>
          <w:sz w:val="24"/>
          <w:szCs w:val="24"/>
        </w:rPr>
      </w:pPr>
      <w:r w:rsidRPr="002A18D1">
        <w:rPr>
          <w:b/>
          <w:bCs/>
          <w:sz w:val="24"/>
          <w:szCs w:val="24"/>
        </w:rPr>
        <w:t>Azure Management Groups</w:t>
      </w:r>
      <w:r w:rsidRPr="002A18D1">
        <w:rPr>
          <w:sz w:val="24"/>
          <w:szCs w:val="24"/>
        </w:rPr>
        <w:t>:</w:t>
      </w:r>
    </w:p>
    <w:p w14:paraId="27DD54EB" w14:textId="77777777" w:rsidR="00073A4E" w:rsidRPr="002A18D1" w:rsidRDefault="00073A4E" w:rsidP="00073A4E">
      <w:pPr>
        <w:numPr>
          <w:ilvl w:val="1"/>
          <w:numId w:val="9"/>
        </w:numPr>
        <w:rPr>
          <w:sz w:val="24"/>
          <w:szCs w:val="24"/>
        </w:rPr>
      </w:pPr>
      <w:r w:rsidRPr="002A18D1">
        <w:rPr>
          <w:sz w:val="24"/>
          <w:szCs w:val="24"/>
        </w:rPr>
        <w:t>If you have </w:t>
      </w:r>
      <w:r w:rsidRPr="002A18D1">
        <w:rPr>
          <w:b/>
          <w:bCs/>
          <w:sz w:val="24"/>
          <w:szCs w:val="24"/>
        </w:rPr>
        <w:t>many subscriptions</w:t>
      </w:r>
      <w:r w:rsidRPr="002A18D1">
        <w:rPr>
          <w:sz w:val="24"/>
          <w:szCs w:val="24"/>
        </w:rPr>
        <w:t>, consider creating a </w:t>
      </w:r>
      <w:r w:rsidRPr="002A18D1">
        <w:rPr>
          <w:b/>
          <w:bCs/>
          <w:sz w:val="24"/>
          <w:szCs w:val="24"/>
        </w:rPr>
        <w:t>management group hierarchy</w:t>
      </w:r>
      <w:r w:rsidRPr="002A18D1">
        <w:rPr>
          <w:sz w:val="24"/>
          <w:szCs w:val="24"/>
        </w:rPr>
        <w:t> to efficiently manage them.</w:t>
      </w:r>
    </w:p>
    <w:p w14:paraId="710F7F41" w14:textId="77777777" w:rsidR="00073A4E" w:rsidRPr="002A18D1" w:rsidRDefault="00073A4E" w:rsidP="00073A4E">
      <w:pPr>
        <w:numPr>
          <w:ilvl w:val="1"/>
          <w:numId w:val="9"/>
        </w:numPr>
        <w:rPr>
          <w:sz w:val="24"/>
          <w:szCs w:val="24"/>
        </w:rPr>
      </w:pPr>
      <w:r w:rsidRPr="002A18D1">
        <w:rPr>
          <w:sz w:val="24"/>
          <w:szCs w:val="24"/>
        </w:rPr>
        <w:t>Each management group can contain one or more subscriptions.</w:t>
      </w:r>
    </w:p>
    <w:p w14:paraId="7A91D02E" w14:textId="77777777" w:rsidR="00073A4E" w:rsidRPr="002A18D1" w:rsidRDefault="00073A4E" w:rsidP="00073A4E">
      <w:pPr>
        <w:numPr>
          <w:ilvl w:val="1"/>
          <w:numId w:val="9"/>
        </w:numPr>
        <w:rPr>
          <w:sz w:val="24"/>
          <w:szCs w:val="24"/>
        </w:rPr>
      </w:pPr>
      <w:r w:rsidRPr="002A18D1">
        <w:rPr>
          <w:sz w:val="24"/>
          <w:szCs w:val="24"/>
        </w:rPr>
        <w:t>The hierarchy aligns with your organization’s structure and needs.</w:t>
      </w:r>
    </w:p>
    <w:p w14:paraId="46EC6062" w14:textId="77777777" w:rsidR="00073A4E" w:rsidRPr="002A18D1" w:rsidRDefault="00073A4E" w:rsidP="00073A4E">
      <w:pPr>
        <w:numPr>
          <w:ilvl w:val="1"/>
          <w:numId w:val="9"/>
        </w:numPr>
        <w:rPr>
          <w:sz w:val="24"/>
          <w:szCs w:val="24"/>
        </w:rPr>
      </w:pPr>
      <w:r w:rsidRPr="002A18D1">
        <w:rPr>
          <w:sz w:val="24"/>
          <w:szCs w:val="24"/>
        </w:rPr>
        <w:t>You can define up to </w:t>
      </w:r>
      <w:r w:rsidRPr="002A18D1">
        <w:rPr>
          <w:b/>
          <w:bCs/>
          <w:sz w:val="24"/>
          <w:szCs w:val="24"/>
        </w:rPr>
        <w:t>six levels</w:t>
      </w:r>
      <w:r w:rsidRPr="002A18D1">
        <w:rPr>
          <w:sz w:val="24"/>
          <w:szCs w:val="24"/>
        </w:rPr>
        <w:t> of management groups.</w:t>
      </w:r>
    </w:p>
    <w:p w14:paraId="753A6A30" w14:textId="2B84EAC1" w:rsidR="00073A4E" w:rsidRPr="002A18D1" w:rsidRDefault="00073A4E" w:rsidP="00073A4E">
      <w:pPr>
        <w:numPr>
          <w:ilvl w:val="1"/>
          <w:numId w:val="9"/>
        </w:numPr>
        <w:rPr>
          <w:sz w:val="24"/>
          <w:szCs w:val="24"/>
        </w:rPr>
      </w:pPr>
      <w:r w:rsidRPr="002A18D1">
        <w:rPr>
          <w:sz w:val="24"/>
          <w:szCs w:val="24"/>
        </w:rPr>
        <w:t>Policies and access controls applied at higher levels propagate down to lower levels, ensuring governance and security.</w:t>
      </w:r>
    </w:p>
    <w:p w14:paraId="5D08A46E" w14:textId="77777777" w:rsidR="00073A4E" w:rsidRPr="002A18D1" w:rsidRDefault="00073A4E" w:rsidP="00073A4E">
      <w:pPr>
        <w:numPr>
          <w:ilvl w:val="0"/>
          <w:numId w:val="9"/>
        </w:numPr>
        <w:rPr>
          <w:sz w:val="24"/>
          <w:szCs w:val="24"/>
        </w:rPr>
      </w:pPr>
      <w:r w:rsidRPr="002A18D1">
        <w:rPr>
          <w:b/>
          <w:bCs/>
          <w:sz w:val="24"/>
          <w:szCs w:val="24"/>
        </w:rPr>
        <w:t>Best Practices</w:t>
      </w:r>
      <w:r w:rsidRPr="002A18D1">
        <w:rPr>
          <w:sz w:val="24"/>
          <w:szCs w:val="24"/>
        </w:rPr>
        <w:t>:</w:t>
      </w:r>
    </w:p>
    <w:p w14:paraId="2F98E681" w14:textId="77777777" w:rsidR="00073A4E" w:rsidRPr="002A18D1" w:rsidRDefault="00073A4E" w:rsidP="00073A4E">
      <w:pPr>
        <w:numPr>
          <w:ilvl w:val="1"/>
          <w:numId w:val="9"/>
        </w:numPr>
        <w:rPr>
          <w:sz w:val="24"/>
          <w:szCs w:val="24"/>
        </w:rPr>
      </w:pPr>
      <w:r w:rsidRPr="002A18D1">
        <w:rPr>
          <w:b/>
          <w:bCs/>
          <w:sz w:val="24"/>
          <w:szCs w:val="24"/>
        </w:rPr>
        <w:t>Create a root management group</w:t>
      </w:r>
      <w:r w:rsidRPr="002A18D1">
        <w:rPr>
          <w:sz w:val="24"/>
          <w:szCs w:val="24"/>
        </w:rPr>
        <w:t> and move existing subscriptions into it.</w:t>
      </w:r>
    </w:p>
    <w:p w14:paraId="17CFB4D6" w14:textId="77777777" w:rsidR="00073A4E" w:rsidRPr="002A18D1" w:rsidRDefault="00073A4E" w:rsidP="00073A4E">
      <w:pPr>
        <w:numPr>
          <w:ilvl w:val="1"/>
          <w:numId w:val="9"/>
        </w:numPr>
        <w:rPr>
          <w:sz w:val="24"/>
          <w:szCs w:val="24"/>
        </w:rPr>
      </w:pPr>
      <w:r w:rsidRPr="002A18D1">
        <w:rPr>
          <w:sz w:val="24"/>
          <w:szCs w:val="24"/>
        </w:rPr>
        <w:t>Consider creating separate management groups for </w:t>
      </w:r>
      <w:r w:rsidRPr="002A18D1">
        <w:rPr>
          <w:b/>
          <w:bCs/>
          <w:sz w:val="24"/>
          <w:szCs w:val="24"/>
        </w:rPr>
        <w:t>production</w:t>
      </w:r>
      <w:r w:rsidRPr="002A18D1">
        <w:rPr>
          <w:sz w:val="24"/>
          <w:szCs w:val="24"/>
        </w:rPr>
        <w:t> and </w:t>
      </w:r>
      <w:r w:rsidRPr="002A18D1">
        <w:rPr>
          <w:b/>
          <w:bCs/>
          <w:sz w:val="24"/>
          <w:szCs w:val="24"/>
        </w:rPr>
        <w:t>non-production</w:t>
      </w:r>
      <w:r w:rsidRPr="002A18D1">
        <w:rPr>
          <w:sz w:val="24"/>
          <w:szCs w:val="24"/>
        </w:rPr>
        <w:t> workloads.</w:t>
      </w:r>
    </w:p>
    <w:p w14:paraId="165944A5" w14:textId="363410AE" w:rsidR="00073A4E" w:rsidRPr="002A18D1" w:rsidRDefault="00073A4E" w:rsidP="00073A4E">
      <w:pPr>
        <w:numPr>
          <w:ilvl w:val="1"/>
          <w:numId w:val="9"/>
        </w:numPr>
        <w:rPr>
          <w:sz w:val="24"/>
          <w:szCs w:val="24"/>
        </w:rPr>
      </w:pPr>
      <w:r w:rsidRPr="002A18D1">
        <w:rPr>
          <w:sz w:val="24"/>
          <w:szCs w:val="24"/>
        </w:rPr>
        <w:t>As you add new su</w:t>
      </w:r>
      <w:r w:rsidRPr="002A18D1">
        <w:rPr>
          <w:sz w:val="24"/>
          <w:szCs w:val="24"/>
        </w:rPr>
        <w:t>b</w:t>
      </w:r>
      <w:r w:rsidRPr="002A18D1">
        <w:rPr>
          <w:sz w:val="24"/>
          <w:szCs w:val="24"/>
        </w:rPr>
        <w:t>scriptions, they inherit appropriate controls from the management group hierarchy.</w:t>
      </w:r>
    </w:p>
    <w:p w14:paraId="79AB2BAE" w14:textId="132C5EB0" w:rsidR="00073A4E" w:rsidRPr="002A18D1" w:rsidRDefault="00A74660" w:rsidP="00073A4E">
      <w:pPr>
        <w:rPr>
          <w:sz w:val="24"/>
          <w:szCs w:val="24"/>
        </w:rPr>
      </w:pPr>
      <w:r w:rsidRPr="002A18D1">
        <w:rPr>
          <w:sz w:val="24"/>
          <w:szCs w:val="24"/>
        </w:rPr>
        <w:t>H</w:t>
      </w:r>
      <w:r w:rsidR="00073A4E" w:rsidRPr="002A18D1">
        <w:rPr>
          <w:sz w:val="24"/>
          <w:szCs w:val="24"/>
        </w:rPr>
        <w:t>aving </w:t>
      </w:r>
      <w:r w:rsidR="00073A4E" w:rsidRPr="002A18D1">
        <w:rPr>
          <w:b/>
          <w:bCs/>
          <w:sz w:val="24"/>
          <w:szCs w:val="24"/>
        </w:rPr>
        <w:t>multiple owners</w:t>
      </w:r>
      <w:r w:rsidR="00073A4E" w:rsidRPr="002A18D1">
        <w:rPr>
          <w:sz w:val="24"/>
          <w:szCs w:val="24"/>
        </w:rPr>
        <w:t xml:space="preserve"> helps distribute responsibilities and ensures smooth management of your Azure </w:t>
      </w:r>
      <w:r w:rsidR="00E402C2" w:rsidRPr="002A18D1">
        <w:rPr>
          <w:sz w:val="24"/>
          <w:szCs w:val="24"/>
        </w:rPr>
        <w:t>resources.</w:t>
      </w:r>
    </w:p>
    <w:p w14:paraId="3A58DB45" w14:textId="53794ED6" w:rsidR="00A74660" w:rsidRPr="002A18D1" w:rsidRDefault="00A74660" w:rsidP="00073A4E">
      <w:pPr>
        <w:rPr>
          <w:sz w:val="24"/>
          <w:szCs w:val="24"/>
        </w:rPr>
      </w:pPr>
      <w:r w:rsidRPr="002A18D1">
        <w:rPr>
          <w:sz w:val="24"/>
          <w:szCs w:val="24"/>
        </w:rPr>
        <w:t xml:space="preserve">Links – </w:t>
      </w:r>
    </w:p>
    <w:p w14:paraId="7ED53E8E" w14:textId="198090EC" w:rsidR="00A74660" w:rsidRPr="002A18D1" w:rsidRDefault="00A74660" w:rsidP="00073A4E">
      <w:pPr>
        <w:rPr>
          <w:sz w:val="24"/>
          <w:szCs w:val="24"/>
        </w:rPr>
      </w:pPr>
      <w:hyperlink r:id="rId25" w:history="1">
        <w:r w:rsidRPr="002A18D1">
          <w:rPr>
            <w:rStyle w:val="Hyperlink"/>
            <w:sz w:val="24"/>
            <w:szCs w:val="24"/>
          </w:rPr>
          <w:t>Organize and manage multiple Azure subscriptions - Cloud Adoption Framework | Microsoft Learn</w:t>
        </w:r>
      </w:hyperlink>
    </w:p>
    <w:p w14:paraId="660462CE" w14:textId="77777777" w:rsidR="00B707B0" w:rsidRDefault="00B707B0"/>
    <w:p w14:paraId="4178D706" w14:textId="77777777" w:rsidR="002A18D1" w:rsidRDefault="002A18D1"/>
    <w:p w14:paraId="0AB05BFB" w14:textId="51D6768A" w:rsidR="0022713F" w:rsidRPr="00A74660" w:rsidRDefault="00052C0F" w:rsidP="00A74660">
      <w:pPr>
        <w:pStyle w:val="Heading1"/>
        <w:numPr>
          <w:ilvl w:val="0"/>
          <w:numId w:val="21"/>
        </w:numPr>
        <w:tabs>
          <w:tab w:val="left" w:pos="820"/>
          <w:tab w:val="left" w:pos="821"/>
        </w:tabs>
        <w:spacing w:after="240"/>
        <w:ind w:hanging="394"/>
        <w:jc w:val="both"/>
        <w:rPr>
          <w:rFonts w:ascii="Calibri" w:hAnsi="Calibri" w:cs="Calibri"/>
        </w:rPr>
      </w:pPr>
      <w:r w:rsidRPr="000E5EED">
        <w:rPr>
          <w:rFonts w:ascii="Calibri" w:hAnsi="Calibri" w:cs="Calibri"/>
        </w:rPr>
        <w:lastRenderedPageBreak/>
        <w:t>Audit usage of custom RBAC rules</w:t>
      </w:r>
    </w:p>
    <w:p w14:paraId="2DB01628" w14:textId="77777777" w:rsidR="0022713F" w:rsidRPr="00A74660" w:rsidRDefault="0022713F" w:rsidP="0022713F">
      <w:pPr>
        <w:rPr>
          <w:sz w:val="24"/>
          <w:szCs w:val="24"/>
        </w:rPr>
      </w:pPr>
      <w:r w:rsidRPr="00A74660">
        <w:rPr>
          <w:sz w:val="24"/>
          <w:szCs w:val="24"/>
        </w:rPr>
        <w:t>When it comes to </w:t>
      </w:r>
      <w:r w:rsidRPr="00A74660">
        <w:rPr>
          <w:b/>
          <w:bCs/>
          <w:sz w:val="24"/>
          <w:szCs w:val="24"/>
        </w:rPr>
        <w:t>auditing activity carried out by users with custom roles in Azure</w:t>
      </w:r>
      <w:r w:rsidRPr="00A74660">
        <w:rPr>
          <w:sz w:val="24"/>
          <w:szCs w:val="24"/>
        </w:rPr>
        <w:t>, there are a few considerations:</w:t>
      </w:r>
    </w:p>
    <w:p w14:paraId="574ED0F9" w14:textId="77777777" w:rsidR="0022713F" w:rsidRPr="00A74660" w:rsidRDefault="0022713F" w:rsidP="0022713F">
      <w:pPr>
        <w:numPr>
          <w:ilvl w:val="0"/>
          <w:numId w:val="10"/>
        </w:numPr>
        <w:rPr>
          <w:sz w:val="24"/>
          <w:szCs w:val="24"/>
        </w:rPr>
      </w:pPr>
      <w:r w:rsidRPr="00A74660">
        <w:rPr>
          <w:b/>
          <w:bCs/>
          <w:sz w:val="24"/>
          <w:szCs w:val="24"/>
        </w:rPr>
        <w:t>Azure Policy - “Audit usage of custom RBAC rules”</w:t>
      </w:r>
      <w:r w:rsidRPr="00A74660">
        <w:rPr>
          <w:sz w:val="24"/>
          <w:szCs w:val="24"/>
        </w:rPr>
        <w:t>:</w:t>
      </w:r>
    </w:p>
    <w:p w14:paraId="05B3D580" w14:textId="77777777" w:rsidR="0022713F" w:rsidRPr="00A74660" w:rsidRDefault="0022713F" w:rsidP="0022713F">
      <w:pPr>
        <w:numPr>
          <w:ilvl w:val="1"/>
          <w:numId w:val="10"/>
        </w:numPr>
        <w:rPr>
          <w:sz w:val="24"/>
          <w:szCs w:val="24"/>
        </w:rPr>
      </w:pPr>
      <w:r w:rsidRPr="00A74660">
        <w:rPr>
          <w:sz w:val="24"/>
          <w:szCs w:val="24"/>
        </w:rPr>
        <w:t>This policy aims to </w:t>
      </w:r>
      <w:r w:rsidRPr="00A74660">
        <w:rPr>
          <w:b/>
          <w:bCs/>
          <w:sz w:val="24"/>
          <w:szCs w:val="24"/>
        </w:rPr>
        <w:t>audit built-in roles</w:t>
      </w:r>
      <w:r w:rsidRPr="00A74660">
        <w:rPr>
          <w:sz w:val="24"/>
          <w:szCs w:val="24"/>
        </w:rPr>
        <w:t> such as ‘Owner,’ ‘Contributor,’ and ‘Reader,’ rather than custom RBAC (Role-Based Access Control) roles.</w:t>
      </w:r>
    </w:p>
    <w:p w14:paraId="5F123856" w14:textId="1FB27926" w:rsidR="0022713F" w:rsidRPr="00A74660" w:rsidRDefault="0022713F" w:rsidP="0022713F">
      <w:pPr>
        <w:numPr>
          <w:ilvl w:val="1"/>
          <w:numId w:val="10"/>
        </w:numPr>
        <w:rPr>
          <w:sz w:val="24"/>
          <w:szCs w:val="24"/>
        </w:rPr>
      </w:pPr>
      <w:r w:rsidRPr="00A74660">
        <w:rPr>
          <w:sz w:val="24"/>
          <w:szCs w:val="24"/>
        </w:rPr>
        <w:t>Custom roles are treated as an exception and require a </w:t>
      </w:r>
      <w:r w:rsidRPr="00A74660">
        <w:rPr>
          <w:b/>
          <w:bCs/>
          <w:sz w:val="24"/>
          <w:szCs w:val="24"/>
        </w:rPr>
        <w:t xml:space="preserve">rigorous review and threat </w:t>
      </w:r>
      <w:proofErr w:type="spellStart"/>
      <w:r w:rsidRPr="00A74660">
        <w:rPr>
          <w:b/>
          <w:bCs/>
          <w:sz w:val="24"/>
          <w:szCs w:val="24"/>
        </w:rPr>
        <w:t>modeling</w:t>
      </w:r>
      <w:proofErr w:type="spellEnd"/>
      <w:r w:rsidRPr="00A74660">
        <w:rPr>
          <w:sz w:val="24"/>
          <w:szCs w:val="24"/>
        </w:rPr>
        <w:t> before implementation.</w:t>
      </w:r>
    </w:p>
    <w:p w14:paraId="590814DB" w14:textId="6A07E797" w:rsidR="0022713F" w:rsidRPr="00A74660" w:rsidRDefault="0022713F" w:rsidP="0022713F">
      <w:pPr>
        <w:numPr>
          <w:ilvl w:val="1"/>
          <w:numId w:val="10"/>
        </w:numPr>
        <w:rPr>
          <w:sz w:val="24"/>
          <w:szCs w:val="24"/>
        </w:rPr>
      </w:pPr>
      <w:r w:rsidRPr="00A74660">
        <w:rPr>
          <w:sz w:val="24"/>
          <w:szCs w:val="24"/>
        </w:rPr>
        <w:t>The JSON configuration for this policy enables auditing of custom roles, but the actual data logs are not specified.</w:t>
      </w:r>
    </w:p>
    <w:p w14:paraId="2614F8B1" w14:textId="77777777" w:rsidR="0022713F" w:rsidRPr="00A74660" w:rsidRDefault="0022713F" w:rsidP="0022713F">
      <w:pPr>
        <w:numPr>
          <w:ilvl w:val="0"/>
          <w:numId w:val="10"/>
        </w:numPr>
        <w:rPr>
          <w:sz w:val="24"/>
          <w:szCs w:val="24"/>
        </w:rPr>
      </w:pPr>
      <w:r w:rsidRPr="00A74660">
        <w:rPr>
          <w:b/>
          <w:bCs/>
          <w:sz w:val="24"/>
          <w:szCs w:val="24"/>
        </w:rPr>
        <w:t>Types of Logs in Azure</w:t>
      </w:r>
      <w:r w:rsidRPr="00A74660">
        <w:rPr>
          <w:sz w:val="24"/>
          <w:szCs w:val="24"/>
        </w:rPr>
        <w:t>:</w:t>
      </w:r>
    </w:p>
    <w:p w14:paraId="0D955DB2" w14:textId="77777777" w:rsidR="0022713F" w:rsidRPr="00A74660" w:rsidRDefault="0022713F" w:rsidP="0022713F">
      <w:pPr>
        <w:numPr>
          <w:ilvl w:val="1"/>
          <w:numId w:val="10"/>
        </w:numPr>
        <w:rPr>
          <w:sz w:val="24"/>
          <w:szCs w:val="24"/>
        </w:rPr>
      </w:pPr>
      <w:r w:rsidRPr="00A74660">
        <w:rPr>
          <w:sz w:val="24"/>
          <w:szCs w:val="24"/>
        </w:rPr>
        <w:t>To find audit actions performed by your RBAC permission holders, you can explore the following logs:</w:t>
      </w:r>
    </w:p>
    <w:p w14:paraId="36381C67" w14:textId="77777777" w:rsidR="0022713F" w:rsidRPr="00A74660" w:rsidRDefault="0022713F" w:rsidP="0022713F">
      <w:pPr>
        <w:numPr>
          <w:ilvl w:val="2"/>
          <w:numId w:val="10"/>
        </w:numPr>
        <w:rPr>
          <w:sz w:val="24"/>
          <w:szCs w:val="24"/>
        </w:rPr>
      </w:pPr>
      <w:r w:rsidRPr="00A74660">
        <w:rPr>
          <w:b/>
          <w:bCs/>
          <w:sz w:val="24"/>
          <w:szCs w:val="24"/>
        </w:rPr>
        <w:t>Azure Active Directory reporting</w:t>
      </w:r>
      <w:r w:rsidRPr="00A74660">
        <w:rPr>
          <w:sz w:val="24"/>
          <w:szCs w:val="24"/>
        </w:rPr>
        <w:t>: Provides information related to user activities.</w:t>
      </w:r>
    </w:p>
    <w:p w14:paraId="21A671BD" w14:textId="05D1EB77" w:rsidR="0022713F" w:rsidRPr="00A74660" w:rsidRDefault="0022713F" w:rsidP="0022713F">
      <w:pPr>
        <w:numPr>
          <w:ilvl w:val="2"/>
          <w:numId w:val="10"/>
        </w:numPr>
        <w:rPr>
          <w:sz w:val="24"/>
          <w:szCs w:val="24"/>
        </w:rPr>
      </w:pPr>
      <w:r w:rsidRPr="00A74660">
        <w:rPr>
          <w:b/>
          <w:bCs/>
          <w:sz w:val="24"/>
          <w:szCs w:val="24"/>
        </w:rPr>
        <w:t>Platform logs</w:t>
      </w:r>
      <w:r w:rsidRPr="00A74660">
        <w:rPr>
          <w:sz w:val="24"/>
          <w:szCs w:val="24"/>
        </w:rPr>
        <w:t>: Contain additional details about operations within Azure.</w:t>
      </w:r>
    </w:p>
    <w:p w14:paraId="09661CBB" w14:textId="77777777" w:rsidR="0022713F" w:rsidRPr="00A74660" w:rsidRDefault="0022713F" w:rsidP="0022713F">
      <w:pPr>
        <w:numPr>
          <w:ilvl w:val="0"/>
          <w:numId w:val="10"/>
        </w:numPr>
        <w:rPr>
          <w:sz w:val="24"/>
          <w:szCs w:val="24"/>
        </w:rPr>
      </w:pPr>
      <w:r w:rsidRPr="00A74660">
        <w:rPr>
          <w:b/>
          <w:bCs/>
          <w:sz w:val="24"/>
          <w:szCs w:val="24"/>
        </w:rPr>
        <w:t>Practical Steps</w:t>
      </w:r>
      <w:r w:rsidRPr="00A74660">
        <w:rPr>
          <w:sz w:val="24"/>
          <w:szCs w:val="24"/>
        </w:rPr>
        <w:t>:</w:t>
      </w:r>
    </w:p>
    <w:p w14:paraId="2D68E6D6" w14:textId="77777777" w:rsidR="0022713F" w:rsidRPr="00A74660" w:rsidRDefault="0022713F" w:rsidP="0022713F">
      <w:pPr>
        <w:numPr>
          <w:ilvl w:val="1"/>
          <w:numId w:val="10"/>
        </w:numPr>
        <w:rPr>
          <w:sz w:val="24"/>
          <w:szCs w:val="24"/>
        </w:rPr>
      </w:pPr>
      <w:r w:rsidRPr="00A74660">
        <w:rPr>
          <w:sz w:val="24"/>
          <w:szCs w:val="24"/>
        </w:rPr>
        <w:t>If you want to perform a non-grouped audit, consider using PowerShell:</w:t>
      </w:r>
    </w:p>
    <w:p w14:paraId="2C6C5C5C" w14:textId="77777777" w:rsidR="0022713F" w:rsidRPr="00A74660" w:rsidRDefault="0022713F" w:rsidP="0022713F">
      <w:pPr>
        <w:numPr>
          <w:ilvl w:val="2"/>
          <w:numId w:val="10"/>
        </w:numPr>
        <w:rPr>
          <w:sz w:val="24"/>
          <w:szCs w:val="24"/>
        </w:rPr>
      </w:pPr>
      <w:r w:rsidRPr="00A74660">
        <w:rPr>
          <w:sz w:val="24"/>
          <w:szCs w:val="24"/>
        </w:rPr>
        <w:t>Log into Azure and position yourself on the desired subscription.</w:t>
      </w:r>
    </w:p>
    <w:p w14:paraId="54200D3D" w14:textId="7F5357F0" w:rsidR="0022713F" w:rsidRPr="00A74660" w:rsidRDefault="0022713F" w:rsidP="0022713F">
      <w:pPr>
        <w:numPr>
          <w:ilvl w:val="2"/>
          <w:numId w:val="10"/>
        </w:numPr>
        <w:rPr>
          <w:sz w:val="24"/>
          <w:szCs w:val="24"/>
        </w:rPr>
      </w:pPr>
      <w:r w:rsidRPr="00A74660">
        <w:rPr>
          <w:sz w:val="24"/>
          <w:szCs w:val="24"/>
        </w:rPr>
        <w:t>Use the Invoke-AzureRmSubscriptionRBACAudit.ps1 script to gather relevant information</w:t>
      </w:r>
      <w:r w:rsidR="00A74660">
        <w:rPr>
          <w:sz w:val="24"/>
          <w:szCs w:val="24"/>
        </w:rPr>
        <w:t>.</w:t>
      </w:r>
    </w:p>
    <w:p w14:paraId="6F97D7B6" w14:textId="3B618FB1" w:rsidR="0022713F" w:rsidRPr="00A74660" w:rsidRDefault="00A061EC">
      <w:pPr>
        <w:rPr>
          <w:sz w:val="24"/>
          <w:szCs w:val="24"/>
        </w:rPr>
      </w:pPr>
      <w:r w:rsidRPr="00A74660">
        <w:rPr>
          <w:sz w:val="24"/>
          <w:szCs w:val="24"/>
        </w:rPr>
        <w:t>A</w:t>
      </w:r>
      <w:r w:rsidR="0022713F" w:rsidRPr="00A74660">
        <w:rPr>
          <w:sz w:val="24"/>
          <w:szCs w:val="24"/>
        </w:rPr>
        <w:t xml:space="preserve">uditing custom RBAC roles helps maintain security and ensures proper access controls within your Azure </w:t>
      </w:r>
      <w:r w:rsidR="00A87540" w:rsidRPr="00A74660">
        <w:rPr>
          <w:sz w:val="24"/>
          <w:szCs w:val="24"/>
        </w:rPr>
        <w:t>environment.</w:t>
      </w:r>
    </w:p>
    <w:p w14:paraId="098808D7" w14:textId="36629355" w:rsidR="00EF25D4" w:rsidRDefault="00A87540">
      <w:pPr>
        <w:rPr>
          <w:sz w:val="24"/>
          <w:szCs w:val="24"/>
        </w:rPr>
      </w:pPr>
      <w:r w:rsidRPr="00A74660">
        <w:rPr>
          <w:sz w:val="24"/>
          <w:szCs w:val="24"/>
        </w:rPr>
        <w:t xml:space="preserve">Links – </w:t>
      </w:r>
    </w:p>
    <w:p w14:paraId="4BF36BB2" w14:textId="1CFC1B9A" w:rsidR="00A74660" w:rsidRPr="00A74660" w:rsidRDefault="00A74660">
      <w:pPr>
        <w:rPr>
          <w:sz w:val="24"/>
          <w:szCs w:val="24"/>
        </w:rPr>
      </w:pPr>
      <w:hyperlink r:id="rId26" w:history="1">
        <w:r w:rsidRPr="00A74660">
          <w:rPr>
            <w:rStyle w:val="Hyperlink"/>
            <w:sz w:val="24"/>
            <w:szCs w:val="24"/>
          </w:rPr>
          <w:t>Azure Policy - Audit usage of custom RBAC rules - Microsoft Q&amp;A</w:t>
        </w:r>
      </w:hyperlink>
    </w:p>
    <w:p w14:paraId="1D206808" w14:textId="3CF34F0E" w:rsidR="002A18D1" w:rsidRDefault="00000000">
      <w:pPr>
        <w:rPr>
          <w:rStyle w:val="Hyperlink"/>
          <w:sz w:val="24"/>
          <w:szCs w:val="24"/>
        </w:rPr>
      </w:pPr>
      <w:hyperlink r:id="rId27" w:history="1">
        <w:r w:rsidR="00A87540" w:rsidRPr="00A74660">
          <w:rPr>
            <w:rStyle w:val="Hyperlink"/>
            <w:sz w:val="24"/>
            <w:szCs w:val="24"/>
          </w:rPr>
          <w:t>Azure Policy - "Audit usage of custom RBAC rules" and functionality - Microsoft Community Hub</w:t>
        </w:r>
      </w:hyperlink>
    </w:p>
    <w:p w14:paraId="12E69DCB" w14:textId="77777777" w:rsidR="002A18D1" w:rsidRDefault="002A18D1">
      <w:pPr>
        <w:rPr>
          <w:rStyle w:val="Hyperlink"/>
          <w:sz w:val="24"/>
          <w:szCs w:val="24"/>
        </w:rPr>
      </w:pPr>
    </w:p>
    <w:p w14:paraId="1CF4DD24" w14:textId="77777777" w:rsidR="002A18D1" w:rsidRDefault="002A18D1">
      <w:pPr>
        <w:rPr>
          <w:rStyle w:val="Hyperlink"/>
          <w:sz w:val="24"/>
          <w:szCs w:val="24"/>
        </w:rPr>
      </w:pPr>
    </w:p>
    <w:p w14:paraId="06871812" w14:textId="77777777" w:rsidR="002A18D1" w:rsidRDefault="002A18D1">
      <w:pPr>
        <w:rPr>
          <w:rStyle w:val="Hyperlink"/>
          <w:sz w:val="24"/>
          <w:szCs w:val="24"/>
        </w:rPr>
      </w:pPr>
    </w:p>
    <w:p w14:paraId="0067B08A" w14:textId="77777777" w:rsidR="002A18D1" w:rsidRDefault="002A18D1"/>
    <w:p w14:paraId="723F65ED" w14:textId="23ABB018" w:rsidR="008F53F9" w:rsidRPr="00A74660" w:rsidRDefault="005B254B" w:rsidP="00A74660">
      <w:pPr>
        <w:pStyle w:val="Heading1"/>
        <w:numPr>
          <w:ilvl w:val="0"/>
          <w:numId w:val="21"/>
        </w:numPr>
        <w:tabs>
          <w:tab w:val="left" w:pos="820"/>
          <w:tab w:val="left" w:pos="821"/>
        </w:tabs>
        <w:spacing w:after="240"/>
        <w:ind w:hanging="394"/>
        <w:rPr>
          <w:rFonts w:ascii="Calibri" w:hAnsi="Calibri" w:cs="Calibri"/>
        </w:rPr>
      </w:pPr>
      <w:r w:rsidRPr="000E5EED">
        <w:rPr>
          <w:rFonts w:ascii="Calibri" w:hAnsi="Calibri" w:cs="Calibri"/>
        </w:rPr>
        <w:lastRenderedPageBreak/>
        <w:t>Role-Based Access Control (RBAC) should be used on Kubernetes Services</w:t>
      </w:r>
    </w:p>
    <w:p w14:paraId="529744C4" w14:textId="19492F89" w:rsidR="008F53F9" w:rsidRPr="00A74660" w:rsidRDefault="008F53F9" w:rsidP="008F53F9">
      <w:pPr>
        <w:rPr>
          <w:sz w:val="24"/>
          <w:szCs w:val="24"/>
        </w:rPr>
      </w:pPr>
      <w:r w:rsidRPr="00A74660">
        <w:rPr>
          <w:b/>
          <w:bCs/>
          <w:sz w:val="24"/>
          <w:szCs w:val="24"/>
        </w:rPr>
        <w:t>Role-Based Access Control (RBAC)</w:t>
      </w:r>
      <w:r w:rsidRPr="00A74660">
        <w:rPr>
          <w:sz w:val="24"/>
          <w:szCs w:val="24"/>
        </w:rPr>
        <w:t> is a crucial security mechanism in </w:t>
      </w:r>
      <w:r w:rsidRPr="00A74660">
        <w:rPr>
          <w:b/>
          <w:bCs/>
          <w:sz w:val="24"/>
          <w:szCs w:val="24"/>
        </w:rPr>
        <w:t>Kubernetes (K8s)</w:t>
      </w:r>
      <w:r w:rsidRPr="00A74660">
        <w:rPr>
          <w:sz w:val="24"/>
          <w:szCs w:val="24"/>
        </w:rPr>
        <w:t xml:space="preserve">. It allows you to define and enforce fine-grained access control policies for various resources within your Kubernetes cluster. </w:t>
      </w:r>
    </w:p>
    <w:p w14:paraId="10360420" w14:textId="77777777" w:rsidR="008F53F9" w:rsidRPr="00A74660" w:rsidRDefault="008F53F9" w:rsidP="008F53F9">
      <w:pPr>
        <w:numPr>
          <w:ilvl w:val="0"/>
          <w:numId w:val="11"/>
        </w:numPr>
        <w:rPr>
          <w:sz w:val="24"/>
          <w:szCs w:val="24"/>
        </w:rPr>
      </w:pPr>
      <w:r w:rsidRPr="00A74660">
        <w:rPr>
          <w:b/>
          <w:bCs/>
          <w:sz w:val="24"/>
          <w:szCs w:val="24"/>
        </w:rPr>
        <w:t>What is RBAC?</w:t>
      </w:r>
    </w:p>
    <w:p w14:paraId="0348E8D7" w14:textId="77777777" w:rsidR="008F53F9" w:rsidRPr="00A74660" w:rsidRDefault="008F53F9" w:rsidP="008F53F9">
      <w:pPr>
        <w:numPr>
          <w:ilvl w:val="1"/>
          <w:numId w:val="11"/>
        </w:numPr>
        <w:rPr>
          <w:sz w:val="24"/>
          <w:szCs w:val="24"/>
        </w:rPr>
      </w:pPr>
      <w:r w:rsidRPr="00A74660">
        <w:rPr>
          <w:sz w:val="24"/>
          <w:szCs w:val="24"/>
        </w:rPr>
        <w:t>RBAC regulates access to computer or network resources based on the roles of individual users within your organization.</w:t>
      </w:r>
    </w:p>
    <w:p w14:paraId="1F192FD6" w14:textId="4B3F254C" w:rsidR="008F53F9" w:rsidRPr="00A74660" w:rsidRDefault="008F53F9" w:rsidP="008F53F9">
      <w:pPr>
        <w:numPr>
          <w:ilvl w:val="1"/>
          <w:numId w:val="11"/>
        </w:numPr>
        <w:rPr>
          <w:sz w:val="24"/>
          <w:szCs w:val="24"/>
        </w:rPr>
      </w:pPr>
      <w:r w:rsidRPr="00A74660">
        <w:rPr>
          <w:sz w:val="24"/>
          <w:szCs w:val="24"/>
        </w:rPr>
        <w:t>It uses the rbac.authorization.k8s.io API group to drive authorization decisions, allowing dynamic configuration of policies through the Kubernetes API </w:t>
      </w:r>
    </w:p>
    <w:p w14:paraId="244CF345" w14:textId="77777777" w:rsidR="008F53F9" w:rsidRPr="00A74660" w:rsidRDefault="008F53F9" w:rsidP="008F53F9">
      <w:pPr>
        <w:numPr>
          <w:ilvl w:val="0"/>
          <w:numId w:val="11"/>
        </w:numPr>
        <w:rPr>
          <w:sz w:val="24"/>
          <w:szCs w:val="24"/>
        </w:rPr>
      </w:pPr>
      <w:r w:rsidRPr="00A74660">
        <w:rPr>
          <w:b/>
          <w:bCs/>
          <w:sz w:val="24"/>
          <w:szCs w:val="24"/>
        </w:rPr>
        <w:t>RBAC Components:</w:t>
      </w:r>
    </w:p>
    <w:p w14:paraId="371D7655" w14:textId="77777777" w:rsidR="008F53F9" w:rsidRPr="00A74660" w:rsidRDefault="008F53F9" w:rsidP="008F53F9">
      <w:pPr>
        <w:numPr>
          <w:ilvl w:val="1"/>
          <w:numId w:val="11"/>
        </w:numPr>
        <w:rPr>
          <w:sz w:val="24"/>
          <w:szCs w:val="24"/>
        </w:rPr>
      </w:pPr>
      <w:r w:rsidRPr="00A74660">
        <w:rPr>
          <w:b/>
          <w:bCs/>
          <w:sz w:val="24"/>
          <w:szCs w:val="24"/>
        </w:rPr>
        <w:t xml:space="preserve">Roles and </w:t>
      </w:r>
      <w:proofErr w:type="spellStart"/>
      <w:r w:rsidRPr="00A74660">
        <w:rPr>
          <w:b/>
          <w:bCs/>
          <w:sz w:val="24"/>
          <w:szCs w:val="24"/>
        </w:rPr>
        <w:t>ClusterRoles</w:t>
      </w:r>
      <w:proofErr w:type="spellEnd"/>
      <w:r w:rsidRPr="00A74660">
        <w:rPr>
          <w:sz w:val="24"/>
          <w:szCs w:val="24"/>
        </w:rPr>
        <w:t>:</w:t>
      </w:r>
    </w:p>
    <w:p w14:paraId="005173AC" w14:textId="77777777" w:rsidR="008F53F9" w:rsidRPr="00A74660" w:rsidRDefault="008F53F9" w:rsidP="008F53F9">
      <w:pPr>
        <w:numPr>
          <w:ilvl w:val="2"/>
          <w:numId w:val="11"/>
        </w:numPr>
        <w:rPr>
          <w:sz w:val="24"/>
          <w:szCs w:val="24"/>
        </w:rPr>
      </w:pPr>
      <w:r w:rsidRPr="00A74660">
        <w:rPr>
          <w:sz w:val="24"/>
          <w:szCs w:val="24"/>
        </w:rPr>
        <w:t>An </w:t>
      </w:r>
      <w:r w:rsidRPr="00A74660">
        <w:rPr>
          <w:b/>
          <w:bCs/>
          <w:sz w:val="24"/>
          <w:szCs w:val="24"/>
        </w:rPr>
        <w:t>RBAC Role</w:t>
      </w:r>
      <w:r w:rsidRPr="00A74660">
        <w:rPr>
          <w:sz w:val="24"/>
          <w:szCs w:val="24"/>
        </w:rPr>
        <w:t> or </w:t>
      </w:r>
      <w:proofErr w:type="spellStart"/>
      <w:r w:rsidRPr="00A74660">
        <w:rPr>
          <w:b/>
          <w:bCs/>
          <w:sz w:val="24"/>
          <w:szCs w:val="24"/>
        </w:rPr>
        <w:t>ClusterRole</w:t>
      </w:r>
      <w:proofErr w:type="spellEnd"/>
      <w:r w:rsidRPr="00A74660">
        <w:rPr>
          <w:sz w:val="24"/>
          <w:szCs w:val="24"/>
        </w:rPr>
        <w:t> contains rules representing a set of permissions.</w:t>
      </w:r>
    </w:p>
    <w:p w14:paraId="4FCF4A53" w14:textId="77777777" w:rsidR="008F53F9" w:rsidRPr="00A74660" w:rsidRDefault="008F53F9" w:rsidP="008F53F9">
      <w:pPr>
        <w:numPr>
          <w:ilvl w:val="2"/>
          <w:numId w:val="11"/>
        </w:numPr>
        <w:rPr>
          <w:sz w:val="24"/>
          <w:szCs w:val="24"/>
        </w:rPr>
      </w:pPr>
      <w:r w:rsidRPr="00A74660">
        <w:rPr>
          <w:sz w:val="24"/>
          <w:szCs w:val="24"/>
        </w:rPr>
        <w:t>Permissions are purely additive; there are no “deny” rules.</w:t>
      </w:r>
    </w:p>
    <w:p w14:paraId="5E633EE0" w14:textId="77777777" w:rsidR="008F53F9" w:rsidRPr="00A74660" w:rsidRDefault="008F53F9" w:rsidP="008F53F9">
      <w:pPr>
        <w:numPr>
          <w:ilvl w:val="2"/>
          <w:numId w:val="11"/>
        </w:numPr>
        <w:rPr>
          <w:sz w:val="24"/>
          <w:szCs w:val="24"/>
        </w:rPr>
      </w:pPr>
      <w:r w:rsidRPr="00A74660">
        <w:rPr>
          <w:sz w:val="24"/>
          <w:szCs w:val="24"/>
        </w:rPr>
        <w:t>A </w:t>
      </w:r>
      <w:r w:rsidRPr="00A74660">
        <w:rPr>
          <w:b/>
          <w:bCs/>
          <w:sz w:val="24"/>
          <w:szCs w:val="24"/>
        </w:rPr>
        <w:t>Role</w:t>
      </w:r>
      <w:r w:rsidRPr="00A74660">
        <w:rPr>
          <w:sz w:val="24"/>
          <w:szCs w:val="24"/>
        </w:rPr>
        <w:t> sets permissions within a specific namespace, while a </w:t>
      </w:r>
      <w:proofErr w:type="spellStart"/>
      <w:r w:rsidRPr="00A74660">
        <w:rPr>
          <w:b/>
          <w:bCs/>
          <w:sz w:val="24"/>
          <w:szCs w:val="24"/>
        </w:rPr>
        <w:t>ClusterRole</w:t>
      </w:r>
      <w:proofErr w:type="spellEnd"/>
      <w:r w:rsidRPr="00A74660">
        <w:rPr>
          <w:sz w:val="24"/>
          <w:szCs w:val="24"/>
        </w:rPr>
        <w:t> is non-</w:t>
      </w:r>
      <w:proofErr w:type="spellStart"/>
      <w:r w:rsidRPr="00A74660">
        <w:rPr>
          <w:sz w:val="24"/>
          <w:szCs w:val="24"/>
        </w:rPr>
        <w:t>namespaced</w:t>
      </w:r>
      <w:proofErr w:type="spellEnd"/>
      <w:r w:rsidRPr="00A74660">
        <w:rPr>
          <w:sz w:val="24"/>
          <w:szCs w:val="24"/>
        </w:rPr>
        <w:t>.</w:t>
      </w:r>
    </w:p>
    <w:p w14:paraId="206FEEBE" w14:textId="77777777" w:rsidR="008F53F9" w:rsidRPr="00A74660" w:rsidRDefault="008F53F9" w:rsidP="008F53F9">
      <w:pPr>
        <w:numPr>
          <w:ilvl w:val="2"/>
          <w:numId w:val="11"/>
        </w:numPr>
        <w:rPr>
          <w:sz w:val="24"/>
          <w:szCs w:val="24"/>
        </w:rPr>
      </w:pPr>
      <w:proofErr w:type="spellStart"/>
      <w:r w:rsidRPr="00A74660">
        <w:rPr>
          <w:sz w:val="24"/>
          <w:szCs w:val="24"/>
        </w:rPr>
        <w:t>ClusterRoles</w:t>
      </w:r>
      <w:proofErr w:type="spellEnd"/>
      <w:r w:rsidRPr="00A74660">
        <w:rPr>
          <w:sz w:val="24"/>
          <w:szCs w:val="24"/>
        </w:rPr>
        <w:t xml:space="preserve"> serve various purposes, including defining permissions on </w:t>
      </w:r>
      <w:proofErr w:type="spellStart"/>
      <w:r w:rsidRPr="00A74660">
        <w:rPr>
          <w:sz w:val="24"/>
          <w:szCs w:val="24"/>
        </w:rPr>
        <w:t>namespaced</w:t>
      </w:r>
      <w:proofErr w:type="spellEnd"/>
      <w:r w:rsidRPr="00A74660">
        <w:rPr>
          <w:sz w:val="24"/>
          <w:szCs w:val="24"/>
        </w:rPr>
        <w:t xml:space="preserve"> resources within individual namespaces or across all namespaces.</w:t>
      </w:r>
    </w:p>
    <w:p w14:paraId="0126C0ED" w14:textId="16AF33BB" w:rsidR="008F53F9" w:rsidRPr="00A74660" w:rsidRDefault="008F53F9" w:rsidP="008F53F9">
      <w:pPr>
        <w:numPr>
          <w:ilvl w:val="2"/>
          <w:numId w:val="11"/>
        </w:numPr>
        <w:rPr>
          <w:sz w:val="24"/>
          <w:szCs w:val="24"/>
        </w:rPr>
      </w:pPr>
      <w:r w:rsidRPr="00A74660">
        <w:rPr>
          <w:sz w:val="24"/>
          <w:szCs w:val="24"/>
        </w:rPr>
        <w:t xml:space="preserve">For example, a </w:t>
      </w:r>
      <w:proofErr w:type="spellStart"/>
      <w:r w:rsidRPr="00A74660">
        <w:rPr>
          <w:sz w:val="24"/>
          <w:szCs w:val="24"/>
        </w:rPr>
        <w:t>ClusterRole</w:t>
      </w:r>
      <w:proofErr w:type="spellEnd"/>
      <w:r w:rsidRPr="00A74660">
        <w:rPr>
          <w:sz w:val="24"/>
          <w:szCs w:val="24"/>
        </w:rPr>
        <w:t xml:space="preserve"> can allow a user to run </w:t>
      </w:r>
      <w:proofErr w:type="spellStart"/>
      <w:r w:rsidRPr="00A74660">
        <w:rPr>
          <w:sz w:val="24"/>
          <w:szCs w:val="24"/>
        </w:rPr>
        <w:t>kubectl</w:t>
      </w:r>
      <w:proofErr w:type="spellEnd"/>
      <w:r w:rsidRPr="00A74660">
        <w:rPr>
          <w:sz w:val="24"/>
          <w:szCs w:val="24"/>
        </w:rPr>
        <w:t xml:space="preserve"> get pods --all-</w:t>
      </w:r>
      <w:r w:rsidR="00780593" w:rsidRPr="00A74660">
        <w:rPr>
          <w:sz w:val="24"/>
          <w:szCs w:val="24"/>
        </w:rPr>
        <w:t>namespaces.</w:t>
      </w:r>
      <w:r w:rsidRPr="00A74660">
        <w:rPr>
          <w:sz w:val="24"/>
          <w:szCs w:val="24"/>
        </w:rPr>
        <w:t> </w:t>
      </w:r>
    </w:p>
    <w:p w14:paraId="46C3E5AA" w14:textId="77777777" w:rsidR="008F53F9" w:rsidRPr="00A74660" w:rsidRDefault="008F53F9" w:rsidP="008F53F9">
      <w:pPr>
        <w:numPr>
          <w:ilvl w:val="1"/>
          <w:numId w:val="11"/>
        </w:numPr>
        <w:rPr>
          <w:sz w:val="24"/>
          <w:szCs w:val="24"/>
        </w:rPr>
      </w:pPr>
      <w:proofErr w:type="spellStart"/>
      <w:r w:rsidRPr="00A74660">
        <w:rPr>
          <w:b/>
          <w:bCs/>
          <w:sz w:val="24"/>
          <w:szCs w:val="24"/>
        </w:rPr>
        <w:t>RoleBindings</w:t>
      </w:r>
      <w:proofErr w:type="spellEnd"/>
      <w:r w:rsidRPr="00A74660">
        <w:rPr>
          <w:b/>
          <w:bCs/>
          <w:sz w:val="24"/>
          <w:szCs w:val="24"/>
        </w:rPr>
        <w:t xml:space="preserve"> and </w:t>
      </w:r>
      <w:proofErr w:type="spellStart"/>
      <w:r w:rsidRPr="00A74660">
        <w:rPr>
          <w:b/>
          <w:bCs/>
          <w:sz w:val="24"/>
          <w:szCs w:val="24"/>
        </w:rPr>
        <w:t>ClusterRoleBindings</w:t>
      </w:r>
      <w:proofErr w:type="spellEnd"/>
      <w:r w:rsidRPr="00A74660">
        <w:rPr>
          <w:sz w:val="24"/>
          <w:szCs w:val="24"/>
        </w:rPr>
        <w:t>:</w:t>
      </w:r>
    </w:p>
    <w:p w14:paraId="644E92FB" w14:textId="77777777" w:rsidR="008F53F9" w:rsidRPr="00A74660" w:rsidRDefault="008F53F9" w:rsidP="008F53F9">
      <w:pPr>
        <w:numPr>
          <w:ilvl w:val="2"/>
          <w:numId w:val="11"/>
        </w:numPr>
        <w:rPr>
          <w:sz w:val="24"/>
          <w:szCs w:val="24"/>
        </w:rPr>
      </w:pPr>
      <w:proofErr w:type="spellStart"/>
      <w:r w:rsidRPr="00A74660">
        <w:rPr>
          <w:b/>
          <w:bCs/>
          <w:sz w:val="24"/>
          <w:szCs w:val="24"/>
        </w:rPr>
        <w:t>RoleBindings</w:t>
      </w:r>
      <w:proofErr w:type="spellEnd"/>
      <w:r w:rsidRPr="00A74660">
        <w:rPr>
          <w:sz w:val="24"/>
          <w:szCs w:val="24"/>
        </w:rPr>
        <w:t> associate a </w:t>
      </w:r>
      <w:r w:rsidRPr="00A74660">
        <w:rPr>
          <w:b/>
          <w:bCs/>
          <w:sz w:val="24"/>
          <w:szCs w:val="24"/>
        </w:rPr>
        <w:t>Role</w:t>
      </w:r>
      <w:r w:rsidRPr="00A74660">
        <w:rPr>
          <w:sz w:val="24"/>
          <w:szCs w:val="24"/>
        </w:rPr>
        <w:t> with a user, group, or service account within a namespace.</w:t>
      </w:r>
    </w:p>
    <w:p w14:paraId="3569A5E3" w14:textId="77777777" w:rsidR="008F53F9" w:rsidRPr="00A74660" w:rsidRDefault="008F53F9" w:rsidP="008F53F9">
      <w:pPr>
        <w:numPr>
          <w:ilvl w:val="2"/>
          <w:numId w:val="11"/>
        </w:numPr>
        <w:rPr>
          <w:sz w:val="24"/>
          <w:szCs w:val="24"/>
        </w:rPr>
      </w:pPr>
      <w:proofErr w:type="spellStart"/>
      <w:r w:rsidRPr="00A74660">
        <w:rPr>
          <w:b/>
          <w:bCs/>
          <w:sz w:val="24"/>
          <w:szCs w:val="24"/>
        </w:rPr>
        <w:t>ClusterRoleBindings</w:t>
      </w:r>
      <w:proofErr w:type="spellEnd"/>
      <w:r w:rsidRPr="00A74660">
        <w:rPr>
          <w:sz w:val="24"/>
          <w:szCs w:val="24"/>
        </w:rPr>
        <w:t> link a </w:t>
      </w:r>
      <w:proofErr w:type="spellStart"/>
      <w:r w:rsidRPr="00A74660">
        <w:rPr>
          <w:b/>
          <w:bCs/>
          <w:sz w:val="24"/>
          <w:szCs w:val="24"/>
        </w:rPr>
        <w:t>ClusterRole</w:t>
      </w:r>
      <w:proofErr w:type="spellEnd"/>
      <w:r w:rsidRPr="00A74660">
        <w:rPr>
          <w:sz w:val="24"/>
          <w:szCs w:val="24"/>
        </w:rPr>
        <w:t> to a user, group, or service account across the entire cluster.</w:t>
      </w:r>
    </w:p>
    <w:p w14:paraId="310DD539" w14:textId="21D6D538" w:rsidR="008F53F9" w:rsidRPr="00A74660" w:rsidRDefault="008F53F9" w:rsidP="008F53F9">
      <w:pPr>
        <w:numPr>
          <w:ilvl w:val="2"/>
          <w:numId w:val="11"/>
        </w:numPr>
        <w:rPr>
          <w:sz w:val="24"/>
          <w:szCs w:val="24"/>
        </w:rPr>
      </w:pPr>
      <w:r w:rsidRPr="00A74660">
        <w:rPr>
          <w:sz w:val="24"/>
          <w:szCs w:val="24"/>
        </w:rPr>
        <w:t xml:space="preserve">These bindings grant access based on the defined </w:t>
      </w:r>
      <w:r w:rsidR="00780593" w:rsidRPr="00A74660">
        <w:rPr>
          <w:sz w:val="24"/>
          <w:szCs w:val="24"/>
        </w:rPr>
        <w:t>roles.</w:t>
      </w:r>
      <w:r w:rsidRPr="00A74660">
        <w:rPr>
          <w:sz w:val="24"/>
          <w:szCs w:val="24"/>
        </w:rPr>
        <w:t> </w:t>
      </w:r>
    </w:p>
    <w:p w14:paraId="7AB9CACA" w14:textId="77777777" w:rsidR="008F53F9" w:rsidRPr="00A74660" w:rsidRDefault="008F53F9" w:rsidP="008F53F9">
      <w:pPr>
        <w:numPr>
          <w:ilvl w:val="0"/>
          <w:numId w:val="11"/>
        </w:numPr>
        <w:rPr>
          <w:sz w:val="24"/>
          <w:szCs w:val="24"/>
        </w:rPr>
      </w:pPr>
      <w:r w:rsidRPr="00A74660">
        <w:rPr>
          <w:b/>
          <w:bCs/>
          <w:sz w:val="24"/>
          <w:szCs w:val="24"/>
        </w:rPr>
        <w:t>Example RBAC Configurations:</w:t>
      </w:r>
    </w:p>
    <w:p w14:paraId="44A5947A" w14:textId="77777777" w:rsidR="008F53F9" w:rsidRPr="00A74660" w:rsidRDefault="008F53F9" w:rsidP="008F53F9">
      <w:pPr>
        <w:numPr>
          <w:ilvl w:val="1"/>
          <w:numId w:val="11"/>
        </w:numPr>
        <w:rPr>
          <w:sz w:val="24"/>
          <w:szCs w:val="24"/>
        </w:rPr>
      </w:pPr>
      <w:r w:rsidRPr="00A74660">
        <w:rPr>
          <w:b/>
          <w:bCs/>
          <w:sz w:val="24"/>
          <w:szCs w:val="24"/>
        </w:rPr>
        <w:t>Role Example</w:t>
      </w:r>
      <w:r w:rsidRPr="00A74660">
        <w:rPr>
          <w:sz w:val="24"/>
          <w:szCs w:val="24"/>
        </w:rPr>
        <w:t> (within a namespace):</w:t>
      </w:r>
    </w:p>
    <w:p w14:paraId="5D02AC80" w14:textId="22D16F67" w:rsidR="00C3106C" w:rsidRPr="00A74660" w:rsidRDefault="00C3106C" w:rsidP="00C3106C">
      <w:pPr>
        <w:ind w:left="1440"/>
        <w:rPr>
          <w:sz w:val="24"/>
          <w:szCs w:val="24"/>
        </w:rPr>
      </w:pPr>
      <w:r w:rsidRPr="00A74660">
        <w:rPr>
          <w:noProof/>
          <w:sz w:val="24"/>
          <w:szCs w:val="24"/>
        </w:rPr>
        <w:lastRenderedPageBreak/>
        <w:drawing>
          <wp:inline distT="0" distB="0" distL="0" distR="0" wp14:anchorId="57AB7D3C" wp14:editId="68F05730">
            <wp:extent cx="3896269" cy="2314898"/>
            <wp:effectExtent l="0" t="0" r="9525" b="9525"/>
            <wp:docPr id="141280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02965" name=""/>
                    <pic:cNvPicPr/>
                  </pic:nvPicPr>
                  <pic:blipFill>
                    <a:blip r:embed="rId28"/>
                    <a:stretch>
                      <a:fillRect/>
                    </a:stretch>
                  </pic:blipFill>
                  <pic:spPr>
                    <a:xfrm>
                      <a:off x="0" y="0"/>
                      <a:ext cx="3896269" cy="2314898"/>
                    </a:xfrm>
                    <a:prstGeom prst="rect">
                      <a:avLst/>
                    </a:prstGeom>
                  </pic:spPr>
                </pic:pic>
              </a:graphicData>
            </a:graphic>
          </wp:inline>
        </w:drawing>
      </w:r>
    </w:p>
    <w:p w14:paraId="6671CB17" w14:textId="4FE2B6BB" w:rsidR="008F53F9" w:rsidRPr="00A74660" w:rsidRDefault="008F53F9" w:rsidP="008F53F9">
      <w:pPr>
        <w:numPr>
          <w:ilvl w:val="1"/>
          <w:numId w:val="11"/>
        </w:numPr>
        <w:rPr>
          <w:sz w:val="24"/>
          <w:szCs w:val="24"/>
        </w:rPr>
      </w:pPr>
      <w:proofErr w:type="spellStart"/>
      <w:r w:rsidRPr="00A74660">
        <w:rPr>
          <w:b/>
          <w:bCs/>
          <w:sz w:val="24"/>
          <w:szCs w:val="24"/>
        </w:rPr>
        <w:t>ClusterRole</w:t>
      </w:r>
      <w:proofErr w:type="spellEnd"/>
      <w:r w:rsidRPr="00A74660">
        <w:rPr>
          <w:b/>
          <w:bCs/>
          <w:sz w:val="24"/>
          <w:szCs w:val="24"/>
        </w:rPr>
        <w:t xml:space="preserve"> Example</w:t>
      </w:r>
      <w:r w:rsidRPr="00A74660">
        <w:rPr>
          <w:sz w:val="24"/>
          <w:szCs w:val="24"/>
        </w:rPr>
        <w:t> (cluster-wide):</w:t>
      </w:r>
    </w:p>
    <w:p w14:paraId="4C09D18A" w14:textId="540C8F98" w:rsidR="00C3106C" w:rsidRPr="00A74660" w:rsidRDefault="000D67E6" w:rsidP="00C3106C">
      <w:pPr>
        <w:ind w:left="1440"/>
        <w:rPr>
          <w:b/>
          <w:bCs/>
          <w:sz w:val="24"/>
          <w:szCs w:val="24"/>
        </w:rPr>
      </w:pPr>
      <w:r w:rsidRPr="00A74660">
        <w:rPr>
          <w:b/>
          <w:bCs/>
          <w:noProof/>
          <w:sz w:val="24"/>
          <w:szCs w:val="24"/>
        </w:rPr>
        <w:drawing>
          <wp:inline distT="0" distB="0" distL="0" distR="0" wp14:anchorId="00EDAC57" wp14:editId="38F92B38">
            <wp:extent cx="3867690" cy="2133898"/>
            <wp:effectExtent l="0" t="0" r="0" b="0"/>
            <wp:docPr id="12758781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78185" name="Picture 1" descr="A screenshot of a computer program&#10;&#10;Description automatically generated"/>
                    <pic:cNvPicPr/>
                  </pic:nvPicPr>
                  <pic:blipFill>
                    <a:blip r:embed="rId29"/>
                    <a:stretch>
                      <a:fillRect/>
                    </a:stretch>
                  </pic:blipFill>
                  <pic:spPr>
                    <a:xfrm>
                      <a:off x="0" y="0"/>
                      <a:ext cx="3867690" cy="2133898"/>
                    </a:xfrm>
                    <a:prstGeom prst="rect">
                      <a:avLst/>
                    </a:prstGeom>
                  </pic:spPr>
                </pic:pic>
              </a:graphicData>
            </a:graphic>
          </wp:inline>
        </w:drawing>
      </w:r>
    </w:p>
    <w:p w14:paraId="50895BDB" w14:textId="77777777" w:rsidR="00C3106C" w:rsidRPr="00A74660" w:rsidRDefault="00C3106C" w:rsidP="00C3106C">
      <w:pPr>
        <w:ind w:left="1440"/>
        <w:rPr>
          <w:sz w:val="24"/>
          <w:szCs w:val="24"/>
        </w:rPr>
      </w:pPr>
    </w:p>
    <w:p w14:paraId="477E559D" w14:textId="14113EB9" w:rsidR="008F53F9" w:rsidRPr="00A74660" w:rsidRDefault="008F53F9" w:rsidP="008F53F9">
      <w:pPr>
        <w:rPr>
          <w:sz w:val="24"/>
          <w:szCs w:val="24"/>
        </w:rPr>
      </w:pPr>
      <w:r w:rsidRPr="00A74660">
        <w:rPr>
          <w:sz w:val="24"/>
          <w:szCs w:val="24"/>
        </w:rPr>
        <w:t xml:space="preserve">This </w:t>
      </w:r>
      <w:r w:rsidR="000D67E6" w:rsidRPr="00A74660">
        <w:rPr>
          <w:sz w:val="24"/>
          <w:szCs w:val="24"/>
        </w:rPr>
        <w:t>Cluster Role</w:t>
      </w:r>
      <w:r w:rsidRPr="00A74660">
        <w:rPr>
          <w:sz w:val="24"/>
          <w:szCs w:val="24"/>
        </w:rPr>
        <w:t xml:space="preserve"> grants read access to secrets in any namespace or across all </w:t>
      </w:r>
      <w:r w:rsidR="00A74660" w:rsidRPr="00A74660">
        <w:rPr>
          <w:sz w:val="24"/>
          <w:szCs w:val="24"/>
        </w:rPr>
        <w:t>namespaces.</w:t>
      </w:r>
    </w:p>
    <w:p w14:paraId="2B299C9F" w14:textId="49BE8DB9" w:rsidR="00172BA3" w:rsidRPr="00A74660" w:rsidRDefault="008F53F9" w:rsidP="008F53F9">
      <w:pPr>
        <w:rPr>
          <w:sz w:val="24"/>
          <w:szCs w:val="24"/>
        </w:rPr>
      </w:pPr>
      <w:r w:rsidRPr="00A74660">
        <w:rPr>
          <w:sz w:val="24"/>
          <w:szCs w:val="24"/>
        </w:rPr>
        <w:t>RBAC plays a critical role in managing and securing access to the Kubernetes API server and cluster resources. Implementing RBAC ensures proper authorization and helps maintain a secure Kubernetes environment</w:t>
      </w:r>
      <w:r w:rsidR="00A74660">
        <w:rPr>
          <w:sz w:val="24"/>
          <w:szCs w:val="24"/>
        </w:rPr>
        <w:t>.</w:t>
      </w:r>
      <w:r w:rsidR="00172BA3" w:rsidRPr="00A74660">
        <w:rPr>
          <w:sz w:val="24"/>
          <w:szCs w:val="24"/>
        </w:rPr>
        <w:t xml:space="preserve"> </w:t>
      </w:r>
    </w:p>
    <w:p w14:paraId="6575A339" w14:textId="13938FFC" w:rsidR="00172BA3" w:rsidRPr="00A74660" w:rsidRDefault="00172BA3" w:rsidP="008F53F9">
      <w:pPr>
        <w:rPr>
          <w:sz w:val="24"/>
          <w:szCs w:val="24"/>
        </w:rPr>
      </w:pPr>
      <w:r w:rsidRPr="00A74660">
        <w:rPr>
          <w:sz w:val="24"/>
          <w:szCs w:val="24"/>
        </w:rPr>
        <w:t xml:space="preserve">Links – </w:t>
      </w:r>
    </w:p>
    <w:p w14:paraId="0163704B" w14:textId="25757E5B" w:rsidR="00172BA3" w:rsidRPr="00A74660" w:rsidRDefault="00000000" w:rsidP="008F53F9">
      <w:pPr>
        <w:rPr>
          <w:sz w:val="24"/>
          <w:szCs w:val="24"/>
        </w:rPr>
      </w:pPr>
      <w:hyperlink r:id="rId30" w:history="1">
        <w:r w:rsidR="00172BA3" w:rsidRPr="00A74660">
          <w:rPr>
            <w:rStyle w:val="Hyperlink"/>
            <w:sz w:val="24"/>
            <w:szCs w:val="24"/>
          </w:rPr>
          <w:t>Using RBAC Authorization | Kubernetes</w:t>
        </w:r>
      </w:hyperlink>
    </w:p>
    <w:p w14:paraId="24A5EE9E" w14:textId="7130E013" w:rsidR="00B521EC" w:rsidRPr="00A74660" w:rsidRDefault="00000000" w:rsidP="008F53F9">
      <w:pPr>
        <w:rPr>
          <w:sz w:val="24"/>
          <w:szCs w:val="24"/>
        </w:rPr>
      </w:pPr>
      <w:hyperlink r:id="rId31" w:history="1">
        <w:r w:rsidR="00B521EC" w:rsidRPr="00A74660">
          <w:rPr>
            <w:rStyle w:val="Hyperlink"/>
            <w:sz w:val="24"/>
            <w:szCs w:val="24"/>
          </w:rPr>
          <w:t>Use Azure RBAC for Kubernetes Authorization - Azure Kubernetes Service | Microsoft Learn</w:t>
        </w:r>
      </w:hyperlink>
    </w:p>
    <w:p w14:paraId="1DB32C85" w14:textId="77777777" w:rsidR="00670896" w:rsidRDefault="00670896" w:rsidP="008F53F9"/>
    <w:p w14:paraId="188AE4C8" w14:textId="77777777" w:rsidR="002A18D1" w:rsidRDefault="002A18D1" w:rsidP="008F53F9"/>
    <w:p w14:paraId="39C3724D" w14:textId="77777777" w:rsidR="002A18D1" w:rsidRDefault="002A18D1" w:rsidP="008F53F9"/>
    <w:p w14:paraId="448F3F4A" w14:textId="77777777" w:rsidR="002A18D1" w:rsidRDefault="002A18D1" w:rsidP="008F53F9"/>
    <w:p w14:paraId="14A1D279" w14:textId="77777777" w:rsidR="002A18D1" w:rsidRDefault="002A18D1" w:rsidP="008F53F9"/>
    <w:p w14:paraId="625CF31D" w14:textId="77777777" w:rsidR="002A18D1" w:rsidRDefault="002A18D1" w:rsidP="008F53F9"/>
    <w:p w14:paraId="61480F07" w14:textId="37DC481B" w:rsidR="00780593" w:rsidRDefault="00780593" w:rsidP="00780593">
      <w:pPr>
        <w:pStyle w:val="Heading1"/>
        <w:numPr>
          <w:ilvl w:val="0"/>
          <w:numId w:val="21"/>
        </w:numPr>
        <w:tabs>
          <w:tab w:val="left" w:pos="820"/>
          <w:tab w:val="left" w:pos="821"/>
        </w:tabs>
        <w:spacing w:after="240"/>
        <w:ind w:hanging="253"/>
        <w:jc w:val="both"/>
        <w:rPr>
          <w:rFonts w:ascii="Calibri" w:hAnsi="Calibri" w:cs="Calibri"/>
        </w:rPr>
      </w:pPr>
      <w:r>
        <w:rPr>
          <w:rFonts w:ascii="Calibri" w:hAnsi="Calibri" w:cs="Calibri"/>
        </w:rPr>
        <w:lastRenderedPageBreak/>
        <w:t>&amp;</w:t>
      </w:r>
    </w:p>
    <w:p w14:paraId="3CFDF06F" w14:textId="247562D3" w:rsidR="00670896" w:rsidRPr="000E5EED" w:rsidRDefault="000F22FF" w:rsidP="00780593">
      <w:pPr>
        <w:pStyle w:val="Heading1"/>
        <w:numPr>
          <w:ilvl w:val="0"/>
          <w:numId w:val="21"/>
        </w:numPr>
        <w:tabs>
          <w:tab w:val="left" w:pos="820"/>
          <w:tab w:val="left" w:pos="821"/>
        </w:tabs>
        <w:spacing w:after="240"/>
        <w:ind w:hanging="253"/>
        <w:rPr>
          <w:rFonts w:ascii="Calibri" w:hAnsi="Calibri" w:cs="Calibri"/>
        </w:rPr>
      </w:pPr>
      <w:r w:rsidRPr="000E5EED">
        <w:rPr>
          <w:rFonts w:ascii="Calibri" w:hAnsi="Calibri" w:cs="Calibri"/>
        </w:rPr>
        <w:t>Function apps should use managed identity</w:t>
      </w:r>
      <w:r w:rsidR="005B6A62" w:rsidRPr="000E5EED">
        <w:rPr>
          <w:rFonts w:ascii="Calibri" w:hAnsi="Calibri" w:cs="Calibri"/>
        </w:rPr>
        <w:t xml:space="preserve"> &amp; App Service apps should use managed identity.</w:t>
      </w:r>
    </w:p>
    <w:p w14:paraId="4BE95846" w14:textId="77777777" w:rsidR="00670896" w:rsidRPr="00780593" w:rsidRDefault="00670896" w:rsidP="00670896">
      <w:pPr>
        <w:rPr>
          <w:sz w:val="24"/>
          <w:szCs w:val="24"/>
        </w:rPr>
      </w:pPr>
      <w:r w:rsidRPr="00780593">
        <w:rPr>
          <w:b/>
          <w:bCs/>
          <w:sz w:val="24"/>
          <w:szCs w:val="24"/>
        </w:rPr>
        <w:t>Managed identities</w:t>
      </w:r>
      <w:r w:rsidRPr="00780593">
        <w:rPr>
          <w:sz w:val="24"/>
          <w:szCs w:val="24"/>
        </w:rPr>
        <w:t> are a powerful feature in </w:t>
      </w:r>
      <w:r w:rsidRPr="00780593">
        <w:rPr>
          <w:b/>
          <w:bCs/>
          <w:sz w:val="24"/>
          <w:szCs w:val="24"/>
        </w:rPr>
        <w:t>Azure</w:t>
      </w:r>
      <w:r w:rsidRPr="00780593">
        <w:rPr>
          <w:sz w:val="24"/>
          <w:szCs w:val="24"/>
        </w:rPr>
        <w:t> that allow your </w:t>
      </w:r>
      <w:r w:rsidRPr="00780593">
        <w:rPr>
          <w:b/>
          <w:bCs/>
          <w:sz w:val="24"/>
          <w:szCs w:val="24"/>
        </w:rPr>
        <w:t>App Service</w:t>
      </w:r>
      <w:r w:rsidRPr="00780593">
        <w:rPr>
          <w:sz w:val="24"/>
          <w:szCs w:val="24"/>
        </w:rPr>
        <w:t> and </w:t>
      </w:r>
      <w:r w:rsidRPr="00780593">
        <w:rPr>
          <w:b/>
          <w:bCs/>
          <w:sz w:val="24"/>
          <w:szCs w:val="24"/>
        </w:rPr>
        <w:t>Azure Functions</w:t>
      </w:r>
      <w:r w:rsidRPr="00780593">
        <w:rPr>
          <w:sz w:val="24"/>
          <w:szCs w:val="24"/>
        </w:rPr>
        <w:t> applications to securely access other resources without the need to manage credentials or secrets directly. Let’s dive into how you can set up managed identities for these services:</w:t>
      </w:r>
    </w:p>
    <w:p w14:paraId="51EC4707" w14:textId="77777777" w:rsidR="00670896" w:rsidRPr="00780593" w:rsidRDefault="00670896" w:rsidP="00670896">
      <w:pPr>
        <w:numPr>
          <w:ilvl w:val="0"/>
          <w:numId w:val="12"/>
        </w:numPr>
        <w:rPr>
          <w:sz w:val="24"/>
          <w:szCs w:val="24"/>
        </w:rPr>
      </w:pPr>
      <w:r w:rsidRPr="00780593">
        <w:rPr>
          <w:b/>
          <w:bCs/>
          <w:sz w:val="24"/>
          <w:szCs w:val="24"/>
        </w:rPr>
        <w:t>System-Assigned Identity</w:t>
      </w:r>
      <w:r w:rsidRPr="00780593">
        <w:rPr>
          <w:sz w:val="24"/>
          <w:szCs w:val="24"/>
        </w:rPr>
        <w:t>:</w:t>
      </w:r>
    </w:p>
    <w:p w14:paraId="706DA9F6" w14:textId="77777777" w:rsidR="00670896" w:rsidRPr="00780593" w:rsidRDefault="00670896" w:rsidP="00670896">
      <w:pPr>
        <w:numPr>
          <w:ilvl w:val="1"/>
          <w:numId w:val="12"/>
        </w:numPr>
        <w:rPr>
          <w:sz w:val="24"/>
          <w:szCs w:val="24"/>
        </w:rPr>
      </w:pPr>
      <w:r w:rsidRPr="00780593">
        <w:rPr>
          <w:sz w:val="24"/>
          <w:szCs w:val="24"/>
        </w:rPr>
        <w:t>A system-assigned identity is tied to your application and is deleted if your app is deleted.</w:t>
      </w:r>
    </w:p>
    <w:p w14:paraId="3A1E3B14" w14:textId="77777777" w:rsidR="00670896" w:rsidRPr="00780593" w:rsidRDefault="00670896" w:rsidP="00670896">
      <w:pPr>
        <w:numPr>
          <w:ilvl w:val="1"/>
          <w:numId w:val="12"/>
        </w:numPr>
        <w:rPr>
          <w:sz w:val="24"/>
          <w:szCs w:val="24"/>
        </w:rPr>
      </w:pPr>
      <w:r w:rsidRPr="00780593">
        <w:rPr>
          <w:sz w:val="24"/>
          <w:szCs w:val="24"/>
        </w:rPr>
        <w:t>An app can have only one system-assigned identity.</w:t>
      </w:r>
    </w:p>
    <w:p w14:paraId="34CD39B8" w14:textId="77777777" w:rsidR="00670896" w:rsidRPr="00780593" w:rsidRDefault="00670896" w:rsidP="00670896">
      <w:pPr>
        <w:numPr>
          <w:ilvl w:val="1"/>
          <w:numId w:val="12"/>
        </w:numPr>
        <w:rPr>
          <w:sz w:val="24"/>
          <w:szCs w:val="24"/>
        </w:rPr>
      </w:pPr>
      <w:r w:rsidRPr="00780593">
        <w:rPr>
          <w:sz w:val="24"/>
          <w:szCs w:val="24"/>
        </w:rPr>
        <w:t>To enable it:</w:t>
      </w:r>
    </w:p>
    <w:p w14:paraId="402C1E50" w14:textId="77777777" w:rsidR="00670896" w:rsidRPr="00780593" w:rsidRDefault="00670896" w:rsidP="00670896">
      <w:pPr>
        <w:numPr>
          <w:ilvl w:val="2"/>
          <w:numId w:val="12"/>
        </w:numPr>
        <w:rPr>
          <w:sz w:val="24"/>
          <w:szCs w:val="24"/>
        </w:rPr>
      </w:pPr>
      <w:r w:rsidRPr="00780593">
        <w:rPr>
          <w:sz w:val="24"/>
          <w:szCs w:val="24"/>
        </w:rPr>
        <w:t>In the </w:t>
      </w:r>
      <w:r w:rsidRPr="00780593">
        <w:rPr>
          <w:b/>
          <w:bCs/>
          <w:sz w:val="24"/>
          <w:szCs w:val="24"/>
        </w:rPr>
        <w:t>Azure Portal</w:t>
      </w:r>
      <w:r w:rsidRPr="00780593">
        <w:rPr>
          <w:sz w:val="24"/>
          <w:szCs w:val="24"/>
        </w:rPr>
        <w:t>, navigate to your app’s page, scroll down to the </w:t>
      </w:r>
      <w:r w:rsidRPr="00780593">
        <w:rPr>
          <w:b/>
          <w:bCs/>
          <w:sz w:val="24"/>
          <w:szCs w:val="24"/>
        </w:rPr>
        <w:t>Settings</w:t>
      </w:r>
      <w:r w:rsidRPr="00780593">
        <w:rPr>
          <w:sz w:val="24"/>
          <w:szCs w:val="24"/>
        </w:rPr>
        <w:t> group, and select </w:t>
      </w:r>
      <w:r w:rsidRPr="00780593">
        <w:rPr>
          <w:b/>
          <w:bCs/>
          <w:sz w:val="24"/>
          <w:szCs w:val="24"/>
        </w:rPr>
        <w:t>Identity</w:t>
      </w:r>
      <w:r w:rsidRPr="00780593">
        <w:rPr>
          <w:sz w:val="24"/>
          <w:szCs w:val="24"/>
        </w:rPr>
        <w:t>.</w:t>
      </w:r>
    </w:p>
    <w:p w14:paraId="7793AE10" w14:textId="77777777" w:rsidR="00670896" w:rsidRPr="00780593" w:rsidRDefault="00670896" w:rsidP="00670896">
      <w:pPr>
        <w:numPr>
          <w:ilvl w:val="2"/>
          <w:numId w:val="12"/>
        </w:numPr>
        <w:rPr>
          <w:sz w:val="24"/>
          <w:szCs w:val="24"/>
        </w:rPr>
      </w:pPr>
      <w:r w:rsidRPr="00780593">
        <w:rPr>
          <w:sz w:val="24"/>
          <w:szCs w:val="24"/>
        </w:rPr>
        <w:t>Within the </w:t>
      </w:r>
      <w:r w:rsidRPr="00780593">
        <w:rPr>
          <w:b/>
          <w:bCs/>
          <w:sz w:val="24"/>
          <w:szCs w:val="24"/>
        </w:rPr>
        <w:t>System assigned</w:t>
      </w:r>
      <w:r w:rsidRPr="00780593">
        <w:rPr>
          <w:sz w:val="24"/>
          <w:szCs w:val="24"/>
        </w:rPr>
        <w:t> tab, switch the status to </w:t>
      </w:r>
      <w:r w:rsidRPr="00780593">
        <w:rPr>
          <w:b/>
          <w:bCs/>
          <w:sz w:val="24"/>
          <w:szCs w:val="24"/>
        </w:rPr>
        <w:t>On</w:t>
      </w:r>
      <w:r w:rsidRPr="00780593">
        <w:rPr>
          <w:sz w:val="24"/>
          <w:szCs w:val="24"/>
        </w:rPr>
        <w:t> and click </w:t>
      </w:r>
      <w:r w:rsidRPr="00780593">
        <w:rPr>
          <w:b/>
          <w:bCs/>
          <w:sz w:val="24"/>
          <w:szCs w:val="24"/>
        </w:rPr>
        <w:t>Save</w:t>
      </w:r>
      <w:r w:rsidRPr="00780593">
        <w:rPr>
          <w:sz w:val="24"/>
          <w:szCs w:val="24"/>
        </w:rPr>
        <w:t>.</w:t>
      </w:r>
    </w:p>
    <w:p w14:paraId="77899531" w14:textId="77777777" w:rsidR="00670896" w:rsidRPr="00780593" w:rsidRDefault="00670896" w:rsidP="00670896">
      <w:pPr>
        <w:numPr>
          <w:ilvl w:val="2"/>
          <w:numId w:val="12"/>
        </w:numPr>
        <w:rPr>
          <w:sz w:val="24"/>
          <w:szCs w:val="24"/>
        </w:rPr>
      </w:pPr>
      <w:r w:rsidRPr="00780593">
        <w:rPr>
          <w:sz w:val="24"/>
          <w:szCs w:val="24"/>
        </w:rPr>
        <w:t>Alternatively, you can use the </w:t>
      </w:r>
      <w:r w:rsidRPr="00780593">
        <w:rPr>
          <w:b/>
          <w:bCs/>
          <w:sz w:val="24"/>
          <w:szCs w:val="24"/>
        </w:rPr>
        <w:t>Azure CLI</w:t>
      </w:r>
      <w:r w:rsidRPr="00780593">
        <w:rPr>
          <w:sz w:val="24"/>
          <w:szCs w:val="24"/>
        </w:rPr>
        <w:t> or </w:t>
      </w:r>
      <w:r w:rsidRPr="00780593">
        <w:rPr>
          <w:b/>
          <w:bCs/>
          <w:sz w:val="24"/>
          <w:szCs w:val="24"/>
        </w:rPr>
        <w:t>Azure PowerShell</w:t>
      </w:r>
      <w:r w:rsidRPr="00780593">
        <w:rPr>
          <w:sz w:val="24"/>
          <w:szCs w:val="24"/>
        </w:rPr>
        <w:t> to create a system-assigned identity for your app.</w:t>
      </w:r>
    </w:p>
    <w:p w14:paraId="742D82E4" w14:textId="77777777" w:rsidR="00670896" w:rsidRPr="00780593" w:rsidRDefault="00670896" w:rsidP="00670896">
      <w:pPr>
        <w:numPr>
          <w:ilvl w:val="1"/>
          <w:numId w:val="12"/>
        </w:numPr>
        <w:rPr>
          <w:sz w:val="24"/>
          <w:szCs w:val="24"/>
        </w:rPr>
      </w:pPr>
      <w:r w:rsidRPr="00780593">
        <w:rPr>
          <w:sz w:val="24"/>
          <w:szCs w:val="24"/>
        </w:rPr>
        <w:t>This identity allows your app to easily access other resources, such as </w:t>
      </w:r>
      <w:r w:rsidRPr="00780593">
        <w:rPr>
          <w:b/>
          <w:bCs/>
          <w:sz w:val="24"/>
          <w:szCs w:val="24"/>
        </w:rPr>
        <w:t>Azure Key Vault</w:t>
      </w:r>
      <w:r w:rsidRPr="00780593">
        <w:rPr>
          <w:sz w:val="24"/>
          <w:szCs w:val="24"/>
        </w:rPr>
        <w:t>.</w:t>
      </w:r>
    </w:p>
    <w:p w14:paraId="11035C0B" w14:textId="69A5B607" w:rsidR="00670896" w:rsidRPr="00780593" w:rsidRDefault="00670896" w:rsidP="00670896">
      <w:pPr>
        <w:numPr>
          <w:ilvl w:val="1"/>
          <w:numId w:val="12"/>
        </w:numPr>
        <w:rPr>
          <w:sz w:val="24"/>
          <w:szCs w:val="24"/>
        </w:rPr>
      </w:pPr>
      <w:r w:rsidRPr="00780593">
        <w:rPr>
          <w:sz w:val="24"/>
          <w:szCs w:val="24"/>
        </w:rPr>
        <w:t>Keep in mind that managed identities don’t support cross-directory scenarios, so they won’t behave as expected if your app is migrated across subscriptions or tenants.</w:t>
      </w:r>
    </w:p>
    <w:p w14:paraId="48EEC52C" w14:textId="77777777" w:rsidR="00670896" w:rsidRPr="00780593" w:rsidRDefault="00670896" w:rsidP="00670896">
      <w:pPr>
        <w:numPr>
          <w:ilvl w:val="0"/>
          <w:numId w:val="12"/>
        </w:numPr>
        <w:rPr>
          <w:sz w:val="24"/>
          <w:szCs w:val="24"/>
        </w:rPr>
      </w:pPr>
      <w:r w:rsidRPr="00780593">
        <w:rPr>
          <w:b/>
          <w:bCs/>
          <w:sz w:val="24"/>
          <w:szCs w:val="24"/>
        </w:rPr>
        <w:t>User-Assigned Identity</w:t>
      </w:r>
      <w:r w:rsidRPr="00780593">
        <w:rPr>
          <w:sz w:val="24"/>
          <w:szCs w:val="24"/>
        </w:rPr>
        <w:t>:</w:t>
      </w:r>
    </w:p>
    <w:p w14:paraId="0B0F0526" w14:textId="77777777" w:rsidR="00670896" w:rsidRPr="00780593" w:rsidRDefault="00670896" w:rsidP="00670896">
      <w:pPr>
        <w:numPr>
          <w:ilvl w:val="1"/>
          <w:numId w:val="12"/>
        </w:numPr>
        <w:rPr>
          <w:sz w:val="24"/>
          <w:szCs w:val="24"/>
        </w:rPr>
      </w:pPr>
      <w:r w:rsidRPr="00780593">
        <w:rPr>
          <w:sz w:val="24"/>
          <w:szCs w:val="24"/>
        </w:rPr>
        <w:t>A user-assigned identity is a standalone Azure resource that can be assigned to your app.</w:t>
      </w:r>
    </w:p>
    <w:p w14:paraId="5A454650" w14:textId="77777777" w:rsidR="00670896" w:rsidRPr="00780593" w:rsidRDefault="00670896" w:rsidP="00670896">
      <w:pPr>
        <w:numPr>
          <w:ilvl w:val="1"/>
          <w:numId w:val="12"/>
        </w:numPr>
        <w:rPr>
          <w:sz w:val="24"/>
          <w:szCs w:val="24"/>
        </w:rPr>
      </w:pPr>
      <w:r w:rsidRPr="00780593">
        <w:rPr>
          <w:sz w:val="24"/>
          <w:szCs w:val="24"/>
        </w:rPr>
        <w:t>An app can have multiple user-assigned identities.</w:t>
      </w:r>
    </w:p>
    <w:p w14:paraId="2EA75E27" w14:textId="77777777" w:rsidR="00670896" w:rsidRPr="00780593" w:rsidRDefault="00670896" w:rsidP="00670896">
      <w:pPr>
        <w:numPr>
          <w:ilvl w:val="1"/>
          <w:numId w:val="12"/>
        </w:numPr>
        <w:rPr>
          <w:sz w:val="24"/>
          <w:szCs w:val="24"/>
        </w:rPr>
      </w:pPr>
      <w:r w:rsidRPr="00780593">
        <w:rPr>
          <w:sz w:val="24"/>
          <w:szCs w:val="24"/>
        </w:rPr>
        <w:t>You can create and manage user-assigned identities separately from your app.</w:t>
      </w:r>
    </w:p>
    <w:p w14:paraId="65D3D801" w14:textId="77777777" w:rsidR="00670896" w:rsidRPr="00780593" w:rsidRDefault="00670896" w:rsidP="00670896">
      <w:pPr>
        <w:numPr>
          <w:ilvl w:val="1"/>
          <w:numId w:val="12"/>
        </w:numPr>
        <w:rPr>
          <w:sz w:val="24"/>
          <w:szCs w:val="24"/>
        </w:rPr>
      </w:pPr>
      <w:r w:rsidRPr="00780593">
        <w:rPr>
          <w:sz w:val="24"/>
          <w:szCs w:val="24"/>
        </w:rPr>
        <w:t>These identities are useful when you need to grant specific permissions to different resources.</w:t>
      </w:r>
    </w:p>
    <w:p w14:paraId="0B129667" w14:textId="77777777" w:rsidR="00670896" w:rsidRDefault="00670896" w:rsidP="00670896">
      <w:pPr>
        <w:numPr>
          <w:ilvl w:val="1"/>
          <w:numId w:val="12"/>
        </w:numPr>
        <w:rPr>
          <w:sz w:val="24"/>
          <w:szCs w:val="24"/>
        </w:rPr>
      </w:pPr>
      <w:r w:rsidRPr="00780593">
        <w:rPr>
          <w:sz w:val="24"/>
          <w:szCs w:val="24"/>
        </w:rPr>
        <w:t>To set up a user-assigned identity, create one in the Azure portal and then assign it to your app.</w:t>
      </w:r>
    </w:p>
    <w:p w14:paraId="298EF6DA" w14:textId="77777777" w:rsidR="002A18D1" w:rsidRPr="00780593" w:rsidRDefault="002A18D1" w:rsidP="002A18D1">
      <w:pPr>
        <w:rPr>
          <w:sz w:val="24"/>
          <w:szCs w:val="24"/>
        </w:rPr>
      </w:pPr>
    </w:p>
    <w:p w14:paraId="6320A071" w14:textId="77777777" w:rsidR="00670896" w:rsidRPr="00780593" w:rsidRDefault="00670896" w:rsidP="00670896">
      <w:pPr>
        <w:numPr>
          <w:ilvl w:val="0"/>
          <w:numId w:val="12"/>
        </w:numPr>
        <w:rPr>
          <w:sz w:val="24"/>
          <w:szCs w:val="24"/>
        </w:rPr>
      </w:pPr>
      <w:r w:rsidRPr="00780593">
        <w:rPr>
          <w:b/>
          <w:bCs/>
          <w:sz w:val="24"/>
          <w:szCs w:val="24"/>
        </w:rPr>
        <w:lastRenderedPageBreak/>
        <w:t>Azure Functions and Managed Service Identity</w:t>
      </w:r>
      <w:r w:rsidRPr="00780593">
        <w:rPr>
          <w:sz w:val="24"/>
          <w:szCs w:val="24"/>
        </w:rPr>
        <w:t>:</w:t>
      </w:r>
    </w:p>
    <w:p w14:paraId="75B803A3" w14:textId="77777777" w:rsidR="00670896" w:rsidRPr="00780593" w:rsidRDefault="00670896" w:rsidP="00670896">
      <w:pPr>
        <w:numPr>
          <w:ilvl w:val="1"/>
          <w:numId w:val="12"/>
        </w:numPr>
        <w:rPr>
          <w:sz w:val="24"/>
          <w:szCs w:val="24"/>
        </w:rPr>
      </w:pPr>
      <w:r w:rsidRPr="00780593">
        <w:rPr>
          <w:sz w:val="24"/>
          <w:szCs w:val="24"/>
        </w:rPr>
        <w:t>With a managed identity from </w:t>
      </w:r>
      <w:r w:rsidRPr="00780593">
        <w:rPr>
          <w:b/>
          <w:bCs/>
          <w:sz w:val="24"/>
          <w:szCs w:val="24"/>
        </w:rPr>
        <w:t>Azure Active Directory (AAD)</w:t>
      </w:r>
      <w:r w:rsidRPr="00780593">
        <w:rPr>
          <w:sz w:val="24"/>
          <w:szCs w:val="24"/>
        </w:rPr>
        <w:t>, your </w:t>
      </w:r>
      <w:r w:rsidRPr="00780593">
        <w:rPr>
          <w:b/>
          <w:bCs/>
          <w:sz w:val="24"/>
          <w:szCs w:val="24"/>
        </w:rPr>
        <w:t>Azure Function App</w:t>
      </w:r>
      <w:r w:rsidRPr="00780593">
        <w:rPr>
          <w:sz w:val="24"/>
          <w:szCs w:val="24"/>
        </w:rPr>
        <w:t> can access other AAD-protected resources, such as </w:t>
      </w:r>
      <w:r w:rsidRPr="00780593">
        <w:rPr>
          <w:b/>
          <w:bCs/>
          <w:sz w:val="24"/>
          <w:szCs w:val="24"/>
        </w:rPr>
        <w:t>Key Vault</w:t>
      </w:r>
      <w:r w:rsidRPr="00780593">
        <w:rPr>
          <w:sz w:val="24"/>
          <w:szCs w:val="24"/>
        </w:rPr>
        <w:t>.</w:t>
      </w:r>
    </w:p>
    <w:p w14:paraId="2F707655" w14:textId="77777777" w:rsidR="00670896" w:rsidRPr="00780593" w:rsidRDefault="00670896" w:rsidP="00670896">
      <w:pPr>
        <w:numPr>
          <w:ilvl w:val="1"/>
          <w:numId w:val="12"/>
        </w:numPr>
        <w:rPr>
          <w:sz w:val="24"/>
          <w:szCs w:val="24"/>
        </w:rPr>
      </w:pPr>
      <w:r w:rsidRPr="00780593">
        <w:rPr>
          <w:sz w:val="24"/>
          <w:szCs w:val="24"/>
        </w:rPr>
        <w:t>To enable it:</w:t>
      </w:r>
    </w:p>
    <w:p w14:paraId="087866EF" w14:textId="77777777" w:rsidR="00670896" w:rsidRPr="00780593" w:rsidRDefault="00670896" w:rsidP="00670896">
      <w:pPr>
        <w:numPr>
          <w:ilvl w:val="2"/>
          <w:numId w:val="12"/>
        </w:numPr>
        <w:rPr>
          <w:sz w:val="24"/>
          <w:szCs w:val="24"/>
        </w:rPr>
      </w:pPr>
      <w:r w:rsidRPr="00780593">
        <w:rPr>
          <w:sz w:val="24"/>
          <w:szCs w:val="24"/>
        </w:rPr>
        <w:t>In the </w:t>
      </w:r>
      <w:r w:rsidRPr="00780593">
        <w:rPr>
          <w:b/>
          <w:bCs/>
          <w:sz w:val="24"/>
          <w:szCs w:val="24"/>
        </w:rPr>
        <w:t>Azure Portal</w:t>
      </w:r>
      <w:r w:rsidRPr="00780593">
        <w:rPr>
          <w:sz w:val="24"/>
          <w:szCs w:val="24"/>
        </w:rPr>
        <w:t>, navigate to your Function App, click </w:t>
      </w:r>
      <w:r w:rsidRPr="00780593">
        <w:rPr>
          <w:b/>
          <w:bCs/>
          <w:sz w:val="24"/>
          <w:szCs w:val="24"/>
        </w:rPr>
        <w:t>Platform features</w:t>
      </w:r>
      <w:r w:rsidRPr="00780593">
        <w:rPr>
          <w:sz w:val="24"/>
          <w:szCs w:val="24"/>
        </w:rPr>
        <w:t>, and then select </w:t>
      </w:r>
      <w:r w:rsidRPr="00780593">
        <w:rPr>
          <w:b/>
          <w:bCs/>
          <w:sz w:val="24"/>
          <w:szCs w:val="24"/>
        </w:rPr>
        <w:t>Identity</w:t>
      </w:r>
      <w:r w:rsidRPr="00780593">
        <w:rPr>
          <w:sz w:val="24"/>
          <w:szCs w:val="24"/>
        </w:rPr>
        <w:t>.</w:t>
      </w:r>
    </w:p>
    <w:p w14:paraId="0E11A051" w14:textId="77777777" w:rsidR="00670896" w:rsidRPr="00780593" w:rsidRDefault="00670896" w:rsidP="00670896">
      <w:pPr>
        <w:numPr>
          <w:ilvl w:val="2"/>
          <w:numId w:val="12"/>
        </w:numPr>
        <w:rPr>
          <w:sz w:val="24"/>
          <w:szCs w:val="24"/>
        </w:rPr>
      </w:pPr>
      <w:r w:rsidRPr="00780593">
        <w:rPr>
          <w:sz w:val="24"/>
          <w:szCs w:val="24"/>
        </w:rPr>
        <w:t>Switch the </w:t>
      </w:r>
      <w:r w:rsidRPr="00780593">
        <w:rPr>
          <w:b/>
          <w:bCs/>
          <w:sz w:val="24"/>
          <w:szCs w:val="24"/>
        </w:rPr>
        <w:t>System assigned</w:t>
      </w:r>
      <w:r w:rsidRPr="00780593">
        <w:rPr>
          <w:sz w:val="24"/>
          <w:szCs w:val="24"/>
        </w:rPr>
        <w:t> option to </w:t>
      </w:r>
      <w:r w:rsidRPr="00780593">
        <w:rPr>
          <w:b/>
          <w:bCs/>
          <w:sz w:val="24"/>
          <w:szCs w:val="24"/>
        </w:rPr>
        <w:t>On</w:t>
      </w:r>
      <w:r w:rsidRPr="00780593">
        <w:rPr>
          <w:sz w:val="24"/>
          <w:szCs w:val="24"/>
        </w:rPr>
        <w:t>.</w:t>
      </w:r>
    </w:p>
    <w:p w14:paraId="553FED76" w14:textId="75CBEBFD" w:rsidR="00670896" w:rsidRPr="00780593" w:rsidRDefault="00670896" w:rsidP="00670896">
      <w:pPr>
        <w:numPr>
          <w:ilvl w:val="1"/>
          <w:numId w:val="12"/>
        </w:numPr>
        <w:rPr>
          <w:sz w:val="24"/>
          <w:szCs w:val="24"/>
        </w:rPr>
      </w:pPr>
      <w:r w:rsidRPr="00780593">
        <w:rPr>
          <w:sz w:val="24"/>
          <w:szCs w:val="24"/>
        </w:rPr>
        <w:t>This allows your Function App to securely interact with other resources without managing explicit credentials</w:t>
      </w:r>
      <w:r w:rsidR="00780593">
        <w:rPr>
          <w:sz w:val="24"/>
          <w:szCs w:val="24"/>
        </w:rPr>
        <w:t>.</w:t>
      </w:r>
    </w:p>
    <w:p w14:paraId="298029E6" w14:textId="691D7855" w:rsidR="00E523B9" w:rsidRPr="00780593" w:rsidRDefault="00A327DF" w:rsidP="00670896">
      <w:pPr>
        <w:rPr>
          <w:sz w:val="24"/>
          <w:szCs w:val="24"/>
        </w:rPr>
      </w:pPr>
      <w:r w:rsidRPr="00780593">
        <w:rPr>
          <w:sz w:val="24"/>
          <w:szCs w:val="24"/>
        </w:rPr>
        <w:t>M</w:t>
      </w:r>
      <w:r w:rsidR="00670896" w:rsidRPr="00780593">
        <w:rPr>
          <w:sz w:val="24"/>
          <w:szCs w:val="24"/>
        </w:rPr>
        <w:t xml:space="preserve">anaged identities simplify security and reduce the risk of credential leakage. </w:t>
      </w:r>
    </w:p>
    <w:p w14:paraId="6F7C6073" w14:textId="2AECAFBB" w:rsidR="00172BA3" w:rsidRPr="00780593" w:rsidRDefault="008B218F" w:rsidP="008F53F9">
      <w:pPr>
        <w:rPr>
          <w:sz w:val="24"/>
          <w:szCs w:val="24"/>
        </w:rPr>
      </w:pPr>
      <w:r w:rsidRPr="00780593">
        <w:rPr>
          <w:sz w:val="24"/>
          <w:szCs w:val="24"/>
        </w:rPr>
        <w:t xml:space="preserve">Links – </w:t>
      </w:r>
    </w:p>
    <w:p w14:paraId="63C89441" w14:textId="7E84BA84" w:rsidR="008B218F" w:rsidRPr="00780593" w:rsidRDefault="00000000" w:rsidP="008F53F9">
      <w:pPr>
        <w:rPr>
          <w:sz w:val="24"/>
          <w:szCs w:val="24"/>
        </w:rPr>
      </w:pPr>
      <w:hyperlink r:id="rId32" w:history="1">
        <w:r w:rsidR="008B218F" w:rsidRPr="00780593">
          <w:rPr>
            <w:rStyle w:val="Hyperlink"/>
            <w:sz w:val="24"/>
            <w:szCs w:val="24"/>
          </w:rPr>
          <w:t>Managed identities - Azure App Service | Microsoft Learn</w:t>
        </w:r>
      </w:hyperlink>
    </w:p>
    <w:p w14:paraId="37A71D82" w14:textId="4F243EA0" w:rsidR="008B218F" w:rsidRPr="00780593" w:rsidRDefault="00000000" w:rsidP="008F53F9">
      <w:pPr>
        <w:rPr>
          <w:sz w:val="24"/>
          <w:szCs w:val="24"/>
        </w:rPr>
      </w:pPr>
      <w:hyperlink r:id="rId33" w:history="1">
        <w:r w:rsidR="004D36CF" w:rsidRPr="00780593">
          <w:rPr>
            <w:rStyle w:val="Hyperlink"/>
            <w:sz w:val="24"/>
            <w:szCs w:val="24"/>
          </w:rPr>
          <w:t>Using Managed Service Identity (MSI) to authenticate on Azure SQL DB - Microsoft Community Hub</w:t>
        </w:r>
      </w:hyperlink>
    </w:p>
    <w:p w14:paraId="45CA11B2" w14:textId="06B61B6C" w:rsidR="004D36CF" w:rsidRPr="00780593" w:rsidRDefault="00000000" w:rsidP="008F53F9">
      <w:pPr>
        <w:rPr>
          <w:sz w:val="24"/>
          <w:szCs w:val="24"/>
        </w:rPr>
      </w:pPr>
      <w:hyperlink r:id="rId34" w:history="1">
        <w:r w:rsidR="004D36CF" w:rsidRPr="00780593">
          <w:rPr>
            <w:rStyle w:val="Hyperlink"/>
            <w:sz w:val="24"/>
            <w:szCs w:val="24"/>
          </w:rPr>
          <w:t>Managed Service Identity support for App Service and Azure Functions | Azure updates | Microsoft Azure</w:t>
        </w:r>
      </w:hyperlink>
    </w:p>
    <w:p w14:paraId="3CA07070" w14:textId="77777777" w:rsidR="00E3140B" w:rsidRDefault="00E3140B" w:rsidP="008F53F9"/>
    <w:p w14:paraId="796D61A2" w14:textId="1F553FA3" w:rsidR="00E3140B" w:rsidRPr="000E5EED" w:rsidRDefault="00422728" w:rsidP="00780593">
      <w:pPr>
        <w:pStyle w:val="Heading1"/>
        <w:numPr>
          <w:ilvl w:val="0"/>
          <w:numId w:val="21"/>
        </w:numPr>
        <w:tabs>
          <w:tab w:val="left" w:pos="820"/>
          <w:tab w:val="left" w:pos="821"/>
        </w:tabs>
        <w:spacing w:after="240"/>
        <w:ind w:hanging="253"/>
        <w:rPr>
          <w:rFonts w:ascii="Calibri" w:hAnsi="Calibri" w:cs="Calibri"/>
        </w:rPr>
      </w:pPr>
      <w:r w:rsidRPr="000E5EED">
        <w:rPr>
          <w:rFonts w:ascii="Calibri" w:hAnsi="Calibri" w:cs="Calibri"/>
        </w:rPr>
        <w:t xml:space="preserve">Accounts with write permissions on Azure resources should be MFA </w:t>
      </w:r>
      <w:r w:rsidR="00E523B9" w:rsidRPr="000E5EED">
        <w:rPr>
          <w:rFonts w:ascii="Calibri" w:hAnsi="Calibri" w:cs="Calibri"/>
        </w:rPr>
        <w:t>enabled.</w:t>
      </w:r>
    </w:p>
    <w:p w14:paraId="383299A8" w14:textId="77777777" w:rsidR="00E523B9" w:rsidRPr="00780593" w:rsidRDefault="00E523B9" w:rsidP="00E523B9">
      <w:pPr>
        <w:rPr>
          <w:sz w:val="24"/>
          <w:szCs w:val="24"/>
        </w:rPr>
      </w:pPr>
      <w:r w:rsidRPr="00780593">
        <w:rPr>
          <w:sz w:val="24"/>
          <w:szCs w:val="24"/>
        </w:rPr>
        <w:t>Ensuring </w:t>
      </w:r>
      <w:r w:rsidRPr="00780593">
        <w:rPr>
          <w:b/>
          <w:bCs/>
          <w:sz w:val="24"/>
          <w:szCs w:val="24"/>
        </w:rPr>
        <w:t>Multi-Factor Authentication (MFA)</w:t>
      </w:r>
      <w:r w:rsidRPr="00780593">
        <w:rPr>
          <w:sz w:val="24"/>
          <w:szCs w:val="24"/>
        </w:rPr>
        <w:t> for accounts with write permissions on Azure resources is crucial for enhancing security. Here are the recommended steps to achieve this:</w:t>
      </w:r>
    </w:p>
    <w:p w14:paraId="083D8A1E" w14:textId="77777777" w:rsidR="00E523B9" w:rsidRPr="00780593" w:rsidRDefault="00E523B9" w:rsidP="00E523B9">
      <w:pPr>
        <w:numPr>
          <w:ilvl w:val="0"/>
          <w:numId w:val="13"/>
        </w:numPr>
        <w:rPr>
          <w:sz w:val="24"/>
          <w:szCs w:val="24"/>
        </w:rPr>
      </w:pPr>
      <w:r w:rsidRPr="00780593">
        <w:rPr>
          <w:b/>
          <w:bCs/>
          <w:sz w:val="24"/>
          <w:szCs w:val="24"/>
        </w:rPr>
        <w:t>Security Defaults (Free Option)</w:t>
      </w:r>
      <w:r w:rsidRPr="00780593">
        <w:rPr>
          <w:sz w:val="24"/>
          <w:szCs w:val="24"/>
        </w:rPr>
        <w:t>:</w:t>
      </w:r>
    </w:p>
    <w:p w14:paraId="3BE84A56" w14:textId="77777777" w:rsidR="00E523B9" w:rsidRPr="00780593" w:rsidRDefault="00E523B9" w:rsidP="00E523B9">
      <w:pPr>
        <w:numPr>
          <w:ilvl w:val="1"/>
          <w:numId w:val="13"/>
        </w:numPr>
        <w:rPr>
          <w:sz w:val="24"/>
          <w:szCs w:val="24"/>
        </w:rPr>
      </w:pPr>
      <w:r w:rsidRPr="00780593">
        <w:rPr>
          <w:sz w:val="24"/>
          <w:szCs w:val="24"/>
        </w:rPr>
        <w:t>If you’re using the free edition of </w:t>
      </w:r>
      <w:r w:rsidRPr="00780593">
        <w:rPr>
          <w:b/>
          <w:bCs/>
          <w:sz w:val="24"/>
          <w:szCs w:val="24"/>
        </w:rPr>
        <w:t>Microsoft Azure AD</w:t>
      </w:r>
      <w:r w:rsidRPr="00780593">
        <w:rPr>
          <w:sz w:val="24"/>
          <w:szCs w:val="24"/>
        </w:rPr>
        <w:t>, consider enabling </w:t>
      </w:r>
      <w:r w:rsidRPr="00780593">
        <w:rPr>
          <w:b/>
          <w:bCs/>
          <w:sz w:val="24"/>
          <w:szCs w:val="24"/>
        </w:rPr>
        <w:t>security defaults</w:t>
      </w:r>
      <w:r w:rsidRPr="00780593">
        <w:rPr>
          <w:sz w:val="24"/>
          <w:szCs w:val="24"/>
        </w:rPr>
        <w:t>. This will enforce MFA for all users in your tenant.</w:t>
      </w:r>
    </w:p>
    <w:p w14:paraId="597889E0" w14:textId="77777777" w:rsidR="00E523B9" w:rsidRPr="00780593" w:rsidRDefault="00E523B9" w:rsidP="00E523B9">
      <w:pPr>
        <w:numPr>
          <w:ilvl w:val="1"/>
          <w:numId w:val="13"/>
        </w:numPr>
        <w:rPr>
          <w:sz w:val="24"/>
          <w:szCs w:val="24"/>
        </w:rPr>
      </w:pPr>
      <w:r w:rsidRPr="00780593">
        <w:rPr>
          <w:sz w:val="24"/>
          <w:szCs w:val="24"/>
        </w:rPr>
        <w:t>Security defaults are suitable for basic MFA requirements and provide a simple way to enhance security.</w:t>
      </w:r>
    </w:p>
    <w:p w14:paraId="004E3EE7" w14:textId="77777777" w:rsidR="00E523B9" w:rsidRPr="00780593" w:rsidRDefault="00E523B9" w:rsidP="00E523B9">
      <w:pPr>
        <w:numPr>
          <w:ilvl w:val="0"/>
          <w:numId w:val="13"/>
        </w:numPr>
        <w:rPr>
          <w:sz w:val="24"/>
          <w:szCs w:val="24"/>
        </w:rPr>
      </w:pPr>
      <w:r w:rsidRPr="00780593">
        <w:rPr>
          <w:b/>
          <w:bCs/>
          <w:sz w:val="24"/>
          <w:szCs w:val="24"/>
        </w:rPr>
        <w:t>Per-User Assignment (Microsoft 365 Business, E3, or E5 Customers)</w:t>
      </w:r>
      <w:r w:rsidRPr="00780593">
        <w:rPr>
          <w:sz w:val="24"/>
          <w:szCs w:val="24"/>
        </w:rPr>
        <w:t>:</w:t>
      </w:r>
    </w:p>
    <w:p w14:paraId="54CFE64E" w14:textId="77777777" w:rsidR="00E523B9" w:rsidRPr="00780593" w:rsidRDefault="00E523B9" w:rsidP="00E523B9">
      <w:pPr>
        <w:numPr>
          <w:ilvl w:val="1"/>
          <w:numId w:val="13"/>
        </w:numPr>
        <w:rPr>
          <w:sz w:val="24"/>
          <w:szCs w:val="24"/>
        </w:rPr>
      </w:pPr>
      <w:r w:rsidRPr="00780593">
        <w:rPr>
          <w:sz w:val="24"/>
          <w:szCs w:val="24"/>
        </w:rPr>
        <w:t>For Microsoft 365 customers, use </w:t>
      </w:r>
      <w:r w:rsidRPr="00780593">
        <w:rPr>
          <w:b/>
          <w:bCs/>
          <w:sz w:val="24"/>
          <w:szCs w:val="24"/>
        </w:rPr>
        <w:t>per-user assignment</w:t>
      </w:r>
      <w:r w:rsidRPr="00780593">
        <w:rPr>
          <w:sz w:val="24"/>
          <w:szCs w:val="24"/>
        </w:rPr>
        <w:t>.</w:t>
      </w:r>
    </w:p>
    <w:p w14:paraId="46C315A1" w14:textId="77777777" w:rsidR="00E523B9" w:rsidRPr="00780593" w:rsidRDefault="00E523B9" w:rsidP="00E523B9">
      <w:pPr>
        <w:numPr>
          <w:ilvl w:val="1"/>
          <w:numId w:val="13"/>
        </w:numPr>
        <w:rPr>
          <w:sz w:val="24"/>
          <w:szCs w:val="24"/>
        </w:rPr>
      </w:pPr>
      <w:r w:rsidRPr="00780593">
        <w:rPr>
          <w:sz w:val="24"/>
          <w:szCs w:val="24"/>
        </w:rPr>
        <w:t>With per-user assignment, you can enable or disable MFA for all users across all sign-in events. Management is done through the Office 365 portal.</w:t>
      </w:r>
    </w:p>
    <w:p w14:paraId="45219ACE" w14:textId="77777777" w:rsidR="00E523B9" w:rsidRPr="00780593" w:rsidRDefault="00E523B9" w:rsidP="00E523B9">
      <w:pPr>
        <w:numPr>
          <w:ilvl w:val="0"/>
          <w:numId w:val="13"/>
        </w:numPr>
        <w:rPr>
          <w:sz w:val="24"/>
          <w:szCs w:val="24"/>
        </w:rPr>
      </w:pPr>
      <w:r w:rsidRPr="00780593">
        <w:rPr>
          <w:b/>
          <w:bCs/>
          <w:sz w:val="24"/>
          <w:szCs w:val="24"/>
        </w:rPr>
        <w:t>Conditional Access (CA) Policy (Microsoft Azure AD P1 or P2 Customers)</w:t>
      </w:r>
      <w:r w:rsidRPr="00780593">
        <w:rPr>
          <w:sz w:val="24"/>
          <w:szCs w:val="24"/>
        </w:rPr>
        <w:t>:</w:t>
      </w:r>
    </w:p>
    <w:p w14:paraId="353C9818" w14:textId="77777777" w:rsidR="00E523B9" w:rsidRPr="00780593" w:rsidRDefault="00E523B9" w:rsidP="00E523B9">
      <w:pPr>
        <w:numPr>
          <w:ilvl w:val="1"/>
          <w:numId w:val="13"/>
        </w:numPr>
        <w:rPr>
          <w:sz w:val="24"/>
          <w:szCs w:val="24"/>
        </w:rPr>
      </w:pPr>
      <w:r w:rsidRPr="00780593">
        <w:rPr>
          <w:sz w:val="24"/>
          <w:szCs w:val="24"/>
        </w:rPr>
        <w:t>Upgrade to </w:t>
      </w:r>
      <w:r w:rsidRPr="00780593">
        <w:rPr>
          <w:b/>
          <w:bCs/>
          <w:sz w:val="24"/>
          <w:szCs w:val="24"/>
        </w:rPr>
        <w:t>Microsoft Azure AD P1 or P2</w:t>
      </w:r>
      <w:r w:rsidRPr="00780593">
        <w:rPr>
          <w:sz w:val="24"/>
          <w:szCs w:val="24"/>
        </w:rPr>
        <w:t> for an improved user experience and more granular control.</w:t>
      </w:r>
    </w:p>
    <w:p w14:paraId="70A3A097" w14:textId="77777777" w:rsidR="00E523B9" w:rsidRPr="00780593" w:rsidRDefault="00E523B9" w:rsidP="00E523B9">
      <w:pPr>
        <w:numPr>
          <w:ilvl w:val="1"/>
          <w:numId w:val="13"/>
        </w:numPr>
        <w:rPr>
          <w:sz w:val="24"/>
          <w:szCs w:val="24"/>
        </w:rPr>
      </w:pPr>
      <w:r w:rsidRPr="00780593">
        <w:rPr>
          <w:sz w:val="24"/>
          <w:szCs w:val="24"/>
        </w:rPr>
        <w:lastRenderedPageBreak/>
        <w:t>Configure a </w:t>
      </w:r>
      <w:r w:rsidRPr="00780593">
        <w:rPr>
          <w:b/>
          <w:bCs/>
          <w:sz w:val="24"/>
          <w:szCs w:val="24"/>
        </w:rPr>
        <w:t>CA policy</w:t>
      </w:r>
      <w:r w:rsidRPr="00780593">
        <w:rPr>
          <w:sz w:val="24"/>
          <w:szCs w:val="24"/>
        </w:rPr>
        <w:t> to prompt users for MFA during specific scenarios or events based on your business requirements.</w:t>
      </w:r>
    </w:p>
    <w:p w14:paraId="5054B2D2" w14:textId="77777777" w:rsidR="00E523B9" w:rsidRPr="00780593" w:rsidRDefault="00E523B9" w:rsidP="00E523B9">
      <w:pPr>
        <w:numPr>
          <w:ilvl w:val="1"/>
          <w:numId w:val="13"/>
        </w:numPr>
        <w:rPr>
          <w:sz w:val="24"/>
          <w:szCs w:val="24"/>
        </w:rPr>
      </w:pPr>
      <w:r w:rsidRPr="00780593">
        <w:rPr>
          <w:sz w:val="24"/>
          <w:szCs w:val="24"/>
        </w:rPr>
        <w:t>Your CA policy should:</w:t>
      </w:r>
    </w:p>
    <w:p w14:paraId="5C5D06C4" w14:textId="77777777" w:rsidR="00E523B9" w:rsidRPr="00780593" w:rsidRDefault="00E523B9" w:rsidP="00E523B9">
      <w:pPr>
        <w:numPr>
          <w:ilvl w:val="2"/>
          <w:numId w:val="13"/>
        </w:numPr>
        <w:rPr>
          <w:sz w:val="24"/>
          <w:szCs w:val="24"/>
        </w:rPr>
      </w:pPr>
      <w:r w:rsidRPr="00780593">
        <w:rPr>
          <w:sz w:val="24"/>
          <w:szCs w:val="24"/>
        </w:rPr>
        <w:t>Enforce MFA.</w:t>
      </w:r>
    </w:p>
    <w:p w14:paraId="77D97D4B" w14:textId="77777777" w:rsidR="00E523B9" w:rsidRPr="00780593" w:rsidRDefault="00E523B9" w:rsidP="00E523B9">
      <w:pPr>
        <w:numPr>
          <w:ilvl w:val="2"/>
          <w:numId w:val="13"/>
        </w:numPr>
        <w:rPr>
          <w:sz w:val="24"/>
          <w:szCs w:val="24"/>
        </w:rPr>
      </w:pPr>
      <w:r w:rsidRPr="00780593">
        <w:rPr>
          <w:sz w:val="24"/>
          <w:szCs w:val="24"/>
        </w:rPr>
        <w:t>Include the </w:t>
      </w:r>
      <w:r w:rsidRPr="00780593">
        <w:rPr>
          <w:b/>
          <w:bCs/>
          <w:sz w:val="24"/>
          <w:szCs w:val="24"/>
        </w:rPr>
        <w:t>Microsoft Azure Management app ID</w:t>
      </w:r>
      <w:r w:rsidRPr="00780593">
        <w:rPr>
          <w:sz w:val="24"/>
          <w:szCs w:val="24"/>
        </w:rPr>
        <w:t> (797f4846-ba00-4fd7-ba43-dac1f8f63013) or exclude it as needed.</w:t>
      </w:r>
    </w:p>
    <w:p w14:paraId="6DA89C41" w14:textId="77777777" w:rsidR="00E523B9" w:rsidRPr="00780593" w:rsidRDefault="00E523B9" w:rsidP="00E523B9">
      <w:pPr>
        <w:numPr>
          <w:ilvl w:val="2"/>
          <w:numId w:val="13"/>
        </w:numPr>
        <w:rPr>
          <w:sz w:val="24"/>
          <w:szCs w:val="24"/>
        </w:rPr>
      </w:pPr>
      <w:r w:rsidRPr="00780593">
        <w:rPr>
          <w:sz w:val="24"/>
          <w:szCs w:val="24"/>
        </w:rPr>
        <w:t>Microsoft Azure AD P2 provides the strongest security features and an improved user experience.</w:t>
      </w:r>
    </w:p>
    <w:p w14:paraId="7BB13F58" w14:textId="6CA0DE63" w:rsidR="00AA0E00" w:rsidRPr="00780593" w:rsidRDefault="00E523B9" w:rsidP="00E523B9">
      <w:pPr>
        <w:rPr>
          <w:sz w:val="24"/>
          <w:szCs w:val="24"/>
        </w:rPr>
      </w:pPr>
      <w:r w:rsidRPr="00780593">
        <w:rPr>
          <w:sz w:val="24"/>
          <w:szCs w:val="24"/>
        </w:rPr>
        <w:t>MFA significantly reduces the risk of unauthorized access and helps protect your Azure resources. Implementing MFA ensures that even if passwords are compromised, an additional layer of authentication prevents unauthorized account access</w:t>
      </w:r>
      <w:r w:rsidR="00780593" w:rsidRPr="00780593">
        <w:rPr>
          <w:rStyle w:val="Hyperlink"/>
          <w:sz w:val="24"/>
          <w:szCs w:val="24"/>
        </w:rPr>
        <w:t>.</w:t>
      </w:r>
    </w:p>
    <w:p w14:paraId="51CEABDF" w14:textId="63E7CBBB" w:rsidR="00AA0E00" w:rsidRPr="00780593" w:rsidRDefault="002A42E2" w:rsidP="00E523B9">
      <w:pPr>
        <w:rPr>
          <w:sz w:val="24"/>
          <w:szCs w:val="24"/>
        </w:rPr>
      </w:pPr>
      <w:r w:rsidRPr="00780593">
        <w:rPr>
          <w:sz w:val="24"/>
          <w:szCs w:val="24"/>
        </w:rPr>
        <w:t xml:space="preserve">Links – </w:t>
      </w:r>
    </w:p>
    <w:p w14:paraId="0CAB4BFE" w14:textId="58365FD9" w:rsidR="002A42E2" w:rsidRPr="00780593" w:rsidRDefault="00000000" w:rsidP="00E523B9">
      <w:pPr>
        <w:rPr>
          <w:sz w:val="24"/>
          <w:szCs w:val="24"/>
        </w:rPr>
      </w:pPr>
      <w:hyperlink r:id="rId35" w:history="1">
        <w:r w:rsidR="002A42E2" w:rsidRPr="00780593">
          <w:rPr>
            <w:rStyle w:val="Hyperlink"/>
            <w:sz w:val="24"/>
            <w:szCs w:val="24"/>
          </w:rPr>
          <w:t>Built-in policy definitions for Azure Resource Manager - Azure Resource Manager | Microsoft Learn</w:t>
        </w:r>
      </w:hyperlink>
    </w:p>
    <w:p w14:paraId="20AA840B" w14:textId="565B5E16" w:rsidR="002A42E2" w:rsidRPr="00780593" w:rsidRDefault="00000000" w:rsidP="00E523B9">
      <w:pPr>
        <w:rPr>
          <w:sz w:val="24"/>
          <w:szCs w:val="24"/>
        </w:rPr>
      </w:pPr>
      <w:hyperlink r:id="rId36" w:history="1">
        <w:r w:rsidR="00F57337" w:rsidRPr="00780593">
          <w:rPr>
            <w:rStyle w:val="Hyperlink"/>
            <w:sz w:val="24"/>
            <w:szCs w:val="24"/>
          </w:rPr>
          <w:t>Security recommendations for multifactor authentication - Microsoft Defender for Cloud | Microsoft Learn</w:t>
        </w:r>
      </w:hyperlink>
    </w:p>
    <w:p w14:paraId="3BD96690" w14:textId="77777777" w:rsidR="00F57337" w:rsidRDefault="00F57337" w:rsidP="00E523B9"/>
    <w:p w14:paraId="2F49E95E" w14:textId="37CBB041" w:rsidR="001C679A" w:rsidRPr="000E5EED" w:rsidRDefault="00EA7ECF" w:rsidP="00780593">
      <w:pPr>
        <w:pStyle w:val="Heading1"/>
        <w:numPr>
          <w:ilvl w:val="0"/>
          <w:numId w:val="21"/>
        </w:numPr>
        <w:tabs>
          <w:tab w:val="left" w:pos="820"/>
          <w:tab w:val="left" w:pos="821"/>
        </w:tabs>
        <w:spacing w:after="240"/>
        <w:ind w:hanging="253"/>
        <w:rPr>
          <w:rFonts w:ascii="Calibri" w:hAnsi="Calibri" w:cs="Calibri"/>
        </w:rPr>
      </w:pPr>
      <w:r w:rsidRPr="000E5EED">
        <w:rPr>
          <w:rFonts w:ascii="Calibri" w:hAnsi="Calibri" w:cs="Calibri"/>
        </w:rPr>
        <w:t xml:space="preserve">Azure SQL Database should have Microsoft </w:t>
      </w:r>
      <w:proofErr w:type="spellStart"/>
      <w:r w:rsidRPr="000E5EED">
        <w:rPr>
          <w:rFonts w:ascii="Calibri" w:hAnsi="Calibri" w:cs="Calibri"/>
        </w:rPr>
        <w:t>Entra</w:t>
      </w:r>
      <w:proofErr w:type="spellEnd"/>
      <w:r w:rsidRPr="000E5EED">
        <w:rPr>
          <w:rFonts w:ascii="Calibri" w:hAnsi="Calibri" w:cs="Calibri"/>
        </w:rPr>
        <w:t>-only authentication.</w:t>
      </w:r>
    </w:p>
    <w:p w14:paraId="6F7FEB1A" w14:textId="2D087980" w:rsidR="001C679A" w:rsidRPr="002A18D1" w:rsidRDefault="001C679A" w:rsidP="001C679A">
      <w:pPr>
        <w:rPr>
          <w:sz w:val="24"/>
          <w:szCs w:val="24"/>
        </w:rPr>
      </w:pPr>
      <w:r w:rsidRPr="002A18D1">
        <w:rPr>
          <w:b/>
          <w:bCs/>
          <w:sz w:val="24"/>
          <w:szCs w:val="24"/>
        </w:rPr>
        <w:t xml:space="preserve">Microsoft </w:t>
      </w:r>
      <w:proofErr w:type="spellStart"/>
      <w:r w:rsidRPr="002A18D1">
        <w:rPr>
          <w:b/>
          <w:bCs/>
          <w:sz w:val="24"/>
          <w:szCs w:val="24"/>
        </w:rPr>
        <w:t>Entra</w:t>
      </w:r>
      <w:proofErr w:type="spellEnd"/>
      <w:r w:rsidRPr="002A18D1">
        <w:rPr>
          <w:b/>
          <w:bCs/>
          <w:sz w:val="24"/>
          <w:szCs w:val="24"/>
        </w:rPr>
        <w:t>-only authentication</w:t>
      </w:r>
      <w:r w:rsidRPr="002A18D1">
        <w:rPr>
          <w:sz w:val="24"/>
          <w:szCs w:val="24"/>
        </w:rPr>
        <w:t> is a security feature available for </w:t>
      </w:r>
      <w:r w:rsidRPr="002A18D1">
        <w:rPr>
          <w:b/>
          <w:bCs/>
          <w:sz w:val="24"/>
          <w:szCs w:val="24"/>
        </w:rPr>
        <w:t>Azure SQL Database</w:t>
      </w:r>
      <w:r w:rsidRPr="002A18D1">
        <w:rPr>
          <w:sz w:val="24"/>
          <w:szCs w:val="24"/>
        </w:rPr>
        <w:t> and </w:t>
      </w:r>
      <w:r w:rsidRPr="002A18D1">
        <w:rPr>
          <w:b/>
          <w:bCs/>
          <w:sz w:val="24"/>
          <w:szCs w:val="24"/>
        </w:rPr>
        <w:t>Azure SQL Managed Instance</w:t>
      </w:r>
      <w:r w:rsidRPr="002A18D1">
        <w:rPr>
          <w:sz w:val="24"/>
          <w:szCs w:val="24"/>
        </w:rPr>
        <w:t>. When enabled, it ensures that only </w:t>
      </w:r>
      <w:r w:rsidRPr="002A18D1">
        <w:rPr>
          <w:b/>
          <w:bCs/>
          <w:sz w:val="24"/>
          <w:szCs w:val="24"/>
        </w:rPr>
        <w:t xml:space="preserve">Microsoft </w:t>
      </w:r>
      <w:proofErr w:type="spellStart"/>
      <w:r w:rsidRPr="002A18D1">
        <w:rPr>
          <w:b/>
          <w:bCs/>
          <w:sz w:val="24"/>
          <w:szCs w:val="24"/>
        </w:rPr>
        <w:t>Entra</w:t>
      </w:r>
      <w:proofErr w:type="spellEnd"/>
      <w:r w:rsidRPr="002A18D1">
        <w:rPr>
          <w:sz w:val="24"/>
          <w:szCs w:val="24"/>
        </w:rPr>
        <w:t> (formerly known as </w:t>
      </w:r>
      <w:r w:rsidRPr="002A18D1">
        <w:rPr>
          <w:b/>
          <w:bCs/>
          <w:sz w:val="24"/>
          <w:szCs w:val="24"/>
        </w:rPr>
        <w:t>Azure Active Directory</w:t>
      </w:r>
      <w:r w:rsidRPr="002A18D1">
        <w:rPr>
          <w:sz w:val="24"/>
          <w:szCs w:val="24"/>
        </w:rPr>
        <w:t>) authentication is allowed, and SQL authentication based on credentials is disabled at the server or managed instance level.</w:t>
      </w:r>
    </w:p>
    <w:p w14:paraId="196B3EA8" w14:textId="77777777" w:rsidR="001C679A" w:rsidRPr="002A18D1" w:rsidRDefault="001C679A" w:rsidP="001C679A">
      <w:pPr>
        <w:rPr>
          <w:sz w:val="24"/>
          <w:szCs w:val="24"/>
        </w:rPr>
      </w:pPr>
      <w:r w:rsidRPr="002A18D1">
        <w:rPr>
          <w:sz w:val="24"/>
          <w:szCs w:val="24"/>
        </w:rPr>
        <w:t xml:space="preserve">Here are the steps to enable Microsoft </w:t>
      </w:r>
      <w:proofErr w:type="spellStart"/>
      <w:r w:rsidRPr="002A18D1">
        <w:rPr>
          <w:sz w:val="24"/>
          <w:szCs w:val="24"/>
        </w:rPr>
        <w:t>Entra</w:t>
      </w:r>
      <w:proofErr w:type="spellEnd"/>
      <w:r w:rsidRPr="002A18D1">
        <w:rPr>
          <w:sz w:val="24"/>
          <w:szCs w:val="24"/>
        </w:rPr>
        <w:t>-only authentication:</w:t>
      </w:r>
    </w:p>
    <w:p w14:paraId="424F7066" w14:textId="77777777" w:rsidR="001C679A" w:rsidRPr="002A18D1" w:rsidRDefault="001C679A" w:rsidP="001C679A">
      <w:pPr>
        <w:numPr>
          <w:ilvl w:val="0"/>
          <w:numId w:val="14"/>
        </w:numPr>
        <w:rPr>
          <w:sz w:val="24"/>
          <w:szCs w:val="24"/>
        </w:rPr>
      </w:pPr>
      <w:r w:rsidRPr="002A18D1">
        <w:rPr>
          <w:b/>
          <w:bCs/>
          <w:sz w:val="24"/>
          <w:szCs w:val="24"/>
        </w:rPr>
        <w:t>Prerequisites</w:t>
      </w:r>
      <w:r w:rsidRPr="002A18D1">
        <w:rPr>
          <w:sz w:val="24"/>
          <w:szCs w:val="24"/>
        </w:rPr>
        <w:t>:</w:t>
      </w:r>
    </w:p>
    <w:p w14:paraId="7C97C9D3" w14:textId="77777777" w:rsidR="001C679A" w:rsidRPr="002A18D1" w:rsidRDefault="001C679A" w:rsidP="001C679A">
      <w:pPr>
        <w:numPr>
          <w:ilvl w:val="1"/>
          <w:numId w:val="14"/>
        </w:numPr>
        <w:rPr>
          <w:sz w:val="24"/>
          <w:szCs w:val="24"/>
        </w:rPr>
      </w:pPr>
      <w:r w:rsidRPr="002A18D1">
        <w:rPr>
          <w:sz w:val="24"/>
          <w:szCs w:val="24"/>
        </w:rPr>
        <w:t>You need a </w:t>
      </w:r>
      <w:r w:rsidRPr="002A18D1">
        <w:rPr>
          <w:b/>
          <w:bCs/>
          <w:sz w:val="24"/>
          <w:szCs w:val="24"/>
        </w:rPr>
        <w:t xml:space="preserve">Microsoft </w:t>
      </w:r>
      <w:proofErr w:type="spellStart"/>
      <w:r w:rsidRPr="002A18D1">
        <w:rPr>
          <w:b/>
          <w:bCs/>
          <w:sz w:val="24"/>
          <w:szCs w:val="24"/>
        </w:rPr>
        <w:t>Entra</w:t>
      </w:r>
      <w:proofErr w:type="spellEnd"/>
      <w:r w:rsidRPr="002A18D1">
        <w:rPr>
          <w:b/>
          <w:bCs/>
          <w:sz w:val="24"/>
          <w:szCs w:val="24"/>
        </w:rPr>
        <w:t xml:space="preserve"> tenant</w:t>
      </w:r>
      <w:r w:rsidRPr="002A18D1">
        <w:rPr>
          <w:sz w:val="24"/>
          <w:szCs w:val="24"/>
        </w:rPr>
        <w:t>.</w:t>
      </w:r>
    </w:p>
    <w:p w14:paraId="66269C82" w14:textId="653C3CDC" w:rsidR="001C679A" w:rsidRPr="002A18D1" w:rsidRDefault="001C679A" w:rsidP="001C679A">
      <w:pPr>
        <w:numPr>
          <w:ilvl w:val="1"/>
          <w:numId w:val="14"/>
        </w:numPr>
        <w:rPr>
          <w:sz w:val="24"/>
          <w:szCs w:val="24"/>
        </w:rPr>
      </w:pPr>
      <w:r w:rsidRPr="002A18D1">
        <w:rPr>
          <w:sz w:val="24"/>
          <w:szCs w:val="24"/>
        </w:rPr>
        <w:t>Ensure you have a </w:t>
      </w:r>
      <w:r w:rsidRPr="002A18D1">
        <w:rPr>
          <w:b/>
          <w:bCs/>
          <w:sz w:val="24"/>
          <w:szCs w:val="24"/>
        </w:rPr>
        <w:t>SQL Database</w:t>
      </w:r>
      <w:r w:rsidRPr="002A18D1">
        <w:rPr>
          <w:sz w:val="24"/>
          <w:szCs w:val="24"/>
        </w:rPr>
        <w:t> or </w:t>
      </w:r>
      <w:r w:rsidRPr="002A18D1">
        <w:rPr>
          <w:b/>
          <w:bCs/>
          <w:sz w:val="24"/>
          <w:szCs w:val="24"/>
        </w:rPr>
        <w:t>SQL Managed Instance</w:t>
      </w:r>
      <w:r w:rsidRPr="002A18D1">
        <w:rPr>
          <w:sz w:val="24"/>
          <w:szCs w:val="24"/>
        </w:rPr>
        <w:t> with at least one database and existing logins or users.</w:t>
      </w:r>
    </w:p>
    <w:p w14:paraId="724F26FA" w14:textId="77777777" w:rsidR="001C679A" w:rsidRPr="002A18D1" w:rsidRDefault="001C679A" w:rsidP="001C679A">
      <w:pPr>
        <w:numPr>
          <w:ilvl w:val="0"/>
          <w:numId w:val="14"/>
        </w:numPr>
        <w:rPr>
          <w:sz w:val="24"/>
          <w:szCs w:val="24"/>
        </w:rPr>
      </w:pPr>
      <w:r w:rsidRPr="002A18D1">
        <w:rPr>
          <w:b/>
          <w:bCs/>
          <w:sz w:val="24"/>
          <w:szCs w:val="24"/>
        </w:rPr>
        <w:t>Assign Role</w:t>
      </w:r>
      <w:r w:rsidRPr="002A18D1">
        <w:rPr>
          <w:sz w:val="24"/>
          <w:szCs w:val="24"/>
        </w:rPr>
        <w:t>:</w:t>
      </w:r>
    </w:p>
    <w:p w14:paraId="61973968" w14:textId="77777777" w:rsidR="001C679A" w:rsidRPr="002A18D1" w:rsidRDefault="001C679A" w:rsidP="001C679A">
      <w:pPr>
        <w:numPr>
          <w:ilvl w:val="1"/>
          <w:numId w:val="14"/>
        </w:numPr>
        <w:rPr>
          <w:sz w:val="24"/>
          <w:szCs w:val="24"/>
        </w:rPr>
      </w:pPr>
      <w:r w:rsidRPr="002A18D1">
        <w:rPr>
          <w:sz w:val="24"/>
          <w:szCs w:val="24"/>
        </w:rPr>
        <w:t>Sign in to the </w:t>
      </w:r>
      <w:r w:rsidRPr="002A18D1">
        <w:rPr>
          <w:b/>
          <w:bCs/>
          <w:sz w:val="24"/>
          <w:szCs w:val="24"/>
        </w:rPr>
        <w:t>Azure portal</w:t>
      </w:r>
      <w:r w:rsidRPr="002A18D1">
        <w:rPr>
          <w:sz w:val="24"/>
          <w:szCs w:val="24"/>
        </w:rPr>
        <w:t xml:space="preserve"> using a privileged user who can assign Microsoft </w:t>
      </w:r>
      <w:proofErr w:type="spellStart"/>
      <w:r w:rsidRPr="002A18D1">
        <w:rPr>
          <w:sz w:val="24"/>
          <w:szCs w:val="24"/>
        </w:rPr>
        <w:t>Entra</w:t>
      </w:r>
      <w:proofErr w:type="spellEnd"/>
      <w:r w:rsidRPr="002A18D1">
        <w:rPr>
          <w:sz w:val="24"/>
          <w:szCs w:val="24"/>
        </w:rPr>
        <w:t xml:space="preserve"> roles.</w:t>
      </w:r>
    </w:p>
    <w:p w14:paraId="01823CE7" w14:textId="77777777" w:rsidR="001C679A" w:rsidRPr="002A18D1" w:rsidRDefault="001C679A" w:rsidP="001C679A">
      <w:pPr>
        <w:numPr>
          <w:ilvl w:val="1"/>
          <w:numId w:val="14"/>
        </w:numPr>
        <w:rPr>
          <w:sz w:val="24"/>
          <w:szCs w:val="24"/>
        </w:rPr>
      </w:pPr>
      <w:r w:rsidRPr="002A18D1">
        <w:rPr>
          <w:sz w:val="24"/>
          <w:szCs w:val="24"/>
        </w:rPr>
        <w:t>Navigate to your </w:t>
      </w:r>
      <w:r w:rsidRPr="002A18D1">
        <w:rPr>
          <w:b/>
          <w:bCs/>
          <w:sz w:val="24"/>
          <w:szCs w:val="24"/>
        </w:rPr>
        <w:t>SQL server resource</w:t>
      </w:r>
      <w:r w:rsidRPr="002A18D1">
        <w:rPr>
          <w:sz w:val="24"/>
          <w:szCs w:val="24"/>
        </w:rPr>
        <w:t>.</w:t>
      </w:r>
    </w:p>
    <w:p w14:paraId="7C670F87" w14:textId="77777777" w:rsidR="001C679A" w:rsidRPr="002A18D1" w:rsidRDefault="001C679A" w:rsidP="001C679A">
      <w:pPr>
        <w:numPr>
          <w:ilvl w:val="1"/>
          <w:numId w:val="14"/>
        </w:numPr>
        <w:rPr>
          <w:sz w:val="24"/>
          <w:szCs w:val="24"/>
        </w:rPr>
      </w:pPr>
      <w:r w:rsidRPr="002A18D1">
        <w:rPr>
          <w:sz w:val="24"/>
          <w:szCs w:val="24"/>
        </w:rPr>
        <w:t>Go to </w:t>
      </w:r>
      <w:r w:rsidRPr="002A18D1">
        <w:rPr>
          <w:b/>
          <w:bCs/>
          <w:sz w:val="24"/>
          <w:szCs w:val="24"/>
        </w:rPr>
        <w:t>Access control (IAM)</w:t>
      </w:r>
      <w:r w:rsidRPr="002A18D1">
        <w:rPr>
          <w:sz w:val="24"/>
          <w:szCs w:val="24"/>
        </w:rPr>
        <w:t> in the menu.</w:t>
      </w:r>
    </w:p>
    <w:p w14:paraId="18CBB54B" w14:textId="77777777" w:rsidR="001C679A" w:rsidRPr="002A18D1" w:rsidRDefault="001C679A" w:rsidP="001C679A">
      <w:pPr>
        <w:numPr>
          <w:ilvl w:val="1"/>
          <w:numId w:val="14"/>
        </w:numPr>
        <w:rPr>
          <w:sz w:val="24"/>
          <w:szCs w:val="24"/>
        </w:rPr>
      </w:pPr>
      <w:r w:rsidRPr="002A18D1">
        <w:rPr>
          <w:sz w:val="24"/>
          <w:szCs w:val="24"/>
        </w:rPr>
        <w:t>Click </w:t>
      </w:r>
      <w:r w:rsidRPr="002A18D1">
        <w:rPr>
          <w:b/>
          <w:bCs/>
          <w:sz w:val="24"/>
          <w:szCs w:val="24"/>
        </w:rPr>
        <w:t>Add</w:t>
      </w:r>
      <w:r w:rsidRPr="002A18D1">
        <w:rPr>
          <w:sz w:val="24"/>
          <w:szCs w:val="24"/>
        </w:rPr>
        <w:t> and then select </w:t>
      </w:r>
      <w:r w:rsidRPr="002A18D1">
        <w:rPr>
          <w:b/>
          <w:bCs/>
          <w:sz w:val="24"/>
          <w:szCs w:val="24"/>
        </w:rPr>
        <w:t>Add role assignment</w:t>
      </w:r>
      <w:r w:rsidRPr="002A18D1">
        <w:rPr>
          <w:sz w:val="24"/>
          <w:szCs w:val="24"/>
        </w:rPr>
        <w:t> from the drop-down menu.</w:t>
      </w:r>
    </w:p>
    <w:p w14:paraId="59F6B804" w14:textId="77777777" w:rsidR="001C679A" w:rsidRPr="002A18D1" w:rsidRDefault="001C679A" w:rsidP="001C679A">
      <w:pPr>
        <w:numPr>
          <w:ilvl w:val="1"/>
          <w:numId w:val="14"/>
        </w:numPr>
        <w:rPr>
          <w:sz w:val="24"/>
          <w:szCs w:val="24"/>
        </w:rPr>
      </w:pPr>
      <w:r w:rsidRPr="002A18D1">
        <w:rPr>
          <w:sz w:val="24"/>
          <w:szCs w:val="24"/>
        </w:rPr>
        <w:lastRenderedPageBreak/>
        <w:t>In the </w:t>
      </w:r>
      <w:r w:rsidRPr="002A18D1">
        <w:rPr>
          <w:b/>
          <w:bCs/>
          <w:sz w:val="24"/>
          <w:szCs w:val="24"/>
        </w:rPr>
        <w:t>Add role assignment</w:t>
      </w:r>
      <w:r w:rsidRPr="002A18D1">
        <w:rPr>
          <w:sz w:val="24"/>
          <w:szCs w:val="24"/>
        </w:rPr>
        <w:t> pane:</w:t>
      </w:r>
    </w:p>
    <w:p w14:paraId="68FE4D03" w14:textId="77777777" w:rsidR="001C679A" w:rsidRPr="002A18D1" w:rsidRDefault="001C679A" w:rsidP="001C679A">
      <w:pPr>
        <w:numPr>
          <w:ilvl w:val="2"/>
          <w:numId w:val="14"/>
        </w:numPr>
        <w:rPr>
          <w:sz w:val="24"/>
          <w:szCs w:val="24"/>
        </w:rPr>
      </w:pPr>
      <w:r w:rsidRPr="002A18D1">
        <w:rPr>
          <w:sz w:val="24"/>
          <w:szCs w:val="24"/>
        </w:rPr>
        <w:t>Choose the </w:t>
      </w:r>
      <w:r w:rsidRPr="002A18D1">
        <w:rPr>
          <w:b/>
          <w:bCs/>
          <w:sz w:val="24"/>
          <w:szCs w:val="24"/>
        </w:rPr>
        <w:t>Role SQL Security Manager</w:t>
      </w:r>
      <w:r w:rsidRPr="002A18D1">
        <w:rPr>
          <w:sz w:val="24"/>
          <w:szCs w:val="24"/>
        </w:rPr>
        <w:t>.</w:t>
      </w:r>
    </w:p>
    <w:p w14:paraId="7EDD6AF1" w14:textId="77777777" w:rsidR="001C679A" w:rsidRPr="002A18D1" w:rsidRDefault="001C679A" w:rsidP="001C679A">
      <w:pPr>
        <w:numPr>
          <w:ilvl w:val="2"/>
          <w:numId w:val="14"/>
        </w:numPr>
        <w:rPr>
          <w:sz w:val="24"/>
          <w:szCs w:val="24"/>
        </w:rPr>
      </w:pPr>
      <w:r w:rsidRPr="002A18D1">
        <w:rPr>
          <w:sz w:val="24"/>
          <w:szCs w:val="24"/>
        </w:rPr>
        <w:t xml:space="preserve">Select the user who should have the ability to enable or disable Microsoft </w:t>
      </w:r>
      <w:proofErr w:type="spellStart"/>
      <w:r w:rsidRPr="002A18D1">
        <w:rPr>
          <w:sz w:val="24"/>
          <w:szCs w:val="24"/>
        </w:rPr>
        <w:t>Entra</w:t>
      </w:r>
      <w:proofErr w:type="spellEnd"/>
      <w:r w:rsidRPr="002A18D1">
        <w:rPr>
          <w:sz w:val="24"/>
          <w:szCs w:val="24"/>
        </w:rPr>
        <w:t>-only authentication (e.g., UserSqlSecurityManager@contoso.onmicrosoft.com).</w:t>
      </w:r>
    </w:p>
    <w:p w14:paraId="0F5C8D40" w14:textId="7F825762" w:rsidR="001C679A" w:rsidRPr="002A18D1" w:rsidRDefault="001C679A" w:rsidP="001C679A">
      <w:pPr>
        <w:numPr>
          <w:ilvl w:val="2"/>
          <w:numId w:val="14"/>
        </w:numPr>
        <w:rPr>
          <w:sz w:val="24"/>
          <w:szCs w:val="24"/>
        </w:rPr>
      </w:pPr>
      <w:r w:rsidRPr="002A18D1">
        <w:rPr>
          <w:sz w:val="24"/>
          <w:szCs w:val="24"/>
        </w:rPr>
        <w:t>Click </w:t>
      </w:r>
      <w:r w:rsidRPr="002A18D1">
        <w:rPr>
          <w:b/>
          <w:bCs/>
          <w:sz w:val="24"/>
          <w:szCs w:val="24"/>
        </w:rPr>
        <w:t>Save</w:t>
      </w:r>
      <w:r w:rsidRPr="002A18D1">
        <w:rPr>
          <w:sz w:val="24"/>
          <w:szCs w:val="24"/>
        </w:rPr>
        <w:t>.</w:t>
      </w:r>
    </w:p>
    <w:p w14:paraId="6CA380BA" w14:textId="77777777" w:rsidR="001C679A" w:rsidRPr="002A18D1" w:rsidRDefault="001C679A" w:rsidP="001C679A">
      <w:pPr>
        <w:numPr>
          <w:ilvl w:val="0"/>
          <w:numId w:val="14"/>
        </w:numPr>
        <w:rPr>
          <w:sz w:val="24"/>
          <w:szCs w:val="24"/>
        </w:rPr>
      </w:pPr>
      <w:r w:rsidRPr="002A18D1">
        <w:rPr>
          <w:b/>
          <w:bCs/>
          <w:sz w:val="24"/>
          <w:szCs w:val="24"/>
        </w:rPr>
        <w:t xml:space="preserve">Enable Microsoft </w:t>
      </w:r>
      <w:proofErr w:type="spellStart"/>
      <w:r w:rsidRPr="002A18D1">
        <w:rPr>
          <w:b/>
          <w:bCs/>
          <w:sz w:val="24"/>
          <w:szCs w:val="24"/>
        </w:rPr>
        <w:t>Entra</w:t>
      </w:r>
      <w:proofErr w:type="spellEnd"/>
      <w:r w:rsidRPr="002A18D1">
        <w:rPr>
          <w:b/>
          <w:bCs/>
          <w:sz w:val="24"/>
          <w:szCs w:val="24"/>
        </w:rPr>
        <w:t>-only authentication</w:t>
      </w:r>
      <w:r w:rsidRPr="002A18D1">
        <w:rPr>
          <w:sz w:val="24"/>
          <w:szCs w:val="24"/>
        </w:rPr>
        <w:t>:</w:t>
      </w:r>
    </w:p>
    <w:p w14:paraId="578E4D6A" w14:textId="77777777" w:rsidR="001C679A" w:rsidRPr="002A18D1" w:rsidRDefault="001C679A" w:rsidP="001C679A">
      <w:pPr>
        <w:numPr>
          <w:ilvl w:val="1"/>
          <w:numId w:val="14"/>
        </w:numPr>
        <w:rPr>
          <w:sz w:val="24"/>
          <w:szCs w:val="24"/>
        </w:rPr>
      </w:pPr>
      <w:r w:rsidRPr="002A18D1">
        <w:rPr>
          <w:sz w:val="24"/>
          <w:szCs w:val="24"/>
        </w:rPr>
        <w:t>You can enable it using the </w:t>
      </w:r>
      <w:r w:rsidRPr="002A18D1">
        <w:rPr>
          <w:b/>
          <w:bCs/>
          <w:sz w:val="24"/>
          <w:szCs w:val="24"/>
        </w:rPr>
        <w:t>Azure portal</w:t>
      </w:r>
      <w:r w:rsidRPr="002A18D1">
        <w:rPr>
          <w:sz w:val="24"/>
          <w:szCs w:val="24"/>
        </w:rPr>
        <w:t>, </w:t>
      </w:r>
      <w:r w:rsidRPr="002A18D1">
        <w:rPr>
          <w:b/>
          <w:bCs/>
          <w:sz w:val="24"/>
          <w:szCs w:val="24"/>
        </w:rPr>
        <w:t>Azure CLI</w:t>
      </w:r>
      <w:r w:rsidRPr="002A18D1">
        <w:rPr>
          <w:sz w:val="24"/>
          <w:szCs w:val="24"/>
        </w:rPr>
        <w:t>, or </w:t>
      </w:r>
      <w:r w:rsidRPr="002A18D1">
        <w:rPr>
          <w:b/>
          <w:bCs/>
          <w:sz w:val="24"/>
          <w:szCs w:val="24"/>
        </w:rPr>
        <w:t>PowerShell</w:t>
      </w:r>
      <w:r w:rsidRPr="002A18D1">
        <w:rPr>
          <w:sz w:val="24"/>
          <w:szCs w:val="24"/>
        </w:rPr>
        <w:t>.</w:t>
      </w:r>
    </w:p>
    <w:p w14:paraId="093CC071" w14:textId="77777777" w:rsidR="001C679A" w:rsidRPr="002A18D1" w:rsidRDefault="001C679A" w:rsidP="001C679A">
      <w:pPr>
        <w:numPr>
          <w:ilvl w:val="1"/>
          <w:numId w:val="14"/>
        </w:numPr>
        <w:rPr>
          <w:sz w:val="24"/>
          <w:szCs w:val="24"/>
        </w:rPr>
      </w:pPr>
      <w:r w:rsidRPr="002A18D1">
        <w:rPr>
          <w:sz w:val="24"/>
          <w:szCs w:val="24"/>
        </w:rPr>
        <w:t>For the Azure portal:</w:t>
      </w:r>
    </w:p>
    <w:p w14:paraId="7AAF55DC" w14:textId="77777777" w:rsidR="001C679A" w:rsidRPr="002A18D1" w:rsidRDefault="001C679A" w:rsidP="001C679A">
      <w:pPr>
        <w:numPr>
          <w:ilvl w:val="2"/>
          <w:numId w:val="14"/>
        </w:numPr>
        <w:rPr>
          <w:sz w:val="24"/>
          <w:szCs w:val="24"/>
        </w:rPr>
      </w:pPr>
      <w:r w:rsidRPr="002A18D1">
        <w:rPr>
          <w:sz w:val="24"/>
          <w:szCs w:val="24"/>
        </w:rPr>
        <w:t>Sign in with the user having the </w:t>
      </w:r>
      <w:r w:rsidRPr="002A18D1">
        <w:rPr>
          <w:b/>
          <w:bCs/>
          <w:sz w:val="24"/>
          <w:szCs w:val="24"/>
        </w:rPr>
        <w:t>SQL Security Manager</w:t>
      </w:r>
      <w:r w:rsidRPr="002A18D1">
        <w:rPr>
          <w:sz w:val="24"/>
          <w:szCs w:val="24"/>
        </w:rPr>
        <w:t> role.</w:t>
      </w:r>
    </w:p>
    <w:p w14:paraId="337DDC92" w14:textId="77777777" w:rsidR="001C679A" w:rsidRPr="002A18D1" w:rsidRDefault="001C679A" w:rsidP="001C679A">
      <w:pPr>
        <w:numPr>
          <w:ilvl w:val="2"/>
          <w:numId w:val="14"/>
        </w:numPr>
        <w:rPr>
          <w:sz w:val="24"/>
          <w:szCs w:val="24"/>
        </w:rPr>
      </w:pPr>
      <w:r w:rsidRPr="002A18D1">
        <w:rPr>
          <w:sz w:val="24"/>
          <w:szCs w:val="24"/>
        </w:rPr>
        <w:t>Go to your </w:t>
      </w:r>
      <w:r w:rsidRPr="002A18D1">
        <w:rPr>
          <w:b/>
          <w:bCs/>
          <w:sz w:val="24"/>
          <w:szCs w:val="24"/>
        </w:rPr>
        <w:t>SQL server resource</w:t>
      </w:r>
      <w:r w:rsidRPr="002A18D1">
        <w:rPr>
          <w:sz w:val="24"/>
          <w:szCs w:val="24"/>
        </w:rPr>
        <w:t>.</w:t>
      </w:r>
    </w:p>
    <w:p w14:paraId="7E83AC6B" w14:textId="77777777" w:rsidR="001C679A" w:rsidRPr="002A18D1" w:rsidRDefault="001C679A" w:rsidP="001C679A">
      <w:pPr>
        <w:numPr>
          <w:ilvl w:val="2"/>
          <w:numId w:val="14"/>
        </w:numPr>
        <w:rPr>
          <w:sz w:val="24"/>
          <w:szCs w:val="24"/>
        </w:rPr>
      </w:pPr>
      <w:r w:rsidRPr="002A18D1">
        <w:rPr>
          <w:sz w:val="24"/>
          <w:szCs w:val="24"/>
        </w:rPr>
        <w:t>Under the </w:t>
      </w:r>
      <w:r w:rsidRPr="002A18D1">
        <w:rPr>
          <w:b/>
          <w:bCs/>
          <w:sz w:val="24"/>
          <w:szCs w:val="24"/>
        </w:rPr>
        <w:t>Settings</w:t>
      </w:r>
      <w:r w:rsidRPr="002A18D1">
        <w:rPr>
          <w:sz w:val="24"/>
          <w:szCs w:val="24"/>
        </w:rPr>
        <w:t> menu, select </w:t>
      </w:r>
      <w:r w:rsidRPr="002A18D1">
        <w:rPr>
          <w:b/>
          <w:bCs/>
          <w:sz w:val="24"/>
          <w:szCs w:val="24"/>
        </w:rPr>
        <w:t xml:space="preserve">Microsoft </w:t>
      </w:r>
      <w:proofErr w:type="spellStart"/>
      <w:r w:rsidRPr="002A18D1">
        <w:rPr>
          <w:b/>
          <w:bCs/>
          <w:sz w:val="24"/>
          <w:szCs w:val="24"/>
        </w:rPr>
        <w:t>Entra</w:t>
      </w:r>
      <w:proofErr w:type="spellEnd"/>
      <w:r w:rsidRPr="002A18D1">
        <w:rPr>
          <w:b/>
          <w:bCs/>
          <w:sz w:val="24"/>
          <w:szCs w:val="24"/>
        </w:rPr>
        <w:t xml:space="preserve"> ID</w:t>
      </w:r>
      <w:r w:rsidRPr="002A18D1">
        <w:rPr>
          <w:sz w:val="24"/>
          <w:szCs w:val="24"/>
        </w:rPr>
        <w:t>.</w:t>
      </w:r>
    </w:p>
    <w:p w14:paraId="1C7A8DD8" w14:textId="4A24CC66" w:rsidR="001C679A" w:rsidRPr="002A18D1" w:rsidRDefault="00000000" w:rsidP="001C679A">
      <w:pPr>
        <w:numPr>
          <w:ilvl w:val="1"/>
          <w:numId w:val="14"/>
        </w:numPr>
        <w:rPr>
          <w:sz w:val="24"/>
          <w:szCs w:val="24"/>
        </w:rPr>
      </w:pPr>
      <w:hyperlink r:id="rId37" w:tgtFrame="_blank" w:history="1">
        <w:r w:rsidR="001C679A" w:rsidRPr="002A18D1">
          <w:rPr>
            <w:rStyle w:val="Hyperlink"/>
            <w:sz w:val="24"/>
            <w:szCs w:val="24"/>
          </w:rPr>
          <w:t>Follow the specific steps for enabling it using the Azure CLI or PowerShell from the official tutorial</w:t>
        </w:r>
      </w:hyperlink>
      <w:r w:rsidR="00780593" w:rsidRPr="002A18D1">
        <w:rPr>
          <w:sz w:val="24"/>
          <w:szCs w:val="24"/>
        </w:rPr>
        <w:t>.</w:t>
      </w:r>
    </w:p>
    <w:p w14:paraId="24A04C72" w14:textId="5285A651" w:rsidR="001C679A" w:rsidRPr="002A18D1" w:rsidRDefault="00000000" w:rsidP="001C679A">
      <w:pPr>
        <w:rPr>
          <w:sz w:val="24"/>
          <w:szCs w:val="24"/>
        </w:rPr>
      </w:pPr>
      <w:hyperlink r:id="rId38" w:tgtFrame="_blank" w:history="1">
        <w:r w:rsidR="001C679A" w:rsidRPr="002A18D1">
          <w:rPr>
            <w:sz w:val="24"/>
            <w:szCs w:val="24"/>
          </w:rPr>
          <w:t xml:space="preserve">Microsoft </w:t>
        </w:r>
        <w:proofErr w:type="spellStart"/>
        <w:r w:rsidR="001C679A" w:rsidRPr="002A18D1">
          <w:rPr>
            <w:sz w:val="24"/>
            <w:szCs w:val="24"/>
          </w:rPr>
          <w:t>Entra</w:t>
        </w:r>
        <w:proofErr w:type="spellEnd"/>
        <w:r w:rsidR="001C679A" w:rsidRPr="002A18D1">
          <w:rPr>
            <w:sz w:val="24"/>
            <w:szCs w:val="24"/>
          </w:rPr>
          <w:t xml:space="preserve">-only authentication restricts access to Microsoft </w:t>
        </w:r>
        <w:proofErr w:type="spellStart"/>
        <w:r w:rsidR="001C679A" w:rsidRPr="002A18D1">
          <w:rPr>
            <w:sz w:val="24"/>
            <w:szCs w:val="24"/>
          </w:rPr>
          <w:t>Entra</w:t>
        </w:r>
        <w:proofErr w:type="spellEnd"/>
        <w:r w:rsidR="001C679A" w:rsidRPr="002A18D1">
          <w:rPr>
            <w:sz w:val="24"/>
            <w:szCs w:val="24"/>
          </w:rPr>
          <w:t xml:space="preserve"> users only, enhancing security for your Azure SQL resources</w:t>
        </w:r>
      </w:hyperlink>
      <w:r w:rsidR="001C679A" w:rsidRPr="002A18D1">
        <w:rPr>
          <w:sz w:val="24"/>
          <w:szCs w:val="24"/>
        </w:rPr>
        <w:t>.</w:t>
      </w:r>
    </w:p>
    <w:p w14:paraId="4FC79A4B" w14:textId="2340B102" w:rsidR="001C679A" w:rsidRPr="002A18D1" w:rsidRDefault="00EA7ECF" w:rsidP="00E523B9">
      <w:pPr>
        <w:rPr>
          <w:sz w:val="24"/>
          <w:szCs w:val="24"/>
        </w:rPr>
      </w:pPr>
      <w:r w:rsidRPr="002A18D1">
        <w:rPr>
          <w:sz w:val="24"/>
          <w:szCs w:val="24"/>
        </w:rPr>
        <w:t xml:space="preserve">Links – </w:t>
      </w:r>
    </w:p>
    <w:p w14:paraId="70A97113" w14:textId="0F828984" w:rsidR="00EA7ECF" w:rsidRPr="002A18D1" w:rsidRDefault="00000000" w:rsidP="00E523B9">
      <w:pPr>
        <w:rPr>
          <w:sz w:val="24"/>
          <w:szCs w:val="24"/>
        </w:rPr>
      </w:pPr>
      <w:hyperlink r:id="rId39" w:history="1">
        <w:r w:rsidR="00A51C78" w:rsidRPr="002A18D1">
          <w:rPr>
            <w:rStyle w:val="Hyperlink"/>
            <w:sz w:val="24"/>
            <w:szCs w:val="24"/>
          </w:rPr>
          <w:t xml:space="preserve">Enable Microsoft </w:t>
        </w:r>
        <w:proofErr w:type="spellStart"/>
        <w:r w:rsidR="00A51C78" w:rsidRPr="002A18D1">
          <w:rPr>
            <w:rStyle w:val="Hyperlink"/>
            <w:sz w:val="24"/>
            <w:szCs w:val="24"/>
          </w:rPr>
          <w:t>Entra</w:t>
        </w:r>
        <w:proofErr w:type="spellEnd"/>
        <w:r w:rsidR="00A51C78" w:rsidRPr="002A18D1">
          <w:rPr>
            <w:rStyle w:val="Hyperlink"/>
            <w:sz w:val="24"/>
            <w:szCs w:val="24"/>
          </w:rPr>
          <w:t>-only authentication - Azure SQL Database &amp; Azure SQL Managed Instance | Microsoft Learn</w:t>
        </w:r>
      </w:hyperlink>
    </w:p>
    <w:p w14:paraId="2F1C87F9" w14:textId="3FEB5B6D" w:rsidR="00A51C78" w:rsidRPr="002A18D1" w:rsidRDefault="00000000" w:rsidP="00E523B9">
      <w:pPr>
        <w:rPr>
          <w:sz w:val="24"/>
          <w:szCs w:val="24"/>
        </w:rPr>
      </w:pPr>
      <w:hyperlink r:id="rId40" w:history="1">
        <w:r w:rsidR="006D1520" w:rsidRPr="002A18D1">
          <w:rPr>
            <w:rStyle w:val="Hyperlink"/>
            <w:sz w:val="24"/>
            <w:szCs w:val="24"/>
          </w:rPr>
          <w:t xml:space="preserve">Configure Microsoft </w:t>
        </w:r>
        <w:proofErr w:type="spellStart"/>
        <w:r w:rsidR="006D1520" w:rsidRPr="002A18D1">
          <w:rPr>
            <w:rStyle w:val="Hyperlink"/>
            <w:sz w:val="24"/>
            <w:szCs w:val="24"/>
          </w:rPr>
          <w:t>Entra</w:t>
        </w:r>
        <w:proofErr w:type="spellEnd"/>
        <w:r w:rsidR="006D1520" w:rsidRPr="002A18D1">
          <w:rPr>
            <w:rStyle w:val="Hyperlink"/>
            <w:sz w:val="24"/>
            <w:szCs w:val="24"/>
          </w:rPr>
          <w:t xml:space="preserve"> authentication - Azure SQL Database &amp; SQL Managed Instance &amp; Azure Synapse Analytics | Microsoft Learn</w:t>
        </w:r>
      </w:hyperlink>
    </w:p>
    <w:p w14:paraId="02B771A6" w14:textId="0CD79C61" w:rsidR="001060D4" w:rsidRPr="002A18D1" w:rsidRDefault="00000000" w:rsidP="00E523B9">
      <w:pPr>
        <w:rPr>
          <w:sz w:val="24"/>
          <w:szCs w:val="24"/>
        </w:rPr>
      </w:pPr>
      <w:hyperlink r:id="rId41" w:history="1">
        <w:r w:rsidR="001060D4" w:rsidRPr="002A18D1">
          <w:rPr>
            <w:rStyle w:val="Hyperlink"/>
            <w:sz w:val="24"/>
            <w:szCs w:val="24"/>
          </w:rPr>
          <w:t xml:space="preserve">Create server with Microsoft </w:t>
        </w:r>
        <w:proofErr w:type="spellStart"/>
        <w:r w:rsidR="001060D4" w:rsidRPr="002A18D1">
          <w:rPr>
            <w:rStyle w:val="Hyperlink"/>
            <w:sz w:val="24"/>
            <w:szCs w:val="24"/>
          </w:rPr>
          <w:t>Entra</w:t>
        </w:r>
        <w:proofErr w:type="spellEnd"/>
        <w:r w:rsidR="001060D4" w:rsidRPr="002A18D1">
          <w:rPr>
            <w:rStyle w:val="Hyperlink"/>
            <w:sz w:val="24"/>
            <w:szCs w:val="24"/>
          </w:rPr>
          <w:t>-only authentication enabled - Azure SQL Database &amp; Azure SQL Managed Instance | Microsoft Learn</w:t>
        </w:r>
      </w:hyperlink>
    </w:p>
    <w:p w14:paraId="1393571C" w14:textId="77777777" w:rsidR="000F63F1" w:rsidRDefault="000F63F1" w:rsidP="00E523B9"/>
    <w:p w14:paraId="67482750" w14:textId="6EEDBC96" w:rsidR="00623C98" w:rsidRPr="000E5EED" w:rsidRDefault="00623C98" w:rsidP="00780593">
      <w:pPr>
        <w:pStyle w:val="Heading1"/>
        <w:numPr>
          <w:ilvl w:val="0"/>
          <w:numId w:val="21"/>
        </w:numPr>
        <w:tabs>
          <w:tab w:val="left" w:pos="820"/>
          <w:tab w:val="left" w:pos="821"/>
        </w:tabs>
        <w:spacing w:after="240"/>
        <w:ind w:hanging="253"/>
        <w:rPr>
          <w:rFonts w:ascii="Calibri" w:hAnsi="Calibri" w:cs="Calibri"/>
        </w:rPr>
      </w:pPr>
      <w:r w:rsidRPr="00623C98">
        <w:rPr>
          <w:sz w:val="24"/>
          <w:szCs w:val="24"/>
        </w:rPr>
        <w:t> </w:t>
      </w:r>
      <w:r w:rsidR="00780593">
        <w:rPr>
          <w:rFonts w:ascii="Calibri" w:hAnsi="Calibri" w:cs="Calibri"/>
        </w:rPr>
        <w:t>M</w:t>
      </w:r>
      <w:r w:rsidRPr="000E5EED">
        <w:rPr>
          <w:rFonts w:ascii="Calibri" w:hAnsi="Calibri" w:cs="Calibri"/>
        </w:rPr>
        <w:t>anaged identities in Azure Data Factory.</w:t>
      </w:r>
    </w:p>
    <w:p w14:paraId="56190C64" w14:textId="77777777" w:rsidR="00623C98" w:rsidRPr="00780593" w:rsidRDefault="00623C98" w:rsidP="00623C98">
      <w:pPr>
        <w:numPr>
          <w:ilvl w:val="0"/>
          <w:numId w:val="15"/>
        </w:numPr>
        <w:rPr>
          <w:sz w:val="24"/>
          <w:szCs w:val="24"/>
        </w:rPr>
      </w:pPr>
      <w:r w:rsidRPr="00780593">
        <w:rPr>
          <w:b/>
          <w:bCs/>
          <w:sz w:val="24"/>
          <w:szCs w:val="24"/>
        </w:rPr>
        <w:t>Overview of Managed Identity</w:t>
      </w:r>
      <w:r w:rsidRPr="00780593">
        <w:rPr>
          <w:sz w:val="24"/>
          <w:szCs w:val="24"/>
        </w:rPr>
        <w:t>:</w:t>
      </w:r>
    </w:p>
    <w:p w14:paraId="19FD3A7D" w14:textId="77777777" w:rsidR="00623C98" w:rsidRPr="00780593" w:rsidRDefault="00623C98" w:rsidP="00623C98">
      <w:pPr>
        <w:numPr>
          <w:ilvl w:val="1"/>
          <w:numId w:val="15"/>
        </w:numPr>
        <w:rPr>
          <w:sz w:val="24"/>
          <w:szCs w:val="24"/>
        </w:rPr>
      </w:pPr>
      <w:r w:rsidRPr="00780593">
        <w:rPr>
          <w:sz w:val="24"/>
          <w:szCs w:val="24"/>
        </w:rPr>
        <w:t>Managed identities eliminate the need to manage credentials.</w:t>
      </w:r>
    </w:p>
    <w:p w14:paraId="22B97EF1" w14:textId="77777777" w:rsidR="00623C98" w:rsidRPr="00780593" w:rsidRDefault="00623C98" w:rsidP="00623C98">
      <w:pPr>
        <w:numPr>
          <w:ilvl w:val="1"/>
          <w:numId w:val="15"/>
        </w:numPr>
        <w:rPr>
          <w:sz w:val="24"/>
          <w:szCs w:val="24"/>
        </w:rPr>
      </w:pPr>
      <w:r w:rsidRPr="00780593">
        <w:rPr>
          <w:sz w:val="24"/>
          <w:szCs w:val="24"/>
        </w:rPr>
        <w:t>They provide an identity for the service instance when connecting to resources that support </w:t>
      </w:r>
      <w:r w:rsidRPr="00780593">
        <w:rPr>
          <w:b/>
          <w:bCs/>
          <w:sz w:val="24"/>
          <w:szCs w:val="24"/>
        </w:rPr>
        <w:t>Microsoft Azure authentication</w:t>
      </w:r>
      <w:r w:rsidRPr="00780593">
        <w:rPr>
          <w:sz w:val="24"/>
          <w:szCs w:val="24"/>
        </w:rPr>
        <w:t>.</w:t>
      </w:r>
    </w:p>
    <w:p w14:paraId="41479980" w14:textId="77777777" w:rsidR="00623C98" w:rsidRPr="00780593" w:rsidRDefault="00623C98" w:rsidP="00623C98">
      <w:pPr>
        <w:numPr>
          <w:ilvl w:val="1"/>
          <w:numId w:val="15"/>
        </w:numPr>
        <w:rPr>
          <w:sz w:val="24"/>
          <w:szCs w:val="24"/>
        </w:rPr>
      </w:pPr>
      <w:r w:rsidRPr="00780593">
        <w:rPr>
          <w:sz w:val="24"/>
          <w:szCs w:val="24"/>
        </w:rPr>
        <w:t>For instance, a managed identity can be used to access resources like </w:t>
      </w:r>
      <w:r w:rsidRPr="00780593">
        <w:rPr>
          <w:b/>
          <w:bCs/>
          <w:sz w:val="24"/>
          <w:szCs w:val="24"/>
        </w:rPr>
        <w:t>Azure Key Vault</w:t>
      </w:r>
      <w:r w:rsidRPr="00780593">
        <w:rPr>
          <w:sz w:val="24"/>
          <w:szCs w:val="24"/>
        </w:rPr>
        <w:t>, where data admins securely store credentials or access storage accounts.</w:t>
      </w:r>
    </w:p>
    <w:p w14:paraId="72D894F2" w14:textId="77777777" w:rsidR="00623C98" w:rsidRPr="00780593" w:rsidRDefault="00623C98" w:rsidP="00623C98">
      <w:pPr>
        <w:numPr>
          <w:ilvl w:val="1"/>
          <w:numId w:val="15"/>
        </w:numPr>
        <w:rPr>
          <w:sz w:val="24"/>
          <w:szCs w:val="24"/>
        </w:rPr>
      </w:pPr>
      <w:r w:rsidRPr="00780593">
        <w:rPr>
          <w:sz w:val="24"/>
          <w:szCs w:val="24"/>
        </w:rPr>
        <w:lastRenderedPageBreak/>
        <w:t>There are </w:t>
      </w:r>
      <w:r w:rsidRPr="00780593">
        <w:rPr>
          <w:b/>
          <w:bCs/>
          <w:sz w:val="24"/>
          <w:szCs w:val="24"/>
        </w:rPr>
        <w:t>two types</w:t>
      </w:r>
      <w:r w:rsidRPr="00780593">
        <w:rPr>
          <w:sz w:val="24"/>
          <w:szCs w:val="24"/>
        </w:rPr>
        <w:t> of supported managed identities:</w:t>
      </w:r>
    </w:p>
    <w:p w14:paraId="79D6F2C2" w14:textId="77777777" w:rsidR="00623C98" w:rsidRPr="00780593" w:rsidRDefault="00623C98" w:rsidP="00623C98">
      <w:pPr>
        <w:numPr>
          <w:ilvl w:val="2"/>
          <w:numId w:val="15"/>
        </w:numPr>
        <w:rPr>
          <w:sz w:val="24"/>
          <w:szCs w:val="24"/>
        </w:rPr>
      </w:pPr>
      <w:r w:rsidRPr="00780593">
        <w:rPr>
          <w:b/>
          <w:bCs/>
          <w:sz w:val="24"/>
          <w:szCs w:val="24"/>
        </w:rPr>
        <w:t>System-assigned</w:t>
      </w:r>
      <w:r w:rsidRPr="00780593">
        <w:rPr>
          <w:sz w:val="24"/>
          <w:szCs w:val="24"/>
        </w:rPr>
        <w:t>: Enabled directly on a service instance during its creation. An identity is created in Microsoft Azure tied to that service instance’s lifecycle. When the resource is deleted, Azure automatically removes the identity.</w:t>
      </w:r>
    </w:p>
    <w:p w14:paraId="462BFD94" w14:textId="77777777" w:rsidR="00623C98" w:rsidRPr="00780593" w:rsidRDefault="00623C98" w:rsidP="00623C98">
      <w:pPr>
        <w:numPr>
          <w:ilvl w:val="2"/>
          <w:numId w:val="15"/>
        </w:numPr>
        <w:rPr>
          <w:sz w:val="24"/>
          <w:szCs w:val="24"/>
        </w:rPr>
      </w:pPr>
      <w:r w:rsidRPr="00780593">
        <w:rPr>
          <w:b/>
          <w:bCs/>
          <w:sz w:val="24"/>
          <w:szCs w:val="24"/>
        </w:rPr>
        <w:t>User-assigned</w:t>
      </w:r>
      <w:r w:rsidRPr="00780593">
        <w:rPr>
          <w:sz w:val="24"/>
          <w:szCs w:val="24"/>
        </w:rPr>
        <w:t>: Created as a standalone Azure resource and can be assigned to one or more instances of a data factory. In this case, the identity is managed separately from the resources that use it.</w:t>
      </w:r>
    </w:p>
    <w:p w14:paraId="20ABEF68" w14:textId="77777777" w:rsidR="00623C98" w:rsidRPr="00780593" w:rsidRDefault="00623C98" w:rsidP="00623C98">
      <w:pPr>
        <w:numPr>
          <w:ilvl w:val="0"/>
          <w:numId w:val="15"/>
        </w:numPr>
        <w:rPr>
          <w:sz w:val="24"/>
          <w:szCs w:val="24"/>
        </w:rPr>
      </w:pPr>
      <w:r w:rsidRPr="00780593">
        <w:rPr>
          <w:b/>
          <w:bCs/>
          <w:sz w:val="24"/>
          <w:szCs w:val="24"/>
        </w:rPr>
        <w:t>Benefits of Managed Identity</w:t>
      </w:r>
      <w:r w:rsidRPr="00780593">
        <w:rPr>
          <w:sz w:val="24"/>
          <w:szCs w:val="24"/>
        </w:rPr>
        <w:t>:</w:t>
      </w:r>
    </w:p>
    <w:p w14:paraId="7F0C3E0C" w14:textId="77777777" w:rsidR="00623C98" w:rsidRPr="00780593" w:rsidRDefault="00623C98" w:rsidP="00623C98">
      <w:pPr>
        <w:numPr>
          <w:ilvl w:val="1"/>
          <w:numId w:val="15"/>
        </w:numPr>
        <w:rPr>
          <w:sz w:val="24"/>
          <w:szCs w:val="24"/>
        </w:rPr>
      </w:pPr>
      <w:r w:rsidRPr="00780593">
        <w:rPr>
          <w:b/>
          <w:bCs/>
          <w:sz w:val="24"/>
          <w:szCs w:val="24"/>
        </w:rPr>
        <w:t>Credential Storage</w:t>
      </w:r>
      <w:r w:rsidRPr="00780593">
        <w:rPr>
          <w:sz w:val="24"/>
          <w:szCs w:val="24"/>
        </w:rPr>
        <w:t>: Managed identity allows you to store credentials in </w:t>
      </w:r>
      <w:r w:rsidRPr="00780593">
        <w:rPr>
          <w:b/>
          <w:bCs/>
          <w:sz w:val="24"/>
          <w:szCs w:val="24"/>
        </w:rPr>
        <w:t>Azure Key Vault</w:t>
      </w:r>
      <w:r w:rsidRPr="00780593">
        <w:rPr>
          <w:sz w:val="24"/>
          <w:szCs w:val="24"/>
        </w:rPr>
        <w:t>.</w:t>
      </w:r>
    </w:p>
    <w:p w14:paraId="13B54753" w14:textId="77777777" w:rsidR="00623C98" w:rsidRPr="00780593" w:rsidRDefault="00623C98" w:rsidP="00623C98">
      <w:pPr>
        <w:numPr>
          <w:ilvl w:val="1"/>
          <w:numId w:val="15"/>
        </w:numPr>
        <w:rPr>
          <w:sz w:val="24"/>
          <w:szCs w:val="24"/>
        </w:rPr>
      </w:pPr>
      <w:r w:rsidRPr="00780593">
        <w:rPr>
          <w:b/>
          <w:bCs/>
          <w:sz w:val="24"/>
          <w:szCs w:val="24"/>
        </w:rPr>
        <w:t>Authentication</w:t>
      </w:r>
      <w:r w:rsidRPr="00780593">
        <w:rPr>
          <w:sz w:val="24"/>
          <w:szCs w:val="24"/>
        </w:rPr>
        <w:t>: It enables access to data stores or computes using managed identity authentication for services like </w:t>
      </w:r>
      <w:r w:rsidRPr="00780593">
        <w:rPr>
          <w:b/>
          <w:bCs/>
          <w:sz w:val="24"/>
          <w:szCs w:val="24"/>
        </w:rPr>
        <w:t>Azure Blob storage</w:t>
      </w:r>
      <w:r w:rsidRPr="00780593">
        <w:rPr>
          <w:sz w:val="24"/>
          <w:szCs w:val="24"/>
        </w:rPr>
        <w:t>, </w:t>
      </w:r>
      <w:r w:rsidRPr="00780593">
        <w:rPr>
          <w:b/>
          <w:bCs/>
          <w:sz w:val="24"/>
          <w:szCs w:val="24"/>
        </w:rPr>
        <w:t>Azure Data Explorer</w:t>
      </w:r>
      <w:r w:rsidRPr="00780593">
        <w:rPr>
          <w:sz w:val="24"/>
          <w:szCs w:val="24"/>
        </w:rPr>
        <w:t>, </w:t>
      </w:r>
      <w:r w:rsidRPr="00780593">
        <w:rPr>
          <w:b/>
          <w:bCs/>
          <w:sz w:val="24"/>
          <w:szCs w:val="24"/>
        </w:rPr>
        <w:t>Azure Data Lake Storage Gen1</w:t>
      </w:r>
      <w:r w:rsidRPr="00780593">
        <w:rPr>
          <w:sz w:val="24"/>
          <w:szCs w:val="24"/>
        </w:rPr>
        <w:t>, </w:t>
      </w:r>
      <w:r w:rsidRPr="00780593">
        <w:rPr>
          <w:b/>
          <w:bCs/>
          <w:sz w:val="24"/>
          <w:szCs w:val="24"/>
        </w:rPr>
        <w:t>Azure Data Lake Storage Gen2</w:t>
      </w:r>
      <w:r w:rsidRPr="00780593">
        <w:rPr>
          <w:sz w:val="24"/>
          <w:szCs w:val="24"/>
        </w:rPr>
        <w:t>, </w:t>
      </w:r>
      <w:r w:rsidRPr="00780593">
        <w:rPr>
          <w:b/>
          <w:bCs/>
          <w:sz w:val="24"/>
          <w:szCs w:val="24"/>
        </w:rPr>
        <w:t>Azure SQL Database</w:t>
      </w:r>
      <w:r w:rsidRPr="00780593">
        <w:rPr>
          <w:sz w:val="24"/>
          <w:szCs w:val="24"/>
        </w:rPr>
        <w:t>, </w:t>
      </w:r>
      <w:r w:rsidRPr="00780593">
        <w:rPr>
          <w:b/>
          <w:bCs/>
          <w:sz w:val="24"/>
          <w:szCs w:val="24"/>
        </w:rPr>
        <w:t>Azure SQL Managed Instance</w:t>
      </w:r>
      <w:r w:rsidRPr="00780593">
        <w:rPr>
          <w:sz w:val="24"/>
          <w:szCs w:val="24"/>
        </w:rPr>
        <w:t>, </w:t>
      </w:r>
      <w:r w:rsidRPr="00780593">
        <w:rPr>
          <w:b/>
          <w:bCs/>
          <w:sz w:val="24"/>
          <w:szCs w:val="24"/>
        </w:rPr>
        <w:t>Azure Synapse Analytics</w:t>
      </w:r>
      <w:r w:rsidRPr="00780593">
        <w:rPr>
          <w:sz w:val="24"/>
          <w:szCs w:val="24"/>
        </w:rPr>
        <w:t>, REST APIs, Databricks activities, and more.</w:t>
      </w:r>
    </w:p>
    <w:p w14:paraId="2C7E0376" w14:textId="77777777" w:rsidR="00623C98" w:rsidRPr="00780593" w:rsidRDefault="00623C98" w:rsidP="00623C98">
      <w:pPr>
        <w:numPr>
          <w:ilvl w:val="1"/>
          <w:numId w:val="15"/>
        </w:numPr>
        <w:rPr>
          <w:sz w:val="24"/>
          <w:szCs w:val="24"/>
        </w:rPr>
      </w:pPr>
      <w:r w:rsidRPr="00780593">
        <w:rPr>
          <w:b/>
          <w:bCs/>
          <w:sz w:val="24"/>
          <w:szCs w:val="24"/>
        </w:rPr>
        <w:t>Encryption</w:t>
      </w:r>
      <w:r w:rsidRPr="00780593">
        <w:rPr>
          <w:sz w:val="24"/>
          <w:szCs w:val="24"/>
        </w:rPr>
        <w:t>: Managed identity is also used for encrypting/decrypting data and metadata using the customer-managed key stored in Azure Key Vault, providing double encryption.</w:t>
      </w:r>
    </w:p>
    <w:p w14:paraId="79578434" w14:textId="77777777" w:rsidR="00623C98" w:rsidRPr="00780593" w:rsidRDefault="00623C98" w:rsidP="00623C98">
      <w:pPr>
        <w:numPr>
          <w:ilvl w:val="0"/>
          <w:numId w:val="15"/>
        </w:numPr>
        <w:rPr>
          <w:sz w:val="24"/>
          <w:szCs w:val="24"/>
        </w:rPr>
      </w:pPr>
      <w:r w:rsidRPr="00780593">
        <w:rPr>
          <w:b/>
          <w:bCs/>
          <w:sz w:val="24"/>
          <w:szCs w:val="24"/>
        </w:rPr>
        <w:t>System-Assigned Managed Identity</w:t>
      </w:r>
      <w:r w:rsidRPr="00780593">
        <w:rPr>
          <w:sz w:val="24"/>
          <w:szCs w:val="24"/>
        </w:rPr>
        <w:t>:</w:t>
      </w:r>
    </w:p>
    <w:p w14:paraId="2D77C3E4" w14:textId="77777777" w:rsidR="00623C98" w:rsidRPr="00780593" w:rsidRDefault="00623C98" w:rsidP="00623C98">
      <w:pPr>
        <w:numPr>
          <w:ilvl w:val="1"/>
          <w:numId w:val="15"/>
        </w:numPr>
        <w:rPr>
          <w:sz w:val="24"/>
          <w:szCs w:val="24"/>
        </w:rPr>
      </w:pPr>
      <w:r w:rsidRPr="00780593">
        <w:rPr>
          <w:sz w:val="24"/>
          <w:szCs w:val="24"/>
        </w:rPr>
        <w:t>During service creation, you can allow a system-assigned managed identity.</w:t>
      </w:r>
    </w:p>
    <w:p w14:paraId="66A2C530" w14:textId="77777777" w:rsidR="00623C98" w:rsidRPr="00780593" w:rsidRDefault="00623C98" w:rsidP="00623C98">
      <w:pPr>
        <w:numPr>
          <w:ilvl w:val="1"/>
          <w:numId w:val="15"/>
        </w:numPr>
        <w:rPr>
          <w:sz w:val="24"/>
          <w:szCs w:val="24"/>
        </w:rPr>
      </w:pPr>
      <w:r w:rsidRPr="00780593">
        <w:rPr>
          <w:sz w:val="24"/>
          <w:szCs w:val="24"/>
        </w:rPr>
        <w:t>An identity is created in Microsoft Azure tied to that service instance’s lifecycle.</w:t>
      </w:r>
    </w:p>
    <w:p w14:paraId="0D73A798" w14:textId="77777777" w:rsidR="00623C98" w:rsidRPr="00780593" w:rsidRDefault="00623C98" w:rsidP="00623C98">
      <w:pPr>
        <w:numPr>
          <w:ilvl w:val="1"/>
          <w:numId w:val="15"/>
        </w:numPr>
        <w:rPr>
          <w:sz w:val="24"/>
          <w:szCs w:val="24"/>
        </w:rPr>
      </w:pPr>
      <w:r w:rsidRPr="00780593">
        <w:rPr>
          <w:sz w:val="24"/>
          <w:szCs w:val="24"/>
        </w:rPr>
        <w:t>When the resource is deleted, Azure automatically removes the identity.</w:t>
      </w:r>
    </w:p>
    <w:p w14:paraId="28F12DF0" w14:textId="36BFF6C8" w:rsidR="00623C98" w:rsidRPr="00780593" w:rsidRDefault="00623C98" w:rsidP="00623C98">
      <w:pPr>
        <w:numPr>
          <w:ilvl w:val="1"/>
          <w:numId w:val="15"/>
        </w:numPr>
        <w:rPr>
          <w:sz w:val="24"/>
          <w:szCs w:val="24"/>
        </w:rPr>
      </w:pPr>
      <w:r w:rsidRPr="00780593">
        <w:rPr>
          <w:sz w:val="24"/>
          <w:szCs w:val="24"/>
        </w:rPr>
        <w:t>This type of managed identity is also referred to as ‘Managed identity’ elsewhere in the documentation and in the Data Factory Studio for backward compatibility purposes.</w:t>
      </w:r>
    </w:p>
    <w:p w14:paraId="477C211C" w14:textId="77777777" w:rsidR="00623C98" w:rsidRPr="00780593" w:rsidRDefault="00623C98" w:rsidP="00623C98">
      <w:pPr>
        <w:rPr>
          <w:sz w:val="24"/>
          <w:szCs w:val="24"/>
        </w:rPr>
      </w:pPr>
      <w:r w:rsidRPr="00780593">
        <w:rPr>
          <w:sz w:val="24"/>
          <w:szCs w:val="24"/>
        </w:rPr>
        <w:t>If you’re setting up a linked service in Azure Data Factory for </w:t>
      </w:r>
      <w:r w:rsidRPr="00780593">
        <w:rPr>
          <w:b/>
          <w:bCs/>
          <w:sz w:val="24"/>
          <w:szCs w:val="24"/>
        </w:rPr>
        <w:t>Azure SQL</w:t>
      </w:r>
      <w:r w:rsidRPr="00780593">
        <w:rPr>
          <w:sz w:val="24"/>
          <w:szCs w:val="24"/>
        </w:rPr>
        <w:t>, consider using </w:t>
      </w:r>
      <w:r w:rsidRPr="00780593">
        <w:rPr>
          <w:b/>
          <w:bCs/>
          <w:sz w:val="24"/>
          <w:szCs w:val="24"/>
        </w:rPr>
        <w:t>system-assigned managed identity authentication</w:t>
      </w:r>
      <w:r w:rsidRPr="00780593">
        <w:rPr>
          <w:sz w:val="24"/>
          <w:szCs w:val="24"/>
        </w:rPr>
        <w:t>. Here are the steps:</w:t>
      </w:r>
    </w:p>
    <w:p w14:paraId="000F0F9C" w14:textId="77777777" w:rsidR="00623C98" w:rsidRPr="00780593" w:rsidRDefault="00623C98" w:rsidP="00623C98">
      <w:pPr>
        <w:numPr>
          <w:ilvl w:val="0"/>
          <w:numId w:val="16"/>
        </w:numPr>
        <w:rPr>
          <w:sz w:val="24"/>
          <w:szCs w:val="24"/>
        </w:rPr>
      </w:pPr>
      <w:r w:rsidRPr="00780593">
        <w:rPr>
          <w:sz w:val="24"/>
          <w:szCs w:val="24"/>
        </w:rPr>
        <w:t>Navigate to Azure Data Factory.</w:t>
      </w:r>
    </w:p>
    <w:p w14:paraId="5CD67E61" w14:textId="77777777" w:rsidR="00623C98" w:rsidRPr="00780593" w:rsidRDefault="00623C98" w:rsidP="00623C98">
      <w:pPr>
        <w:numPr>
          <w:ilvl w:val="0"/>
          <w:numId w:val="16"/>
        </w:numPr>
        <w:rPr>
          <w:sz w:val="24"/>
          <w:szCs w:val="24"/>
        </w:rPr>
      </w:pPr>
      <w:r w:rsidRPr="00780593">
        <w:rPr>
          <w:sz w:val="24"/>
          <w:szCs w:val="24"/>
        </w:rPr>
        <w:t>Click on </w:t>
      </w:r>
      <w:r w:rsidRPr="00780593">
        <w:rPr>
          <w:b/>
          <w:bCs/>
          <w:sz w:val="24"/>
          <w:szCs w:val="24"/>
        </w:rPr>
        <w:t>New Linked Service</w:t>
      </w:r>
      <w:r w:rsidRPr="00780593">
        <w:rPr>
          <w:sz w:val="24"/>
          <w:szCs w:val="24"/>
        </w:rPr>
        <w:t>.</w:t>
      </w:r>
    </w:p>
    <w:p w14:paraId="2BBB3D9C" w14:textId="77777777" w:rsidR="00623C98" w:rsidRPr="00780593" w:rsidRDefault="00623C98" w:rsidP="00623C98">
      <w:pPr>
        <w:numPr>
          <w:ilvl w:val="0"/>
          <w:numId w:val="16"/>
        </w:numPr>
        <w:rPr>
          <w:sz w:val="24"/>
          <w:szCs w:val="24"/>
        </w:rPr>
      </w:pPr>
      <w:r w:rsidRPr="00780593">
        <w:rPr>
          <w:sz w:val="24"/>
          <w:szCs w:val="24"/>
        </w:rPr>
        <w:t>Search for </w:t>
      </w:r>
      <w:r w:rsidRPr="00780593">
        <w:rPr>
          <w:b/>
          <w:bCs/>
          <w:sz w:val="24"/>
          <w:szCs w:val="24"/>
        </w:rPr>
        <w:t>Azure SQL Database</w:t>
      </w:r>
      <w:r w:rsidRPr="00780593">
        <w:rPr>
          <w:sz w:val="24"/>
          <w:szCs w:val="24"/>
        </w:rPr>
        <w:t>.</w:t>
      </w:r>
    </w:p>
    <w:p w14:paraId="49376024" w14:textId="5FB97D2B" w:rsidR="00623C98" w:rsidRPr="00780593" w:rsidRDefault="00623C98" w:rsidP="00623C98">
      <w:pPr>
        <w:numPr>
          <w:ilvl w:val="0"/>
          <w:numId w:val="16"/>
        </w:numPr>
        <w:rPr>
          <w:sz w:val="24"/>
          <w:szCs w:val="24"/>
        </w:rPr>
      </w:pPr>
      <w:r w:rsidRPr="00780593">
        <w:rPr>
          <w:sz w:val="24"/>
          <w:szCs w:val="24"/>
        </w:rPr>
        <w:t>Specify your </w:t>
      </w:r>
      <w:r w:rsidRPr="00780593">
        <w:rPr>
          <w:b/>
          <w:bCs/>
          <w:sz w:val="24"/>
          <w:szCs w:val="24"/>
        </w:rPr>
        <w:t>Azure subscription</w:t>
      </w:r>
      <w:r w:rsidRPr="00780593">
        <w:rPr>
          <w:sz w:val="24"/>
          <w:szCs w:val="24"/>
        </w:rPr>
        <w:t>, </w:t>
      </w:r>
      <w:r w:rsidRPr="00780593">
        <w:rPr>
          <w:b/>
          <w:bCs/>
          <w:sz w:val="24"/>
          <w:szCs w:val="24"/>
        </w:rPr>
        <w:t>Azure SQL Server name</w:t>
      </w:r>
      <w:r w:rsidRPr="00780593">
        <w:rPr>
          <w:sz w:val="24"/>
          <w:szCs w:val="24"/>
        </w:rPr>
        <w:t>, and </w:t>
      </w:r>
      <w:r w:rsidRPr="00780593">
        <w:rPr>
          <w:b/>
          <w:bCs/>
          <w:sz w:val="24"/>
          <w:szCs w:val="24"/>
        </w:rPr>
        <w:t>Database name</w:t>
      </w:r>
      <w:r w:rsidR="00780593" w:rsidRPr="00780593">
        <w:rPr>
          <w:sz w:val="24"/>
          <w:szCs w:val="24"/>
        </w:rPr>
        <w:t>.</w:t>
      </w:r>
    </w:p>
    <w:p w14:paraId="03563948" w14:textId="24688AFD" w:rsidR="000F63F1" w:rsidRPr="00780593" w:rsidRDefault="00B32E4A" w:rsidP="00E523B9">
      <w:pPr>
        <w:rPr>
          <w:sz w:val="24"/>
          <w:szCs w:val="24"/>
        </w:rPr>
      </w:pPr>
      <w:r w:rsidRPr="00780593">
        <w:rPr>
          <w:sz w:val="24"/>
          <w:szCs w:val="24"/>
        </w:rPr>
        <w:t xml:space="preserve">Links – </w:t>
      </w:r>
    </w:p>
    <w:p w14:paraId="10FD13F3" w14:textId="4F35C52B" w:rsidR="00B32E4A" w:rsidRPr="00780593" w:rsidRDefault="00000000" w:rsidP="00E523B9">
      <w:pPr>
        <w:rPr>
          <w:sz w:val="24"/>
          <w:szCs w:val="24"/>
        </w:rPr>
      </w:pPr>
      <w:hyperlink r:id="rId42" w:history="1">
        <w:r w:rsidR="00B32E4A" w:rsidRPr="00780593">
          <w:rPr>
            <w:rStyle w:val="Hyperlink"/>
            <w:sz w:val="24"/>
            <w:szCs w:val="24"/>
          </w:rPr>
          <w:t>Compute environments - Azure Data Factory &amp; Azure Synapse | Microsoft Learn</w:t>
        </w:r>
      </w:hyperlink>
    </w:p>
    <w:p w14:paraId="5306FF32" w14:textId="6AA635D7" w:rsidR="00B32E4A" w:rsidRPr="00780593" w:rsidRDefault="00000000" w:rsidP="00E523B9">
      <w:pPr>
        <w:rPr>
          <w:sz w:val="24"/>
          <w:szCs w:val="24"/>
        </w:rPr>
      </w:pPr>
      <w:hyperlink r:id="rId43" w:history="1">
        <w:r w:rsidR="0053246C" w:rsidRPr="00780593">
          <w:rPr>
            <w:rStyle w:val="Hyperlink"/>
            <w:sz w:val="24"/>
            <w:szCs w:val="24"/>
          </w:rPr>
          <w:t>Using credentials - Azure Data Factory &amp; Azure Synapse | Microsoft Learn</w:t>
        </w:r>
      </w:hyperlink>
    </w:p>
    <w:p w14:paraId="21885AA3" w14:textId="32DD9CF5" w:rsidR="0053246C" w:rsidRPr="00780593" w:rsidRDefault="00000000" w:rsidP="00E523B9">
      <w:pPr>
        <w:rPr>
          <w:sz w:val="24"/>
          <w:szCs w:val="24"/>
        </w:rPr>
      </w:pPr>
      <w:hyperlink r:id="rId44" w:history="1">
        <w:r w:rsidR="0053246C" w:rsidRPr="00780593">
          <w:rPr>
            <w:rStyle w:val="Hyperlink"/>
            <w:sz w:val="24"/>
            <w:szCs w:val="24"/>
          </w:rPr>
          <w:t>Using Managed Service Identity (MSI) to authenticate on Azure SQL DB - Microsoft Community Hub</w:t>
        </w:r>
      </w:hyperlink>
    </w:p>
    <w:p w14:paraId="708E54B0" w14:textId="24AD613C" w:rsidR="0053246C" w:rsidRPr="00780593" w:rsidRDefault="00000000" w:rsidP="00E523B9">
      <w:pPr>
        <w:rPr>
          <w:sz w:val="24"/>
          <w:szCs w:val="24"/>
        </w:rPr>
      </w:pPr>
      <w:hyperlink r:id="rId45" w:history="1">
        <w:r w:rsidR="0053246C" w:rsidRPr="00780593">
          <w:rPr>
            <w:rStyle w:val="Hyperlink"/>
            <w:sz w:val="24"/>
            <w:szCs w:val="24"/>
          </w:rPr>
          <w:t>Managed identity - Azure Data Factory | Microsoft Learn</w:t>
        </w:r>
      </w:hyperlink>
    </w:p>
    <w:p w14:paraId="571DEEED" w14:textId="1429F280" w:rsidR="0053246C" w:rsidRPr="00780593" w:rsidRDefault="00000000" w:rsidP="00E523B9">
      <w:pPr>
        <w:rPr>
          <w:sz w:val="24"/>
          <w:szCs w:val="24"/>
        </w:rPr>
      </w:pPr>
      <w:hyperlink r:id="rId46" w:history="1">
        <w:proofErr w:type="spellStart"/>
        <w:r w:rsidR="0053246C" w:rsidRPr="00780593">
          <w:rPr>
            <w:rStyle w:val="Hyperlink"/>
            <w:sz w:val="24"/>
            <w:szCs w:val="24"/>
          </w:rPr>
          <w:t>az</w:t>
        </w:r>
        <w:proofErr w:type="spellEnd"/>
        <w:r w:rsidR="0053246C" w:rsidRPr="00780593">
          <w:rPr>
            <w:rStyle w:val="Hyperlink"/>
            <w:sz w:val="24"/>
            <w:szCs w:val="24"/>
          </w:rPr>
          <w:t xml:space="preserve"> </w:t>
        </w:r>
        <w:proofErr w:type="spellStart"/>
        <w:r w:rsidR="0053246C" w:rsidRPr="00780593">
          <w:rPr>
            <w:rStyle w:val="Hyperlink"/>
            <w:sz w:val="24"/>
            <w:szCs w:val="24"/>
          </w:rPr>
          <w:t>datafactory</w:t>
        </w:r>
        <w:proofErr w:type="spellEnd"/>
        <w:r w:rsidR="0053246C" w:rsidRPr="00780593">
          <w:rPr>
            <w:rStyle w:val="Hyperlink"/>
            <w:sz w:val="24"/>
            <w:szCs w:val="24"/>
          </w:rPr>
          <w:t xml:space="preserve"> </w:t>
        </w:r>
        <w:proofErr w:type="gramStart"/>
        <w:r w:rsidR="0053246C" w:rsidRPr="00780593">
          <w:rPr>
            <w:rStyle w:val="Hyperlink"/>
            <w:sz w:val="24"/>
            <w:szCs w:val="24"/>
          </w:rPr>
          <w:t>linked-service</w:t>
        </w:r>
        <w:proofErr w:type="gramEnd"/>
        <w:r w:rsidR="0053246C" w:rsidRPr="00780593">
          <w:rPr>
            <w:rStyle w:val="Hyperlink"/>
            <w:sz w:val="24"/>
            <w:szCs w:val="24"/>
          </w:rPr>
          <w:t xml:space="preserve"> | Microsoft Learn</w:t>
        </w:r>
      </w:hyperlink>
    </w:p>
    <w:p w14:paraId="6B941413" w14:textId="77777777" w:rsidR="00D52B1E" w:rsidRDefault="00D52B1E" w:rsidP="00E523B9"/>
    <w:p w14:paraId="7EA356E7" w14:textId="15E9F874" w:rsidR="00D52B1E" w:rsidRPr="003A546A" w:rsidRDefault="003A546A" w:rsidP="00780593">
      <w:pPr>
        <w:pStyle w:val="Heading1"/>
        <w:numPr>
          <w:ilvl w:val="0"/>
          <w:numId w:val="21"/>
        </w:numPr>
        <w:tabs>
          <w:tab w:val="left" w:pos="820"/>
          <w:tab w:val="left" w:pos="821"/>
        </w:tabs>
        <w:spacing w:after="240"/>
        <w:ind w:hanging="253"/>
        <w:rPr>
          <w:b w:val="0"/>
          <w:bCs w:val="0"/>
          <w:sz w:val="24"/>
          <w:szCs w:val="24"/>
        </w:rPr>
      </w:pPr>
      <w:r w:rsidRPr="000E5EED">
        <w:rPr>
          <w:rFonts w:ascii="Calibri" w:hAnsi="Calibri" w:cs="Calibri"/>
        </w:rPr>
        <w:t>Configure Azure Event Grid partner namespaces to disable local authentication.</w:t>
      </w:r>
    </w:p>
    <w:p w14:paraId="471D4380" w14:textId="77777777" w:rsidR="00E100DF" w:rsidRPr="00780593" w:rsidRDefault="00E100DF" w:rsidP="00E100DF">
      <w:pPr>
        <w:rPr>
          <w:sz w:val="24"/>
          <w:szCs w:val="24"/>
        </w:rPr>
      </w:pPr>
      <w:r w:rsidRPr="00780593">
        <w:rPr>
          <w:sz w:val="24"/>
          <w:szCs w:val="24"/>
        </w:rPr>
        <w:t>To </w:t>
      </w:r>
      <w:r w:rsidRPr="00780593">
        <w:rPr>
          <w:b/>
          <w:bCs/>
          <w:sz w:val="24"/>
          <w:szCs w:val="24"/>
        </w:rPr>
        <w:t>disable local authentication</w:t>
      </w:r>
      <w:r w:rsidRPr="00780593">
        <w:rPr>
          <w:sz w:val="24"/>
          <w:szCs w:val="24"/>
        </w:rPr>
        <w:t> for your Azure Event Grid partner namespaces, follow these steps:</w:t>
      </w:r>
    </w:p>
    <w:p w14:paraId="48B368DB" w14:textId="77777777" w:rsidR="00E100DF" w:rsidRPr="00780593" w:rsidRDefault="00E100DF" w:rsidP="00E100DF">
      <w:pPr>
        <w:numPr>
          <w:ilvl w:val="0"/>
          <w:numId w:val="19"/>
        </w:numPr>
        <w:rPr>
          <w:sz w:val="24"/>
          <w:szCs w:val="24"/>
        </w:rPr>
      </w:pPr>
      <w:r w:rsidRPr="00780593">
        <w:rPr>
          <w:b/>
          <w:bCs/>
          <w:sz w:val="24"/>
          <w:szCs w:val="24"/>
        </w:rPr>
        <w:t>Navigate</w:t>
      </w:r>
      <w:r w:rsidRPr="00780593">
        <w:rPr>
          <w:sz w:val="24"/>
          <w:szCs w:val="24"/>
        </w:rPr>
        <w:t> to your partner namespace in the </w:t>
      </w:r>
      <w:r w:rsidRPr="00780593">
        <w:rPr>
          <w:b/>
          <w:bCs/>
          <w:sz w:val="24"/>
          <w:szCs w:val="24"/>
        </w:rPr>
        <w:t>Azure portal</w:t>
      </w:r>
      <w:r w:rsidRPr="00780593">
        <w:rPr>
          <w:sz w:val="24"/>
          <w:szCs w:val="24"/>
        </w:rPr>
        <w:t>.</w:t>
      </w:r>
    </w:p>
    <w:p w14:paraId="25CA6DDB" w14:textId="77777777" w:rsidR="00E100DF" w:rsidRPr="00780593" w:rsidRDefault="00E100DF" w:rsidP="00E100DF">
      <w:pPr>
        <w:numPr>
          <w:ilvl w:val="0"/>
          <w:numId w:val="19"/>
        </w:numPr>
        <w:rPr>
          <w:sz w:val="24"/>
          <w:szCs w:val="24"/>
        </w:rPr>
      </w:pPr>
      <w:r w:rsidRPr="00780593">
        <w:rPr>
          <w:sz w:val="24"/>
          <w:szCs w:val="24"/>
        </w:rPr>
        <w:t>On the </w:t>
      </w:r>
      <w:r w:rsidRPr="00780593">
        <w:rPr>
          <w:b/>
          <w:bCs/>
          <w:sz w:val="24"/>
          <w:szCs w:val="24"/>
        </w:rPr>
        <w:t>Overview</w:t>
      </w:r>
      <w:r w:rsidRPr="00780593">
        <w:rPr>
          <w:sz w:val="24"/>
          <w:szCs w:val="24"/>
        </w:rPr>
        <w:t> page, in the </w:t>
      </w:r>
      <w:r w:rsidRPr="00780593">
        <w:rPr>
          <w:b/>
          <w:bCs/>
          <w:sz w:val="24"/>
          <w:szCs w:val="24"/>
        </w:rPr>
        <w:t>Essentials</w:t>
      </w:r>
      <w:r w:rsidRPr="00780593">
        <w:rPr>
          <w:sz w:val="24"/>
          <w:szCs w:val="24"/>
        </w:rPr>
        <w:t> section, select the current value for </w:t>
      </w:r>
      <w:r w:rsidRPr="00780593">
        <w:rPr>
          <w:b/>
          <w:bCs/>
          <w:sz w:val="24"/>
          <w:szCs w:val="24"/>
        </w:rPr>
        <w:t>Local Authentication</w:t>
      </w:r>
      <w:r w:rsidRPr="00780593">
        <w:rPr>
          <w:sz w:val="24"/>
          <w:szCs w:val="24"/>
        </w:rPr>
        <w:t>.</w:t>
      </w:r>
    </w:p>
    <w:p w14:paraId="61E52B4B" w14:textId="77777777" w:rsidR="00E100DF" w:rsidRPr="00780593" w:rsidRDefault="00E100DF" w:rsidP="00E100DF">
      <w:pPr>
        <w:numPr>
          <w:ilvl w:val="0"/>
          <w:numId w:val="19"/>
        </w:numPr>
        <w:rPr>
          <w:sz w:val="24"/>
          <w:szCs w:val="24"/>
        </w:rPr>
      </w:pPr>
      <w:r w:rsidRPr="00780593">
        <w:rPr>
          <w:sz w:val="24"/>
          <w:szCs w:val="24"/>
        </w:rPr>
        <w:t>On the </w:t>
      </w:r>
      <w:r w:rsidRPr="00780593">
        <w:rPr>
          <w:b/>
          <w:bCs/>
          <w:sz w:val="24"/>
          <w:szCs w:val="24"/>
        </w:rPr>
        <w:t>Local Authentication</w:t>
      </w:r>
      <w:r w:rsidRPr="00780593">
        <w:rPr>
          <w:sz w:val="24"/>
          <w:szCs w:val="24"/>
        </w:rPr>
        <w:t> page, choose either </w:t>
      </w:r>
      <w:r w:rsidRPr="00780593">
        <w:rPr>
          <w:b/>
          <w:bCs/>
          <w:sz w:val="24"/>
          <w:szCs w:val="24"/>
        </w:rPr>
        <w:t>Enabled</w:t>
      </w:r>
      <w:r w:rsidRPr="00780593">
        <w:rPr>
          <w:sz w:val="24"/>
          <w:szCs w:val="24"/>
        </w:rPr>
        <w:t> or </w:t>
      </w:r>
      <w:r w:rsidRPr="00780593">
        <w:rPr>
          <w:b/>
          <w:bCs/>
          <w:sz w:val="24"/>
          <w:szCs w:val="24"/>
        </w:rPr>
        <w:t>Disabled</w:t>
      </w:r>
      <w:r w:rsidRPr="00780593">
        <w:rPr>
          <w:sz w:val="24"/>
          <w:szCs w:val="24"/>
        </w:rPr>
        <w:t> based on your requirements.</w:t>
      </w:r>
    </w:p>
    <w:p w14:paraId="2FBADA0D" w14:textId="77777777" w:rsidR="00E100DF" w:rsidRPr="00780593" w:rsidRDefault="00E100DF" w:rsidP="00E100DF">
      <w:pPr>
        <w:numPr>
          <w:ilvl w:val="0"/>
          <w:numId w:val="19"/>
        </w:numPr>
        <w:rPr>
          <w:sz w:val="24"/>
          <w:szCs w:val="24"/>
        </w:rPr>
      </w:pPr>
      <w:r w:rsidRPr="00780593">
        <w:rPr>
          <w:sz w:val="24"/>
          <w:szCs w:val="24"/>
        </w:rPr>
        <w:t>Select </w:t>
      </w:r>
      <w:r w:rsidRPr="00780593">
        <w:rPr>
          <w:b/>
          <w:bCs/>
          <w:sz w:val="24"/>
          <w:szCs w:val="24"/>
        </w:rPr>
        <w:t>OK</w:t>
      </w:r>
      <w:r w:rsidRPr="00780593">
        <w:rPr>
          <w:sz w:val="24"/>
          <w:szCs w:val="24"/>
        </w:rPr>
        <w:t> to close the </w:t>
      </w:r>
      <w:r w:rsidRPr="00780593">
        <w:rPr>
          <w:b/>
          <w:bCs/>
          <w:sz w:val="24"/>
          <w:szCs w:val="24"/>
        </w:rPr>
        <w:t>Local Authentication</w:t>
      </w:r>
      <w:r w:rsidRPr="00780593">
        <w:rPr>
          <w:sz w:val="24"/>
          <w:szCs w:val="24"/>
        </w:rPr>
        <w:t> page.</w:t>
      </w:r>
    </w:p>
    <w:p w14:paraId="2E4BFD97" w14:textId="77777777" w:rsidR="00E100DF" w:rsidRPr="00780593" w:rsidRDefault="00E100DF" w:rsidP="00E100DF">
      <w:pPr>
        <w:rPr>
          <w:sz w:val="24"/>
          <w:szCs w:val="24"/>
        </w:rPr>
      </w:pPr>
      <w:r w:rsidRPr="00780593">
        <w:rPr>
          <w:sz w:val="24"/>
          <w:szCs w:val="24"/>
        </w:rPr>
        <w:t>Additionally, consider implementing the following Azure Policy built-in definitions for enhanced security:</w:t>
      </w:r>
    </w:p>
    <w:p w14:paraId="344C4DAB" w14:textId="208E411D" w:rsidR="00E100DF" w:rsidRPr="00780593" w:rsidRDefault="00E100DF" w:rsidP="00E100DF">
      <w:pPr>
        <w:numPr>
          <w:ilvl w:val="0"/>
          <w:numId w:val="20"/>
        </w:numPr>
        <w:rPr>
          <w:sz w:val="24"/>
          <w:szCs w:val="24"/>
        </w:rPr>
      </w:pPr>
      <w:r w:rsidRPr="00780593">
        <w:rPr>
          <w:b/>
          <w:bCs/>
          <w:sz w:val="24"/>
          <w:szCs w:val="24"/>
        </w:rPr>
        <w:t>Azure Event Grid domains should have local authentication methods disabled</w:t>
      </w:r>
      <w:r w:rsidRPr="00780593">
        <w:rPr>
          <w:sz w:val="24"/>
          <w:szCs w:val="24"/>
        </w:rPr>
        <w:t>: This ensures that your Azure Event Grid domains exclusively require </w:t>
      </w:r>
      <w:r w:rsidRPr="00780593">
        <w:rPr>
          <w:b/>
          <w:bCs/>
          <w:sz w:val="24"/>
          <w:szCs w:val="24"/>
        </w:rPr>
        <w:t>Azure Active Directory identities</w:t>
      </w:r>
      <w:r w:rsidRPr="00780593">
        <w:rPr>
          <w:sz w:val="24"/>
          <w:szCs w:val="24"/>
        </w:rPr>
        <w:t xml:space="preserve"> for authentication. </w:t>
      </w:r>
      <w:r w:rsidR="00C13FCF" w:rsidRPr="00780593">
        <w:rPr>
          <w:sz w:val="24"/>
          <w:szCs w:val="24"/>
        </w:rPr>
        <w:t xml:space="preserve"> </w:t>
      </w:r>
    </w:p>
    <w:p w14:paraId="6E4C5B5B" w14:textId="6F5A7199" w:rsidR="00E100DF" w:rsidRPr="00780593" w:rsidRDefault="00E100DF" w:rsidP="00E100DF">
      <w:pPr>
        <w:numPr>
          <w:ilvl w:val="0"/>
          <w:numId w:val="20"/>
        </w:numPr>
        <w:rPr>
          <w:sz w:val="24"/>
          <w:szCs w:val="24"/>
        </w:rPr>
      </w:pPr>
      <w:r w:rsidRPr="00780593">
        <w:rPr>
          <w:b/>
          <w:bCs/>
          <w:sz w:val="24"/>
          <w:szCs w:val="24"/>
        </w:rPr>
        <w:t>Azure Event Grid domains should use private link</w:t>
      </w:r>
      <w:r w:rsidRPr="00780593">
        <w:rPr>
          <w:sz w:val="24"/>
          <w:szCs w:val="24"/>
        </w:rPr>
        <w:t xml:space="preserve">: By mapping private endpoints to your Event Grid domain, you’ll be protected against data leakage </w:t>
      </w:r>
      <w:r w:rsidR="00C13FCF" w:rsidRPr="00780593">
        <w:rPr>
          <w:sz w:val="24"/>
          <w:szCs w:val="24"/>
        </w:rPr>
        <w:t>risks.</w:t>
      </w:r>
    </w:p>
    <w:p w14:paraId="3448887C" w14:textId="12CF2D61" w:rsidR="00295911" w:rsidRPr="00780593" w:rsidRDefault="00295911" w:rsidP="00E523B9">
      <w:pPr>
        <w:rPr>
          <w:sz w:val="24"/>
          <w:szCs w:val="24"/>
        </w:rPr>
      </w:pPr>
      <w:r w:rsidRPr="00780593">
        <w:rPr>
          <w:sz w:val="24"/>
          <w:szCs w:val="24"/>
        </w:rPr>
        <w:t xml:space="preserve">Link – </w:t>
      </w:r>
    </w:p>
    <w:p w14:paraId="1078C308" w14:textId="412EBE4A" w:rsidR="00295911" w:rsidRPr="00780593" w:rsidRDefault="00000000" w:rsidP="00E523B9">
      <w:pPr>
        <w:rPr>
          <w:sz w:val="24"/>
          <w:szCs w:val="24"/>
        </w:rPr>
      </w:pPr>
      <w:hyperlink r:id="rId47" w:history="1">
        <w:r w:rsidR="00295911" w:rsidRPr="00780593">
          <w:rPr>
            <w:rStyle w:val="Hyperlink"/>
            <w:sz w:val="24"/>
            <w:szCs w:val="24"/>
          </w:rPr>
          <w:t>Built-in policy definitions for Azure Event Grid - Azure Event Grid | Microsoft Learn</w:t>
        </w:r>
      </w:hyperlink>
    </w:p>
    <w:p w14:paraId="02C78538" w14:textId="136B671E" w:rsidR="000C78A7" w:rsidRPr="00780593" w:rsidRDefault="00000000" w:rsidP="00E523B9">
      <w:pPr>
        <w:rPr>
          <w:sz w:val="24"/>
          <w:szCs w:val="24"/>
        </w:rPr>
      </w:pPr>
      <w:hyperlink r:id="rId48" w:history="1">
        <w:proofErr w:type="spellStart"/>
        <w:r w:rsidR="000C78A7" w:rsidRPr="00780593">
          <w:rPr>
            <w:rStyle w:val="Hyperlink"/>
            <w:sz w:val="24"/>
            <w:szCs w:val="24"/>
          </w:rPr>
          <w:t>az</w:t>
        </w:r>
        <w:proofErr w:type="spellEnd"/>
        <w:r w:rsidR="000C78A7" w:rsidRPr="00780593">
          <w:rPr>
            <w:rStyle w:val="Hyperlink"/>
            <w:sz w:val="24"/>
            <w:szCs w:val="24"/>
          </w:rPr>
          <w:t xml:space="preserve"> </w:t>
        </w:r>
        <w:proofErr w:type="spellStart"/>
        <w:r w:rsidR="000C78A7" w:rsidRPr="00780593">
          <w:rPr>
            <w:rStyle w:val="Hyperlink"/>
            <w:sz w:val="24"/>
            <w:szCs w:val="24"/>
          </w:rPr>
          <w:t>eventgrid</w:t>
        </w:r>
        <w:proofErr w:type="spellEnd"/>
        <w:r w:rsidR="000C78A7" w:rsidRPr="00780593">
          <w:rPr>
            <w:rStyle w:val="Hyperlink"/>
            <w:sz w:val="24"/>
            <w:szCs w:val="24"/>
          </w:rPr>
          <w:t xml:space="preserve"> partner configuration | Microsoft Learn</w:t>
        </w:r>
      </w:hyperlink>
    </w:p>
    <w:sectPr w:rsidR="000C78A7" w:rsidRPr="00780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FE7"/>
    <w:multiLevelType w:val="multilevel"/>
    <w:tmpl w:val="8F70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F2624"/>
    <w:multiLevelType w:val="multilevel"/>
    <w:tmpl w:val="C9AC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85A76"/>
    <w:multiLevelType w:val="multilevel"/>
    <w:tmpl w:val="59A0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747D7"/>
    <w:multiLevelType w:val="multilevel"/>
    <w:tmpl w:val="92C6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F32F6"/>
    <w:multiLevelType w:val="multilevel"/>
    <w:tmpl w:val="8332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D3090"/>
    <w:multiLevelType w:val="multilevel"/>
    <w:tmpl w:val="93F81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83B11"/>
    <w:multiLevelType w:val="multilevel"/>
    <w:tmpl w:val="9BCC6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3682A"/>
    <w:multiLevelType w:val="multilevel"/>
    <w:tmpl w:val="A8F66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277F0"/>
    <w:multiLevelType w:val="multilevel"/>
    <w:tmpl w:val="1D329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A12FEE"/>
    <w:multiLevelType w:val="multilevel"/>
    <w:tmpl w:val="C178B326"/>
    <w:lvl w:ilvl="0">
      <w:start w:val="1"/>
      <w:numFmt w:val="decimal"/>
      <w:lvlText w:val="1.0.%1"/>
      <w:lvlJc w:val="right"/>
      <w:pPr>
        <w:ind w:left="820" w:hanging="720"/>
      </w:pPr>
      <w:rPr>
        <w:rFonts w:asciiTheme="minorHAnsi" w:hAnsiTheme="minorHAnsi" w:cstheme="minorHAnsi" w:hint="default"/>
        <w:b/>
        <w:bCs/>
        <w:i w:val="0"/>
        <w:iCs w:val="0"/>
        <w:w w:val="100"/>
        <w:sz w:val="28"/>
        <w:szCs w:val="28"/>
      </w:rPr>
    </w:lvl>
    <w:lvl w:ilvl="1">
      <w:start w:val="1"/>
      <w:numFmt w:val="decimal"/>
      <w:lvlText w:val="%1.%2"/>
      <w:lvlJc w:val="left"/>
      <w:pPr>
        <w:ind w:left="820" w:hanging="720"/>
      </w:pPr>
      <w:rPr>
        <w:rFonts w:asciiTheme="minorHAnsi" w:eastAsia="Arial" w:hAnsiTheme="minorHAnsi" w:cstheme="minorHAnsi" w:hint="default"/>
        <w:b/>
        <w:bCs/>
        <w:i/>
        <w:iCs/>
        <w:w w:val="100"/>
        <w:sz w:val="28"/>
        <w:szCs w:val="28"/>
      </w:rPr>
    </w:lvl>
    <w:lvl w:ilvl="2">
      <w:start w:val="1"/>
      <w:numFmt w:val="decimal"/>
      <w:lvlText w:val="%3."/>
      <w:lvlJc w:val="left"/>
      <w:pPr>
        <w:ind w:left="1761" w:hanging="221"/>
      </w:pPr>
      <w:rPr>
        <w:rFonts w:ascii="Arial" w:eastAsia="Arial" w:hAnsi="Arial" w:cs="Arial" w:hint="default"/>
        <w:b w:val="0"/>
        <w:bCs w:val="0"/>
        <w:i w:val="0"/>
        <w:iCs w:val="0"/>
        <w:spacing w:val="-1"/>
        <w:w w:val="99"/>
        <w:sz w:val="20"/>
        <w:szCs w:val="20"/>
      </w:rPr>
    </w:lvl>
    <w:lvl w:ilvl="3">
      <w:numFmt w:val="bullet"/>
      <w:lvlText w:val="•"/>
      <w:lvlJc w:val="left"/>
      <w:pPr>
        <w:ind w:left="3493" w:hanging="221"/>
      </w:pPr>
      <w:rPr>
        <w:rFonts w:hint="default"/>
      </w:rPr>
    </w:lvl>
    <w:lvl w:ilvl="4">
      <w:numFmt w:val="bullet"/>
      <w:lvlText w:val="•"/>
      <w:lvlJc w:val="left"/>
      <w:pPr>
        <w:ind w:left="4360" w:hanging="221"/>
      </w:pPr>
      <w:rPr>
        <w:rFonts w:hint="default"/>
      </w:rPr>
    </w:lvl>
    <w:lvl w:ilvl="5">
      <w:numFmt w:val="bullet"/>
      <w:lvlText w:val="•"/>
      <w:lvlJc w:val="left"/>
      <w:pPr>
        <w:ind w:left="5226" w:hanging="221"/>
      </w:pPr>
      <w:rPr>
        <w:rFonts w:hint="default"/>
      </w:rPr>
    </w:lvl>
    <w:lvl w:ilvl="6">
      <w:numFmt w:val="bullet"/>
      <w:lvlText w:val="•"/>
      <w:lvlJc w:val="left"/>
      <w:pPr>
        <w:ind w:left="6093" w:hanging="221"/>
      </w:pPr>
      <w:rPr>
        <w:rFonts w:hint="default"/>
      </w:rPr>
    </w:lvl>
    <w:lvl w:ilvl="7">
      <w:numFmt w:val="bullet"/>
      <w:lvlText w:val="•"/>
      <w:lvlJc w:val="left"/>
      <w:pPr>
        <w:ind w:left="6960" w:hanging="221"/>
      </w:pPr>
      <w:rPr>
        <w:rFonts w:hint="default"/>
      </w:rPr>
    </w:lvl>
    <w:lvl w:ilvl="8">
      <w:numFmt w:val="bullet"/>
      <w:lvlText w:val="•"/>
      <w:lvlJc w:val="left"/>
      <w:pPr>
        <w:ind w:left="7826" w:hanging="221"/>
      </w:pPr>
      <w:rPr>
        <w:rFonts w:hint="default"/>
      </w:rPr>
    </w:lvl>
  </w:abstractNum>
  <w:abstractNum w:abstractNumId="10" w15:restartNumberingAfterBreak="0">
    <w:nsid w:val="38C114B8"/>
    <w:multiLevelType w:val="multilevel"/>
    <w:tmpl w:val="1136B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65B55"/>
    <w:multiLevelType w:val="hybridMultilevel"/>
    <w:tmpl w:val="0AA24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2F2DF8"/>
    <w:multiLevelType w:val="multilevel"/>
    <w:tmpl w:val="BBBA45F6"/>
    <w:lvl w:ilvl="0">
      <w:start w:val="1"/>
      <w:numFmt w:val="decimal"/>
      <w:lvlText w:val="%1.0"/>
      <w:lvlJc w:val="left"/>
      <w:pPr>
        <w:ind w:left="820" w:hanging="720"/>
      </w:pPr>
      <w:rPr>
        <w:rFonts w:ascii="Calibri" w:eastAsia="Arial" w:hAnsi="Calibri" w:cs="Calibri" w:hint="default"/>
        <w:b/>
        <w:bCs/>
        <w:i w:val="0"/>
        <w:iCs w:val="0"/>
        <w:w w:val="100"/>
        <w:sz w:val="28"/>
        <w:szCs w:val="28"/>
        <w:lang w:val="en-US" w:eastAsia="en-US" w:bidi="ar-SA"/>
      </w:rPr>
    </w:lvl>
    <w:lvl w:ilvl="1">
      <w:start w:val="1"/>
      <w:numFmt w:val="decimal"/>
      <w:lvlText w:val="%1.%2"/>
      <w:lvlJc w:val="left"/>
      <w:pPr>
        <w:ind w:left="820" w:hanging="720"/>
      </w:pPr>
      <w:rPr>
        <w:rFonts w:asciiTheme="minorHAnsi" w:eastAsia="Arial" w:hAnsiTheme="minorHAnsi" w:cstheme="minorHAnsi" w:hint="default"/>
        <w:b/>
        <w:bCs/>
        <w:i/>
        <w:iCs/>
        <w:w w:val="100"/>
        <w:sz w:val="28"/>
        <w:szCs w:val="28"/>
        <w:lang w:val="en-US" w:eastAsia="en-US" w:bidi="ar-SA"/>
      </w:rPr>
    </w:lvl>
    <w:lvl w:ilvl="2">
      <w:start w:val="1"/>
      <w:numFmt w:val="decimal"/>
      <w:lvlText w:val="%3."/>
      <w:lvlJc w:val="left"/>
      <w:pPr>
        <w:ind w:left="1761" w:hanging="221"/>
      </w:pPr>
      <w:rPr>
        <w:rFonts w:ascii="Arial" w:eastAsia="Arial" w:hAnsi="Arial" w:cs="Arial" w:hint="default"/>
        <w:b w:val="0"/>
        <w:bCs w:val="0"/>
        <w:i w:val="0"/>
        <w:iCs w:val="0"/>
        <w:spacing w:val="-1"/>
        <w:w w:val="99"/>
        <w:sz w:val="20"/>
        <w:szCs w:val="20"/>
        <w:lang w:val="en-US" w:eastAsia="en-US" w:bidi="ar-SA"/>
      </w:rPr>
    </w:lvl>
    <w:lvl w:ilvl="3">
      <w:numFmt w:val="bullet"/>
      <w:lvlText w:val="•"/>
      <w:lvlJc w:val="left"/>
      <w:pPr>
        <w:ind w:left="3493" w:hanging="221"/>
      </w:pPr>
      <w:rPr>
        <w:rFonts w:hint="default"/>
        <w:lang w:val="en-US" w:eastAsia="en-US" w:bidi="ar-SA"/>
      </w:rPr>
    </w:lvl>
    <w:lvl w:ilvl="4">
      <w:numFmt w:val="bullet"/>
      <w:lvlText w:val="•"/>
      <w:lvlJc w:val="left"/>
      <w:pPr>
        <w:ind w:left="4360" w:hanging="221"/>
      </w:pPr>
      <w:rPr>
        <w:rFonts w:hint="default"/>
        <w:lang w:val="en-US" w:eastAsia="en-US" w:bidi="ar-SA"/>
      </w:rPr>
    </w:lvl>
    <w:lvl w:ilvl="5">
      <w:numFmt w:val="bullet"/>
      <w:lvlText w:val="•"/>
      <w:lvlJc w:val="left"/>
      <w:pPr>
        <w:ind w:left="5226" w:hanging="221"/>
      </w:pPr>
      <w:rPr>
        <w:rFonts w:hint="default"/>
        <w:lang w:val="en-US" w:eastAsia="en-US" w:bidi="ar-SA"/>
      </w:rPr>
    </w:lvl>
    <w:lvl w:ilvl="6">
      <w:numFmt w:val="bullet"/>
      <w:lvlText w:val="•"/>
      <w:lvlJc w:val="left"/>
      <w:pPr>
        <w:ind w:left="6093" w:hanging="221"/>
      </w:pPr>
      <w:rPr>
        <w:rFonts w:hint="default"/>
        <w:lang w:val="en-US" w:eastAsia="en-US" w:bidi="ar-SA"/>
      </w:rPr>
    </w:lvl>
    <w:lvl w:ilvl="7">
      <w:numFmt w:val="bullet"/>
      <w:lvlText w:val="•"/>
      <w:lvlJc w:val="left"/>
      <w:pPr>
        <w:ind w:left="6960" w:hanging="221"/>
      </w:pPr>
      <w:rPr>
        <w:rFonts w:hint="default"/>
        <w:lang w:val="en-US" w:eastAsia="en-US" w:bidi="ar-SA"/>
      </w:rPr>
    </w:lvl>
    <w:lvl w:ilvl="8">
      <w:numFmt w:val="bullet"/>
      <w:lvlText w:val="•"/>
      <w:lvlJc w:val="left"/>
      <w:pPr>
        <w:ind w:left="7826" w:hanging="221"/>
      </w:pPr>
      <w:rPr>
        <w:rFonts w:hint="default"/>
        <w:lang w:val="en-US" w:eastAsia="en-US" w:bidi="ar-SA"/>
      </w:rPr>
    </w:lvl>
  </w:abstractNum>
  <w:abstractNum w:abstractNumId="13" w15:restartNumberingAfterBreak="0">
    <w:nsid w:val="65C74F6F"/>
    <w:multiLevelType w:val="multilevel"/>
    <w:tmpl w:val="36EA1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D03D6"/>
    <w:multiLevelType w:val="multilevel"/>
    <w:tmpl w:val="AF144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243510"/>
    <w:multiLevelType w:val="multilevel"/>
    <w:tmpl w:val="B8067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8D1DDD"/>
    <w:multiLevelType w:val="multilevel"/>
    <w:tmpl w:val="D1A05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8E29B7"/>
    <w:multiLevelType w:val="multilevel"/>
    <w:tmpl w:val="37CA9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F95A5A"/>
    <w:multiLevelType w:val="multilevel"/>
    <w:tmpl w:val="0174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D9534E"/>
    <w:multiLevelType w:val="multilevel"/>
    <w:tmpl w:val="3078C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6841C4"/>
    <w:multiLevelType w:val="multilevel"/>
    <w:tmpl w:val="6888C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04277">
    <w:abstractNumId w:val="12"/>
  </w:num>
  <w:num w:numId="2" w16cid:durableId="1588149840">
    <w:abstractNumId w:val="11"/>
  </w:num>
  <w:num w:numId="3" w16cid:durableId="1966891315">
    <w:abstractNumId w:val="5"/>
  </w:num>
  <w:num w:numId="4" w16cid:durableId="2087992344">
    <w:abstractNumId w:val="20"/>
  </w:num>
  <w:num w:numId="5" w16cid:durableId="352999405">
    <w:abstractNumId w:val="17"/>
  </w:num>
  <w:num w:numId="6" w16cid:durableId="253051619">
    <w:abstractNumId w:val="13"/>
  </w:num>
  <w:num w:numId="7" w16cid:durableId="229735895">
    <w:abstractNumId w:val="14"/>
  </w:num>
  <w:num w:numId="8" w16cid:durableId="449476096">
    <w:abstractNumId w:val="18"/>
  </w:num>
  <w:num w:numId="9" w16cid:durableId="1536964667">
    <w:abstractNumId w:val="15"/>
  </w:num>
  <w:num w:numId="10" w16cid:durableId="85429">
    <w:abstractNumId w:val="16"/>
  </w:num>
  <w:num w:numId="11" w16cid:durableId="1874728177">
    <w:abstractNumId w:val="19"/>
  </w:num>
  <w:num w:numId="12" w16cid:durableId="639268820">
    <w:abstractNumId w:val="10"/>
  </w:num>
  <w:num w:numId="13" w16cid:durableId="416488408">
    <w:abstractNumId w:val="8"/>
  </w:num>
  <w:num w:numId="14" w16cid:durableId="1109550331">
    <w:abstractNumId w:val="7"/>
  </w:num>
  <w:num w:numId="15" w16cid:durableId="510729091">
    <w:abstractNumId w:val="6"/>
  </w:num>
  <w:num w:numId="16" w16cid:durableId="1233084212">
    <w:abstractNumId w:val="3"/>
  </w:num>
  <w:num w:numId="17" w16cid:durableId="861358538">
    <w:abstractNumId w:val="0"/>
  </w:num>
  <w:num w:numId="18" w16cid:durableId="126975157">
    <w:abstractNumId w:val="4"/>
  </w:num>
  <w:num w:numId="19" w16cid:durableId="1155144285">
    <w:abstractNumId w:val="1"/>
  </w:num>
  <w:num w:numId="20" w16cid:durableId="1421760290">
    <w:abstractNumId w:val="2"/>
  </w:num>
  <w:num w:numId="21" w16cid:durableId="1388257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9A"/>
    <w:rsid w:val="00041B86"/>
    <w:rsid w:val="00052C0F"/>
    <w:rsid w:val="00070C45"/>
    <w:rsid w:val="00073A4E"/>
    <w:rsid w:val="000A1ED0"/>
    <w:rsid w:val="000C0255"/>
    <w:rsid w:val="000C78A7"/>
    <w:rsid w:val="000D67E6"/>
    <w:rsid w:val="000E5EED"/>
    <w:rsid w:val="000F22FF"/>
    <w:rsid w:val="000F4193"/>
    <w:rsid w:val="000F63F1"/>
    <w:rsid w:val="001060D4"/>
    <w:rsid w:val="00132576"/>
    <w:rsid w:val="00144C01"/>
    <w:rsid w:val="00172102"/>
    <w:rsid w:val="00172BA3"/>
    <w:rsid w:val="001B27F6"/>
    <w:rsid w:val="001C23D5"/>
    <w:rsid w:val="001C679A"/>
    <w:rsid w:val="0022713F"/>
    <w:rsid w:val="002377A8"/>
    <w:rsid w:val="0024750D"/>
    <w:rsid w:val="0027450E"/>
    <w:rsid w:val="00295911"/>
    <w:rsid w:val="002A18D1"/>
    <w:rsid w:val="002A42E2"/>
    <w:rsid w:val="002D4A20"/>
    <w:rsid w:val="00322BAA"/>
    <w:rsid w:val="00342451"/>
    <w:rsid w:val="003A546A"/>
    <w:rsid w:val="003C2A9D"/>
    <w:rsid w:val="003F13B2"/>
    <w:rsid w:val="00414E44"/>
    <w:rsid w:val="0041506C"/>
    <w:rsid w:val="00422728"/>
    <w:rsid w:val="00447E91"/>
    <w:rsid w:val="004658F7"/>
    <w:rsid w:val="0047061A"/>
    <w:rsid w:val="004900D5"/>
    <w:rsid w:val="004A0E88"/>
    <w:rsid w:val="004C5C50"/>
    <w:rsid w:val="004D36CF"/>
    <w:rsid w:val="0051799A"/>
    <w:rsid w:val="00526456"/>
    <w:rsid w:val="0053246C"/>
    <w:rsid w:val="00570FD8"/>
    <w:rsid w:val="005B254B"/>
    <w:rsid w:val="005B6A62"/>
    <w:rsid w:val="005B7D6E"/>
    <w:rsid w:val="005C5743"/>
    <w:rsid w:val="00623C98"/>
    <w:rsid w:val="00670896"/>
    <w:rsid w:val="006C5870"/>
    <w:rsid w:val="006D1520"/>
    <w:rsid w:val="006E469D"/>
    <w:rsid w:val="006F13AD"/>
    <w:rsid w:val="007232D2"/>
    <w:rsid w:val="00780593"/>
    <w:rsid w:val="00792C50"/>
    <w:rsid w:val="007A6123"/>
    <w:rsid w:val="007B5D09"/>
    <w:rsid w:val="008028D4"/>
    <w:rsid w:val="008366D5"/>
    <w:rsid w:val="00883A2F"/>
    <w:rsid w:val="008B218F"/>
    <w:rsid w:val="008D016D"/>
    <w:rsid w:val="008D471B"/>
    <w:rsid w:val="008F53F9"/>
    <w:rsid w:val="00937F31"/>
    <w:rsid w:val="009F60BB"/>
    <w:rsid w:val="00A061EC"/>
    <w:rsid w:val="00A31CAD"/>
    <w:rsid w:val="00A327DF"/>
    <w:rsid w:val="00A45C59"/>
    <w:rsid w:val="00A51C78"/>
    <w:rsid w:val="00A56E4B"/>
    <w:rsid w:val="00A74660"/>
    <w:rsid w:val="00A746D9"/>
    <w:rsid w:val="00A87540"/>
    <w:rsid w:val="00AA0E00"/>
    <w:rsid w:val="00AB25BC"/>
    <w:rsid w:val="00B32E4A"/>
    <w:rsid w:val="00B521EC"/>
    <w:rsid w:val="00B60F17"/>
    <w:rsid w:val="00B707B0"/>
    <w:rsid w:val="00BB19F4"/>
    <w:rsid w:val="00C07505"/>
    <w:rsid w:val="00C13FCF"/>
    <w:rsid w:val="00C3106C"/>
    <w:rsid w:val="00C321C9"/>
    <w:rsid w:val="00C55CAA"/>
    <w:rsid w:val="00C8405B"/>
    <w:rsid w:val="00CB042B"/>
    <w:rsid w:val="00CC2EA8"/>
    <w:rsid w:val="00D17A9A"/>
    <w:rsid w:val="00D52B1E"/>
    <w:rsid w:val="00D93DC3"/>
    <w:rsid w:val="00E100DF"/>
    <w:rsid w:val="00E1095F"/>
    <w:rsid w:val="00E3140B"/>
    <w:rsid w:val="00E402C2"/>
    <w:rsid w:val="00E523B9"/>
    <w:rsid w:val="00E73BC7"/>
    <w:rsid w:val="00EA7ECF"/>
    <w:rsid w:val="00EB7EA1"/>
    <w:rsid w:val="00EF25D4"/>
    <w:rsid w:val="00F57337"/>
    <w:rsid w:val="00FD7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2B40"/>
  <w15:chartTrackingRefBased/>
  <w15:docId w15:val="{7A9A4A68-A018-4090-B335-F873C167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7A9A"/>
    <w:pPr>
      <w:widowControl w:val="0"/>
      <w:autoSpaceDE w:val="0"/>
      <w:autoSpaceDN w:val="0"/>
      <w:spacing w:after="0" w:line="240" w:lineRule="auto"/>
      <w:ind w:left="820" w:hanging="721"/>
      <w:outlineLvl w:val="0"/>
    </w:pPr>
    <w:rPr>
      <w:rFonts w:ascii="Arial" w:eastAsia="Arial" w:hAnsi="Arial" w:cs="Arial"/>
      <w:b/>
      <w:bCs/>
      <w:kern w:val="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A9A"/>
    <w:rPr>
      <w:rFonts w:ascii="Arial" w:eastAsia="Arial" w:hAnsi="Arial" w:cs="Arial"/>
      <w:b/>
      <w:bCs/>
      <w:kern w:val="0"/>
      <w:sz w:val="28"/>
      <w:szCs w:val="28"/>
      <w:lang w:val="en-US"/>
    </w:rPr>
  </w:style>
  <w:style w:type="paragraph" w:styleId="BodyText">
    <w:name w:val="Body Text"/>
    <w:basedOn w:val="Normal"/>
    <w:link w:val="BodyTextChar"/>
    <w:uiPriority w:val="1"/>
    <w:qFormat/>
    <w:rsid w:val="00D17A9A"/>
    <w:pPr>
      <w:widowControl w:val="0"/>
      <w:autoSpaceDE w:val="0"/>
      <w:autoSpaceDN w:val="0"/>
      <w:spacing w:before="34" w:after="0" w:line="240" w:lineRule="auto"/>
    </w:pPr>
    <w:rPr>
      <w:rFonts w:ascii="Arial" w:eastAsia="Arial" w:hAnsi="Arial" w:cs="Arial"/>
      <w:kern w:val="0"/>
      <w:sz w:val="20"/>
      <w:szCs w:val="20"/>
      <w:lang w:val="en-US"/>
    </w:rPr>
  </w:style>
  <w:style w:type="character" w:customStyle="1" w:styleId="BodyTextChar">
    <w:name w:val="Body Text Char"/>
    <w:basedOn w:val="DefaultParagraphFont"/>
    <w:link w:val="BodyText"/>
    <w:uiPriority w:val="1"/>
    <w:rsid w:val="00D17A9A"/>
    <w:rPr>
      <w:rFonts w:ascii="Arial" w:eastAsia="Arial" w:hAnsi="Arial" w:cs="Arial"/>
      <w:kern w:val="0"/>
      <w:sz w:val="20"/>
      <w:szCs w:val="20"/>
      <w:lang w:val="en-US"/>
    </w:rPr>
  </w:style>
  <w:style w:type="character" w:styleId="Hyperlink">
    <w:name w:val="Hyperlink"/>
    <w:basedOn w:val="DefaultParagraphFont"/>
    <w:uiPriority w:val="99"/>
    <w:unhideWhenUsed/>
    <w:rsid w:val="00D17A9A"/>
    <w:rPr>
      <w:color w:val="0000FF"/>
      <w:u w:val="single"/>
    </w:rPr>
  </w:style>
  <w:style w:type="paragraph" w:customStyle="1" w:styleId="alert-title">
    <w:name w:val="alert-title"/>
    <w:basedOn w:val="Normal"/>
    <w:rsid w:val="00D17A9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D17A9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D17A9A"/>
    <w:pPr>
      <w:ind w:left="720"/>
      <w:contextualSpacing/>
    </w:pPr>
  </w:style>
  <w:style w:type="character" w:styleId="Strong">
    <w:name w:val="Strong"/>
    <w:basedOn w:val="DefaultParagraphFont"/>
    <w:uiPriority w:val="22"/>
    <w:qFormat/>
    <w:rsid w:val="00D17A9A"/>
    <w:rPr>
      <w:b/>
      <w:bCs/>
    </w:rPr>
  </w:style>
  <w:style w:type="character" w:styleId="UnresolvedMention">
    <w:name w:val="Unresolved Mention"/>
    <w:basedOn w:val="DefaultParagraphFont"/>
    <w:uiPriority w:val="99"/>
    <w:semiHidden/>
    <w:unhideWhenUsed/>
    <w:rsid w:val="003C2A9D"/>
    <w:rPr>
      <w:color w:val="605E5C"/>
      <w:shd w:val="clear" w:color="auto" w:fill="E1DFDD"/>
    </w:rPr>
  </w:style>
  <w:style w:type="character" w:styleId="FollowedHyperlink">
    <w:name w:val="FollowedHyperlink"/>
    <w:basedOn w:val="DefaultParagraphFont"/>
    <w:uiPriority w:val="99"/>
    <w:semiHidden/>
    <w:unhideWhenUsed/>
    <w:rsid w:val="00C075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52185">
      <w:bodyDiv w:val="1"/>
      <w:marLeft w:val="0"/>
      <w:marRight w:val="0"/>
      <w:marTop w:val="0"/>
      <w:marBottom w:val="0"/>
      <w:divBdr>
        <w:top w:val="none" w:sz="0" w:space="0" w:color="auto"/>
        <w:left w:val="none" w:sz="0" w:space="0" w:color="auto"/>
        <w:bottom w:val="none" w:sz="0" w:space="0" w:color="auto"/>
        <w:right w:val="none" w:sz="0" w:space="0" w:color="auto"/>
      </w:divBdr>
      <w:divsChild>
        <w:div w:id="650914028">
          <w:marLeft w:val="0"/>
          <w:marRight w:val="0"/>
          <w:marTop w:val="0"/>
          <w:marBottom w:val="0"/>
          <w:divBdr>
            <w:top w:val="none" w:sz="0" w:space="0" w:color="auto"/>
            <w:left w:val="none" w:sz="0" w:space="0" w:color="auto"/>
            <w:bottom w:val="none" w:sz="0" w:space="0" w:color="auto"/>
            <w:right w:val="none" w:sz="0" w:space="0" w:color="auto"/>
          </w:divBdr>
        </w:div>
        <w:div w:id="1864904589">
          <w:marLeft w:val="0"/>
          <w:marRight w:val="0"/>
          <w:marTop w:val="0"/>
          <w:marBottom w:val="0"/>
          <w:divBdr>
            <w:top w:val="none" w:sz="0" w:space="0" w:color="auto"/>
            <w:left w:val="none" w:sz="0" w:space="0" w:color="auto"/>
            <w:bottom w:val="none" w:sz="0" w:space="0" w:color="auto"/>
            <w:right w:val="none" w:sz="0" w:space="0" w:color="auto"/>
          </w:divBdr>
        </w:div>
        <w:div w:id="1018969569">
          <w:marLeft w:val="0"/>
          <w:marRight w:val="0"/>
          <w:marTop w:val="0"/>
          <w:marBottom w:val="0"/>
          <w:divBdr>
            <w:top w:val="none" w:sz="0" w:space="0" w:color="auto"/>
            <w:left w:val="none" w:sz="0" w:space="0" w:color="auto"/>
            <w:bottom w:val="none" w:sz="0" w:space="0" w:color="auto"/>
            <w:right w:val="none" w:sz="0" w:space="0" w:color="auto"/>
          </w:divBdr>
        </w:div>
      </w:divsChild>
    </w:div>
    <w:div w:id="153106929">
      <w:bodyDiv w:val="1"/>
      <w:marLeft w:val="0"/>
      <w:marRight w:val="0"/>
      <w:marTop w:val="0"/>
      <w:marBottom w:val="0"/>
      <w:divBdr>
        <w:top w:val="none" w:sz="0" w:space="0" w:color="auto"/>
        <w:left w:val="none" w:sz="0" w:space="0" w:color="auto"/>
        <w:bottom w:val="none" w:sz="0" w:space="0" w:color="auto"/>
        <w:right w:val="none" w:sz="0" w:space="0" w:color="auto"/>
      </w:divBdr>
    </w:div>
    <w:div w:id="207382910">
      <w:bodyDiv w:val="1"/>
      <w:marLeft w:val="0"/>
      <w:marRight w:val="0"/>
      <w:marTop w:val="0"/>
      <w:marBottom w:val="0"/>
      <w:divBdr>
        <w:top w:val="none" w:sz="0" w:space="0" w:color="auto"/>
        <w:left w:val="none" w:sz="0" w:space="0" w:color="auto"/>
        <w:bottom w:val="none" w:sz="0" w:space="0" w:color="auto"/>
        <w:right w:val="none" w:sz="0" w:space="0" w:color="auto"/>
      </w:divBdr>
      <w:divsChild>
        <w:div w:id="2003193908">
          <w:marLeft w:val="0"/>
          <w:marRight w:val="0"/>
          <w:marTop w:val="0"/>
          <w:marBottom w:val="0"/>
          <w:divBdr>
            <w:top w:val="none" w:sz="0" w:space="0" w:color="auto"/>
            <w:left w:val="none" w:sz="0" w:space="0" w:color="auto"/>
            <w:bottom w:val="none" w:sz="0" w:space="0" w:color="auto"/>
            <w:right w:val="none" w:sz="0" w:space="0" w:color="auto"/>
          </w:divBdr>
        </w:div>
      </w:divsChild>
    </w:div>
    <w:div w:id="307784074">
      <w:bodyDiv w:val="1"/>
      <w:marLeft w:val="0"/>
      <w:marRight w:val="0"/>
      <w:marTop w:val="0"/>
      <w:marBottom w:val="0"/>
      <w:divBdr>
        <w:top w:val="none" w:sz="0" w:space="0" w:color="auto"/>
        <w:left w:val="none" w:sz="0" w:space="0" w:color="auto"/>
        <w:bottom w:val="none" w:sz="0" w:space="0" w:color="auto"/>
        <w:right w:val="none" w:sz="0" w:space="0" w:color="auto"/>
      </w:divBdr>
    </w:div>
    <w:div w:id="463039591">
      <w:bodyDiv w:val="1"/>
      <w:marLeft w:val="0"/>
      <w:marRight w:val="0"/>
      <w:marTop w:val="0"/>
      <w:marBottom w:val="0"/>
      <w:divBdr>
        <w:top w:val="none" w:sz="0" w:space="0" w:color="auto"/>
        <w:left w:val="none" w:sz="0" w:space="0" w:color="auto"/>
        <w:bottom w:val="none" w:sz="0" w:space="0" w:color="auto"/>
        <w:right w:val="none" w:sz="0" w:space="0" w:color="auto"/>
      </w:divBdr>
    </w:div>
    <w:div w:id="731973934">
      <w:bodyDiv w:val="1"/>
      <w:marLeft w:val="0"/>
      <w:marRight w:val="0"/>
      <w:marTop w:val="0"/>
      <w:marBottom w:val="0"/>
      <w:divBdr>
        <w:top w:val="none" w:sz="0" w:space="0" w:color="auto"/>
        <w:left w:val="none" w:sz="0" w:space="0" w:color="auto"/>
        <w:bottom w:val="none" w:sz="0" w:space="0" w:color="auto"/>
        <w:right w:val="none" w:sz="0" w:space="0" w:color="auto"/>
      </w:divBdr>
    </w:div>
    <w:div w:id="841317339">
      <w:bodyDiv w:val="1"/>
      <w:marLeft w:val="0"/>
      <w:marRight w:val="0"/>
      <w:marTop w:val="0"/>
      <w:marBottom w:val="0"/>
      <w:divBdr>
        <w:top w:val="none" w:sz="0" w:space="0" w:color="auto"/>
        <w:left w:val="none" w:sz="0" w:space="0" w:color="auto"/>
        <w:bottom w:val="none" w:sz="0" w:space="0" w:color="auto"/>
        <w:right w:val="none" w:sz="0" w:space="0" w:color="auto"/>
      </w:divBdr>
      <w:divsChild>
        <w:div w:id="1354958958">
          <w:marLeft w:val="0"/>
          <w:marRight w:val="0"/>
          <w:marTop w:val="0"/>
          <w:marBottom w:val="0"/>
          <w:divBdr>
            <w:top w:val="none" w:sz="0" w:space="0" w:color="auto"/>
            <w:left w:val="none" w:sz="0" w:space="0" w:color="auto"/>
            <w:bottom w:val="none" w:sz="0" w:space="0" w:color="auto"/>
            <w:right w:val="none" w:sz="0" w:space="0" w:color="auto"/>
          </w:divBdr>
        </w:div>
        <w:div w:id="1787966875">
          <w:marLeft w:val="0"/>
          <w:marRight w:val="0"/>
          <w:marTop w:val="0"/>
          <w:marBottom w:val="0"/>
          <w:divBdr>
            <w:top w:val="none" w:sz="0" w:space="0" w:color="auto"/>
            <w:left w:val="none" w:sz="0" w:space="0" w:color="auto"/>
            <w:bottom w:val="none" w:sz="0" w:space="0" w:color="auto"/>
            <w:right w:val="none" w:sz="0" w:space="0" w:color="auto"/>
          </w:divBdr>
        </w:div>
        <w:div w:id="535122994">
          <w:marLeft w:val="0"/>
          <w:marRight w:val="0"/>
          <w:marTop w:val="0"/>
          <w:marBottom w:val="0"/>
          <w:divBdr>
            <w:top w:val="none" w:sz="0" w:space="0" w:color="auto"/>
            <w:left w:val="none" w:sz="0" w:space="0" w:color="auto"/>
            <w:bottom w:val="none" w:sz="0" w:space="0" w:color="auto"/>
            <w:right w:val="none" w:sz="0" w:space="0" w:color="auto"/>
          </w:divBdr>
        </w:div>
      </w:divsChild>
    </w:div>
    <w:div w:id="1041711148">
      <w:bodyDiv w:val="1"/>
      <w:marLeft w:val="0"/>
      <w:marRight w:val="0"/>
      <w:marTop w:val="0"/>
      <w:marBottom w:val="0"/>
      <w:divBdr>
        <w:top w:val="none" w:sz="0" w:space="0" w:color="auto"/>
        <w:left w:val="none" w:sz="0" w:space="0" w:color="auto"/>
        <w:bottom w:val="none" w:sz="0" w:space="0" w:color="auto"/>
        <w:right w:val="none" w:sz="0" w:space="0" w:color="auto"/>
      </w:divBdr>
    </w:div>
    <w:div w:id="1058171319">
      <w:bodyDiv w:val="1"/>
      <w:marLeft w:val="0"/>
      <w:marRight w:val="0"/>
      <w:marTop w:val="0"/>
      <w:marBottom w:val="0"/>
      <w:divBdr>
        <w:top w:val="none" w:sz="0" w:space="0" w:color="auto"/>
        <w:left w:val="none" w:sz="0" w:space="0" w:color="auto"/>
        <w:bottom w:val="none" w:sz="0" w:space="0" w:color="auto"/>
        <w:right w:val="none" w:sz="0" w:space="0" w:color="auto"/>
      </w:divBdr>
    </w:div>
    <w:div w:id="1227450306">
      <w:bodyDiv w:val="1"/>
      <w:marLeft w:val="0"/>
      <w:marRight w:val="0"/>
      <w:marTop w:val="0"/>
      <w:marBottom w:val="0"/>
      <w:divBdr>
        <w:top w:val="none" w:sz="0" w:space="0" w:color="auto"/>
        <w:left w:val="none" w:sz="0" w:space="0" w:color="auto"/>
        <w:bottom w:val="none" w:sz="0" w:space="0" w:color="auto"/>
        <w:right w:val="none" w:sz="0" w:space="0" w:color="auto"/>
      </w:divBdr>
    </w:div>
    <w:div w:id="1344210581">
      <w:bodyDiv w:val="1"/>
      <w:marLeft w:val="0"/>
      <w:marRight w:val="0"/>
      <w:marTop w:val="0"/>
      <w:marBottom w:val="0"/>
      <w:divBdr>
        <w:top w:val="none" w:sz="0" w:space="0" w:color="auto"/>
        <w:left w:val="none" w:sz="0" w:space="0" w:color="auto"/>
        <w:bottom w:val="none" w:sz="0" w:space="0" w:color="auto"/>
        <w:right w:val="none" w:sz="0" w:space="0" w:color="auto"/>
      </w:divBdr>
      <w:divsChild>
        <w:div w:id="66152206">
          <w:marLeft w:val="0"/>
          <w:marRight w:val="0"/>
          <w:marTop w:val="0"/>
          <w:marBottom w:val="0"/>
          <w:divBdr>
            <w:top w:val="none" w:sz="0" w:space="0" w:color="auto"/>
            <w:left w:val="none" w:sz="0" w:space="0" w:color="auto"/>
            <w:bottom w:val="none" w:sz="0" w:space="0" w:color="auto"/>
            <w:right w:val="none" w:sz="0" w:space="0" w:color="auto"/>
          </w:divBdr>
          <w:divsChild>
            <w:div w:id="861630612">
              <w:marLeft w:val="0"/>
              <w:marRight w:val="0"/>
              <w:marTop w:val="0"/>
              <w:marBottom w:val="0"/>
              <w:divBdr>
                <w:top w:val="none" w:sz="0" w:space="0" w:color="auto"/>
                <w:left w:val="none" w:sz="0" w:space="0" w:color="auto"/>
                <w:bottom w:val="none" w:sz="0" w:space="0" w:color="auto"/>
                <w:right w:val="none" w:sz="0" w:space="0" w:color="auto"/>
              </w:divBdr>
              <w:divsChild>
                <w:div w:id="411128512">
                  <w:marLeft w:val="0"/>
                  <w:marRight w:val="0"/>
                  <w:marTop w:val="0"/>
                  <w:marBottom w:val="0"/>
                  <w:divBdr>
                    <w:top w:val="none" w:sz="0" w:space="0" w:color="auto"/>
                    <w:left w:val="none" w:sz="0" w:space="0" w:color="auto"/>
                    <w:bottom w:val="none" w:sz="0" w:space="0" w:color="auto"/>
                    <w:right w:val="none" w:sz="0" w:space="0" w:color="auto"/>
                  </w:divBdr>
                  <w:divsChild>
                    <w:div w:id="21103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18182">
          <w:marLeft w:val="0"/>
          <w:marRight w:val="0"/>
          <w:marTop w:val="180"/>
          <w:marBottom w:val="0"/>
          <w:divBdr>
            <w:top w:val="none" w:sz="0" w:space="0" w:color="auto"/>
            <w:left w:val="none" w:sz="0" w:space="0" w:color="auto"/>
            <w:bottom w:val="none" w:sz="0" w:space="0" w:color="auto"/>
            <w:right w:val="none" w:sz="0" w:space="0" w:color="auto"/>
          </w:divBdr>
          <w:divsChild>
            <w:div w:id="794759469">
              <w:marLeft w:val="0"/>
              <w:marRight w:val="0"/>
              <w:marTop w:val="0"/>
              <w:marBottom w:val="0"/>
              <w:divBdr>
                <w:top w:val="none" w:sz="0" w:space="0" w:color="auto"/>
                <w:left w:val="none" w:sz="0" w:space="0" w:color="auto"/>
                <w:bottom w:val="none" w:sz="0" w:space="0" w:color="auto"/>
                <w:right w:val="none" w:sz="0" w:space="0" w:color="auto"/>
              </w:divBdr>
            </w:div>
          </w:divsChild>
        </w:div>
        <w:div w:id="434911208">
          <w:marLeft w:val="0"/>
          <w:marRight w:val="0"/>
          <w:marTop w:val="0"/>
          <w:marBottom w:val="0"/>
          <w:divBdr>
            <w:top w:val="none" w:sz="0" w:space="0" w:color="auto"/>
            <w:left w:val="none" w:sz="0" w:space="0" w:color="auto"/>
            <w:bottom w:val="none" w:sz="0" w:space="0" w:color="auto"/>
            <w:right w:val="none" w:sz="0" w:space="0" w:color="auto"/>
          </w:divBdr>
          <w:divsChild>
            <w:div w:id="1775980520">
              <w:marLeft w:val="0"/>
              <w:marRight w:val="0"/>
              <w:marTop w:val="0"/>
              <w:marBottom w:val="0"/>
              <w:divBdr>
                <w:top w:val="none" w:sz="0" w:space="0" w:color="auto"/>
                <w:left w:val="none" w:sz="0" w:space="0" w:color="auto"/>
                <w:bottom w:val="none" w:sz="0" w:space="0" w:color="auto"/>
                <w:right w:val="none" w:sz="0" w:space="0" w:color="auto"/>
              </w:divBdr>
              <w:divsChild>
                <w:div w:id="1324621782">
                  <w:marLeft w:val="0"/>
                  <w:marRight w:val="0"/>
                  <w:marTop w:val="0"/>
                  <w:marBottom w:val="0"/>
                  <w:divBdr>
                    <w:top w:val="none" w:sz="0" w:space="0" w:color="auto"/>
                    <w:left w:val="none" w:sz="0" w:space="0" w:color="auto"/>
                    <w:bottom w:val="none" w:sz="0" w:space="0" w:color="auto"/>
                    <w:right w:val="none" w:sz="0" w:space="0" w:color="auto"/>
                  </w:divBdr>
                  <w:divsChild>
                    <w:div w:id="1632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93461">
      <w:bodyDiv w:val="1"/>
      <w:marLeft w:val="0"/>
      <w:marRight w:val="0"/>
      <w:marTop w:val="0"/>
      <w:marBottom w:val="0"/>
      <w:divBdr>
        <w:top w:val="none" w:sz="0" w:space="0" w:color="auto"/>
        <w:left w:val="none" w:sz="0" w:space="0" w:color="auto"/>
        <w:bottom w:val="none" w:sz="0" w:space="0" w:color="auto"/>
        <w:right w:val="none" w:sz="0" w:space="0" w:color="auto"/>
      </w:divBdr>
    </w:div>
    <w:div w:id="1434128506">
      <w:bodyDiv w:val="1"/>
      <w:marLeft w:val="0"/>
      <w:marRight w:val="0"/>
      <w:marTop w:val="0"/>
      <w:marBottom w:val="0"/>
      <w:divBdr>
        <w:top w:val="none" w:sz="0" w:space="0" w:color="auto"/>
        <w:left w:val="none" w:sz="0" w:space="0" w:color="auto"/>
        <w:bottom w:val="none" w:sz="0" w:space="0" w:color="auto"/>
        <w:right w:val="none" w:sz="0" w:space="0" w:color="auto"/>
      </w:divBdr>
    </w:div>
    <w:div w:id="1484736591">
      <w:bodyDiv w:val="1"/>
      <w:marLeft w:val="0"/>
      <w:marRight w:val="0"/>
      <w:marTop w:val="0"/>
      <w:marBottom w:val="0"/>
      <w:divBdr>
        <w:top w:val="none" w:sz="0" w:space="0" w:color="auto"/>
        <w:left w:val="none" w:sz="0" w:space="0" w:color="auto"/>
        <w:bottom w:val="none" w:sz="0" w:space="0" w:color="auto"/>
        <w:right w:val="none" w:sz="0" w:space="0" w:color="auto"/>
      </w:divBdr>
    </w:div>
    <w:div w:id="1545026383">
      <w:bodyDiv w:val="1"/>
      <w:marLeft w:val="0"/>
      <w:marRight w:val="0"/>
      <w:marTop w:val="0"/>
      <w:marBottom w:val="0"/>
      <w:divBdr>
        <w:top w:val="none" w:sz="0" w:space="0" w:color="auto"/>
        <w:left w:val="none" w:sz="0" w:space="0" w:color="auto"/>
        <w:bottom w:val="none" w:sz="0" w:space="0" w:color="auto"/>
        <w:right w:val="none" w:sz="0" w:space="0" w:color="auto"/>
      </w:divBdr>
    </w:div>
    <w:div w:id="1611820756">
      <w:bodyDiv w:val="1"/>
      <w:marLeft w:val="0"/>
      <w:marRight w:val="0"/>
      <w:marTop w:val="0"/>
      <w:marBottom w:val="0"/>
      <w:divBdr>
        <w:top w:val="none" w:sz="0" w:space="0" w:color="auto"/>
        <w:left w:val="none" w:sz="0" w:space="0" w:color="auto"/>
        <w:bottom w:val="none" w:sz="0" w:space="0" w:color="auto"/>
        <w:right w:val="none" w:sz="0" w:space="0" w:color="auto"/>
      </w:divBdr>
      <w:divsChild>
        <w:div w:id="342367324">
          <w:marLeft w:val="0"/>
          <w:marRight w:val="0"/>
          <w:marTop w:val="0"/>
          <w:marBottom w:val="0"/>
          <w:divBdr>
            <w:top w:val="none" w:sz="0" w:space="0" w:color="auto"/>
            <w:left w:val="none" w:sz="0" w:space="0" w:color="auto"/>
            <w:bottom w:val="none" w:sz="0" w:space="0" w:color="auto"/>
            <w:right w:val="none" w:sz="0" w:space="0" w:color="auto"/>
          </w:divBdr>
        </w:div>
        <w:div w:id="970475834">
          <w:marLeft w:val="0"/>
          <w:marRight w:val="0"/>
          <w:marTop w:val="0"/>
          <w:marBottom w:val="0"/>
          <w:divBdr>
            <w:top w:val="none" w:sz="0" w:space="0" w:color="auto"/>
            <w:left w:val="none" w:sz="0" w:space="0" w:color="auto"/>
            <w:bottom w:val="none" w:sz="0" w:space="0" w:color="auto"/>
            <w:right w:val="none" w:sz="0" w:space="0" w:color="auto"/>
          </w:divBdr>
        </w:div>
      </w:divsChild>
    </w:div>
    <w:div w:id="1925413505">
      <w:bodyDiv w:val="1"/>
      <w:marLeft w:val="0"/>
      <w:marRight w:val="0"/>
      <w:marTop w:val="0"/>
      <w:marBottom w:val="0"/>
      <w:divBdr>
        <w:top w:val="none" w:sz="0" w:space="0" w:color="auto"/>
        <w:left w:val="none" w:sz="0" w:space="0" w:color="auto"/>
        <w:bottom w:val="none" w:sz="0" w:space="0" w:color="auto"/>
        <w:right w:val="none" w:sz="0" w:space="0" w:color="auto"/>
      </w:divBdr>
    </w:div>
    <w:div w:id="1965842904">
      <w:bodyDiv w:val="1"/>
      <w:marLeft w:val="0"/>
      <w:marRight w:val="0"/>
      <w:marTop w:val="0"/>
      <w:marBottom w:val="0"/>
      <w:divBdr>
        <w:top w:val="none" w:sz="0" w:space="0" w:color="auto"/>
        <w:left w:val="none" w:sz="0" w:space="0" w:color="auto"/>
        <w:bottom w:val="none" w:sz="0" w:space="0" w:color="auto"/>
        <w:right w:val="none" w:sz="0" w:space="0" w:color="auto"/>
      </w:divBdr>
      <w:divsChild>
        <w:div w:id="1600605529">
          <w:marLeft w:val="0"/>
          <w:marRight w:val="0"/>
          <w:marTop w:val="0"/>
          <w:marBottom w:val="0"/>
          <w:divBdr>
            <w:top w:val="none" w:sz="0" w:space="0" w:color="auto"/>
            <w:left w:val="none" w:sz="0" w:space="0" w:color="auto"/>
            <w:bottom w:val="none" w:sz="0" w:space="0" w:color="auto"/>
            <w:right w:val="none" w:sz="0" w:space="0" w:color="auto"/>
          </w:divBdr>
        </w:div>
        <w:div w:id="2126338535">
          <w:marLeft w:val="0"/>
          <w:marRight w:val="0"/>
          <w:marTop w:val="0"/>
          <w:marBottom w:val="0"/>
          <w:divBdr>
            <w:top w:val="none" w:sz="0" w:space="0" w:color="auto"/>
            <w:left w:val="none" w:sz="0" w:space="0" w:color="auto"/>
            <w:bottom w:val="none" w:sz="0" w:space="0" w:color="auto"/>
            <w:right w:val="none" w:sz="0" w:space="0" w:color="auto"/>
          </w:divBdr>
        </w:div>
        <w:div w:id="142940602">
          <w:marLeft w:val="0"/>
          <w:marRight w:val="0"/>
          <w:marTop w:val="0"/>
          <w:marBottom w:val="0"/>
          <w:divBdr>
            <w:top w:val="none" w:sz="0" w:space="0" w:color="auto"/>
            <w:left w:val="none" w:sz="0" w:space="0" w:color="auto"/>
            <w:bottom w:val="none" w:sz="0" w:space="0" w:color="auto"/>
            <w:right w:val="none" w:sz="0" w:space="0" w:color="auto"/>
          </w:divBdr>
        </w:div>
      </w:divsChild>
    </w:div>
    <w:div w:id="20434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zure-sql/database/policy-reference?view=azuresql" TargetMode="External"/><Relationship Id="rId18" Type="http://schemas.openxmlformats.org/officeDocument/2006/relationships/hyperlink" Target="https://learn.microsoft.com/en-us/entra/identity/managed-identities-azure-resources/overview" TargetMode="External"/><Relationship Id="rId26" Type="http://schemas.openxmlformats.org/officeDocument/2006/relationships/hyperlink" Target="https://learn.microsoft.com/en-us/answers/questions/1200245/azure-policy-audit-usage-of-custom-rbac-rules" TargetMode="External"/><Relationship Id="rId39" Type="http://schemas.openxmlformats.org/officeDocument/2006/relationships/hyperlink" Target="https://learn.microsoft.com/en-us/azure/azure-sql/database/authentication-azure-ad-only-authentication-tutorial?view=azuresql&amp;tabs=azure-portal" TargetMode="External"/><Relationship Id="rId21" Type="http://schemas.openxmlformats.org/officeDocument/2006/relationships/hyperlink" Target="https://techcommunity.microsoft.com/t5/microsoft-defender-for-cloud/security-control-implement-security-best-practices/ba-p/2269914" TargetMode="External"/><Relationship Id="rId34" Type="http://schemas.openxmlformats.org/officeDocument/2006/relationships/hyperlink" Target="https://azure.microsoft.com/en-us/updates/managed-service-identity-support-for-app-service-and-azure-functions/" TargetMode="External"/><Relationship Id="rId42" Type="http://schemas.openxmlformats.org/officeDocument/2006/relationships/hyperlink" Target="https://learn.microsoft.com/en-us/azure/data-factory/compute-linked-services" TargetMode="External"/><Relationship Id="rId47" Type="http://schemas.openxmlformats.org/officeDocument/2006/relationships/hyperlink" Target="https://learn.microsoft.com/en-us/azure/event-grid/policy-reference" TargetMode="External"/><Relationship Id="rId50" Type="http://schemas.openxmlformats.org/officeDocument/2006/relationships/theme" Target="theme/theme1.xml"/><Relationship Id="rId7" Type="http://schemas.openxmlformats.org/officeDocument/2006/relationships/hyperlink" Target="https://learn.microsoft.com/en-us/azure/api-management/authentication-authorization-overview" TargetMode="External"/><Relationship Id="rId2" Type="http://schemas.openxmlformats.org/officeDocument/2006/relationships/numbering" Target="numbering.xml"/><Relationship Id="rId16" Type="http://schemas.openxmlformats.org/officeDocument/2006/relationships/hyperlink" Target="https://learn.microsoft.com/en-us/azure/virtual-machines/policy-reference" TargetMode="External"/><Relationship Id="rId29" Type="http://schemas.openxmlformats.org/officeDocument/2006/relationships/image" Target="media/image2.png"/><Relationship Id="rId11" Type="http://schemas.openxmlformats.org/officeDocument/2006/relationships/hyperlink" Target="https://learn.microsoft.com/en-us/azure/api-management/authentication-authorization-overview" TargetMode="External"/><Relationship Id="rId24" Type="http://schemas.openxmlformats.org/officeDocument/2006/relationships/hyperlink" Target="https://learn.microsoft.com/en-us/azure/defender-for-cloud/just-in-time-access-usage" TargetMode="External"/><Relationship Id="rId32" Type="http://schemas.openxmlformats.org/officeDocument/2006/relationships/hyperlink" Target="https://learn.microsoft.com/en-us/azure/app-service/overview-managed-identity?tabs=portal%2Chttp" TargetMode="External"/><Relationship Id="rId37" Type="http://schemas.openxmlformats.org/officeDocument/2006/relationships/hyperlink" Target="https://learn.microsoft.com/en-us/azure/azure-sql/database/authentication-azure-ad-only-authentication-tutorial?view=azuresql" TargetMode="External"/><Relationship Id="rId40" Type="http://schemas.openxmlformats.org/officeDocument/2006/relationships/hyperlink" Target="https://learn.microsoft.com/en-us/azure/azure-sql/database/authentication-aad-configure?view=azuresql&amp;tabs=azure-powershell" TargetMode="External"/><Relationship Id="rId45" Type="http://schemas.openxmlformats.org/officeDocument/2006/relationships/hyperlink" Target="https://learn.microsoft.com/en-us/azure/data-factory/data-factory-service-identity" TargetMode="External"/><Relationship Id="rId53"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hyperlink" Target="https://learn.microsoft.com/en-us/azure/api-management/developer-portal-basic-authentication" TargetMode="External"/><Relationship Id="rId19" Type="http://schemas.openxmlformats.org/officeDocument/2006/relationships/hyperlink" Target="https://learn.microsoft.com/en-us/azure/virtual-machines/linux/ssh-from-windows" TargetMode="External"/><Relationship Id="rId31" Type="http://schemas.openxmlformats.org/officeDocument/2006/relationships/hyperlink" Target="https://learn.microsoft.com/en-us/azure/aks/manage-azure-rbac" TargetMode="External"/><Relationship Id="rId44" Type="http://schemas.openxmlformats.org/officeDocument/2006/relationships/hyperlink" Target="https://techcommunity.microsoft.com/t5/azure-database-support-blog/using-managed-service-identity-msi-to-authenticate-on-azure-sql/ba-p/1288248" TargetMode="External"/><Relationship Id="rId52"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learn.microsoft.com/en-us/azure/api-management/authentication-authorization-overview" TargetMode="External"/><Relationship Id="rId14" Type="http://schemas.openxmlformats.org/officeDocument/2006/relationships/hyperlink" Target="https://learn.microsoft.com/en-us/azure/azure-sql/database/authentication-aad-overview?view=azuresql" TargetMode="External"/><Relationship Id="rId22" Type="http://schemas.openxmlformats.org/officeDocument/2006/relationships/hyperlink" Target="https://techcommunity.microsoft.com/t5/microsoft-defender-for-cloud/security-control-secure-management-ports/ba-p/1505770" TargetMode="External"/><Relationship Id="rId27" Type="http://schemas.openxmlformats.org/officeDocument/2006/relationships/hyperlink" Target="https://techcommunity.microsoft.com/t5/azure/azure-policy-quot-audit-usage-of-custom-rbac-rules-quot-and/m-p/3789437" TargetMode="External"/><Relationship Id="rId30" Type="http://schemas.openxmlformats.org/officeDocument/2006/relationships/hyperlink" Target="https://kubernetes.io/docs/reference/access-authn-authz/rbac/" TargetMode="External"/><Relationship Id="rId35" Type="http://schemas.openxmlformats.org/officeDocument/2006/relationships/hyperlink" Target="https://learn.microsoft.com/en-us/azure/azure-resource-manager/management/policy-reference" TargetMode="External"/><Relationship Id="rId43" Type="http://schemas.openxmlformats.org/officeDocument/2006/relationships/hyperlink" Target="https://learn.microsoft.com/en-us/azure/data-factory/credentials?tabs=data-factory" TargetMode="External"/><Relationship Id="rId48" Type="http://schemas.openxmlformats.org/officeDocument/2006/relationships/hyperlink" Target="https://learn.microsoft.com/en-us/cli/azure/eventgrid/partner/configuration?view=azure-cli-latest" TargetMode="External"/><Relationship Id="rId8" Type="http://schemas.openxmlformats.org/officeDocument/2006/relationships/hyperlink" Target="https://learn.microsoft.com/en-us/azure/api-management/authentication-authorization-overview" TargetMode="External"/><Relationship Id="rId51" Type="http://schemas.openxmlformats.org/officeDocument/2006/relationships/customXml" Target="../customXml/item2.xml"/><Relationship Id="rId3" Type="http://schemas.openxmlformats.org/officeDocument/2006/relationships/styles" Target="styles.xml"/><Relationship Id="rId12" Type="http://schemas.openxmlformats.org/officeDocument/2006/relationships/hyperlink" Target="https://learn.microsoft.com/en-us/security/benchmark/azure/baselines/azure-sql-security-baseline" TargetMode="External"/><Relationship Id="rId17" Type="http://schemas.openxmlformats.org/officeDocument/2006/relationships/hyperlink" Target="https://learn.microsoft.com/en-us/azure/cloud-adoption-framework/manage/azure-server-management/guest-configuration-policy" TargetMode="External"/><Relationship Id="rId25" Type="http://schemas.openxmlformats.org/officeDocument/2006/relationships/hyperlink" Target="https://learn.microsoft.com/en-us/azure/cloud-adoption-framework/ready/azure-best-practices/organize-subscriptions" TargetMode="External"/><Relationship Id="rId33" Type="http://schemas.openxmlformats.org/officeDocument/2006/relationships/hyperlink" Target="https://techcommunity.microsoft.com/t5/azure-database-support-blog/using-managed-service-identity-msi-to-authenticate-on-azure-sql/ba-p/1288248" TargetMode="External"/><Relationship Id="rId38" Type="http://schemas.openxmlformats.org/officeDocument/2006/relationships/hyperlink" Target="https://learn.microsoft.com/en-us/azure/azure-sql/database/authentication-azure-ad-only-authentication?view=azuresql" TargetMode="External"/><Relationship Id="rId46" Type="http://schemas.openxmlformats.org/officeDocument/2006/relationships/hyperlink" Target="https://learn.microsoft.com/en-us/cli/azure/datafactory/linked-service?view=azure-cli-latest" TargetMode="External"/><Relationship Id="rId20" Type="http://schemas.openxmlformats.org/officeDocument/2006/relationships/hyperlink" Target="https://learn.microsoft.com/en-us/azure/defender-for-cloud/policy-reference" TargetMode="External"/><Relationship Id="rId41" Type="http://schemas.openxmlformats.org/officeDocument/2006/relationships/hyperlink" Target="https://learn.microsoft.com/en-us/azure/azure-sql/database/authentication-azure-ad-only-authentication-create-server?view=azuresql&amp;tabs=azure-portal" TargetMode="External"/><Relationship Id="rId1" Type="http://schemas.openxmlformats.org/officeDocument/2006/relationships/customXml" Target="../customXml/item1.xml"/><Relationship Id="rId6" Type="http://schemas.openxmlformats.org/officeDocument/2006/relationships/hyperlink" Target="https://learn.microsoft.com/en-us/azure/api-management/developer-portal-basic-authentication" TargetMode="External"/><Relationship Id="rId15" Type="http://schemas.openxmlformats.org/officeDocument/2006/relationships/hyperlink" Target="https://learn.microsoft.com/en-us/azure/virtual-machines/extensions/guest-configuration" TargetMode="External"/><Relationship Id="rId23" Type="http://schemas.openxmlformats.org/officeDocument/2006/relationships/hyperlink" Target="https://learn.microsoft.com/en-us/azure/defender-for-cloud/just-in-time-access-overview?tabs=defender-for-container-arch-aks" TargetMode="External"/><Relationship Id="rId28" Type="http://schemas.openxmlformats.org/officeDocument/2006/relationships/image" Target="media/image1.png"/><Relationship Id="rId36" Type="http://schemas.openxmlformats.org/officeDocument/2006/relationships/hyperlink" Target="https://learn.microsoft.com/en-us/azure/defender-for-cloud/multi-factor-authentication-enforcement" TargetMode="External"/><Relationship Id="rId4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7" ma:contentTypeDescription="Create a new document." ma:contentTypeScope="" ma:versionID="64458266284a6346e9adfac6bf8e288d">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15a83e2d74f3c53ed7c4c0f26b33cc5c"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316852-53CF-4382-B8BB-038E253953F6}">
  <ds:schemaRefs>
    <ds:schemaRef ds:uri="http://schemas.openxmlformats.org/officeDocument/2006/bibliography"/>
  </ds:schemaRefs>
</ds:datastoreItem>
</file>

<file path=customXml/itemProps2.xml><?xml version="1.0" encoding="utf-8"?>
<ds:datastoreItem xmlns:ds="http://schemas.openxmlformats.org/officeDocument/2006/customXml" ds:itemID="{923CD076-29D2-460B-9EB4-C570E2B58FCB}"/>
</file>

<file path=customXml/itemProps3.xml><?xml version="1.0" encoding="utf-8"?>
<ds:datastoreItem xmlns:ds="http://schemas.openxmlformats.org/officeDocument/2006/customXml" ds:itemID="{EFB340CA-43DB-4912-8D71-5CDE45E6768F}"/>
</file>

<file path=customXml/itemProps4.xml><?xml version="1.0" encoding="utf-8"?>
<ds:datastoreItem xmlns:ds="http://schemas.openxmlformats.org/officeDocument/2006/customXml" ds:itemID="{E8C6EF1F-B666-4CF7-8DF4-46FED19F3D49}"/>
</file>

<file path=docProps/app.xml><?xml version="1.0" encoding="utf-8"?>
<Properties xmlns="http://schemas.openxmlformats.org/officeDocument/2006/extended-properties" xmlns:vt="http://schemas.openxmlformats.org/officeDocument/2006/docPropsVTypes">
  <Template>Normal</Template>
  <TotalTime>76</TotalTime>
  <Pages>16</Pages>
  <Words>4540</Words>
  <Characters>25884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The Estee Lauder Companies Inc</Company>
  <LinksUpToDate>false</LinksUpToDate>
  <CharactersWithSpaces>30364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Nawazuddin, Syed</dc:creator>
  <cp:keywords/>
  <dc:description/>
  <cp:lastModifiedBy>Singaravadivelou, Vigneshwari</cp:lastModifiedBy>
  <cp:revision>4</cp:revision>
  <dcterms:created xsi:type="dcterms:W3CDTF">2024-04-08T05:38:00Z</dcterms:created>
  <dcterms:modified xsi:type="dcterms:W3CDTF">2024-04-08T08:51:00Z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2024-04-08T04:16:33Z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14047be3-583e-4e7e-a7f9-a9c0c7d0ce18</vt:lpwstr>
  </property>
  <property fmtid="{D5CDD505-2E9C-101B-9397-08002B2CF9AE}" pid="8" name="MSIP_Label_b1f34ead-50a3-4950-8a39-fca3a33c48cb_ContentBits">
    <vt:lpwstr>0</vt:lpwstr>
  </property>
  <property fmtid="{D5CDD505-2E9C-101B-9397-08002B2CF9AE}" pid="9" name="ContentTypeId">
    <vt:lpwstr>0x010100FD34088CDC5BF745A09E661C15776D59</vt:lpwstr>
  </property>
</Properties>
</file>