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/>
          <w:b/>
          <w:color w:val="0B2238"/>
          <w:sz w:val="56"/>
        </w:rPr>
        <w:t>Arena Kicks Jacareí</w:t>
      </w:r>
    </w:p>
    <w:p>
      <w:pPr>
        <w:jc w:val="center"/>
      </w:pPr>
      <w:r>
        <w:rPr>
          <w:rFonts w:ascii="Arial" w:hAnsi="Arial"/>
          <w:color w:val="C99A2E"/>
          <w:sz w:val="32"/>
        </w:rPr>
        <w:t>Sistema de Conciliação Financeira</w:t>
      </w:r>
    </w:p>
    <w:p>
      <w:pPr>
        <w:spacing w:after="400"/>
        <w:jc w:val="center"/>
      </w:pPr>
      <w:r>
        <w:rPr>
          <w:rFonts w:ascii="Arial" w:hAnsi="Arial"/>
          <w:color w:val="555555"/>
          <w:sz w:val="22"/>
        </w:rPr>
        <w:t>Guia de Uso — Desenvolvido por AndEti</w:t>
      </w:r>
    </w:p>
    <w:p>
      <w:pPr>
        <w:spacing w:before="80" w:after="80"/>
        <w:pBdr>
          <w:bottom w:val="single" w:sz="6" w:space="1" w:color="C99A2E"/>
        </w:pBdr>
      </w:pPr>
    </w:p>
    <w:p/>
    <w:p>
      <w:pPr>
        <w:pStyle w:val="Heading1"/>
        <w:jc w:val="left"/>
      </w:pPr>
      <w:r>
        <w:rPr>
          <w:rFonts w:ascii="Arial" w:hAnsi="Arial"/>
          <w:color w:val="0B2238"/>
        </w:rPr>
        <w:t>1. Como Acessar o Sistema</w:t>
      </w:r>
    </w:p>
    <w:p>
      <w:r>
        <w:rPr>
          <w:rFonts w:ascii="Arial" w:hAnsi="Arial"/>
          <w:b w:val="0"/>
          <w:sz w:val="22"/>
        </w:rPr>
        <w:t>O sistema roda em qualquer navegador — celular, tablet ou computador. Não precisa instalar nada.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4680"/>
            <w:shd w:fill="0B2238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Endereço (URL)</w:t>
            </w:r>
          </w:p>
        </w:tc>
        <w:tc>
          <w:tcPr>
            <w:tcW w:type="dxa" w:w="4680"/>
            <w:shd w:fill="EEF3F7" w:color="auto" w:val="clear"/>
          </w:tcPr>
          <w:p>
            <w:r>
              <w:rPr>
                <w:rFonts w:ascii="Arial" w:hAnsi="Arial"/>
                <w:b/>
                <w:color w:val="1E88C7"/>
                <w:sz w:val="20"/>
              </w:rPr>
              <w:t>https://arena-kicks.vercel.app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4680"/>
            <w:shd w:fill="0B2238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Login (seu)</w:t>
            </w:r>
          </w:p>
        </w:tc>
        <w:tc>
          <w:tcPr>
            <w:tcW w:type="dxa" w:w="4680"/>
            <w:shd w:fill="EEF3F7" w:color="auto" w:val="clear"/>
          </w:tcPr>
          <w:p>
            <w:r>
              <w:rPr>
                <w:rFonts w:ascii="Arial" w:hAnsi="Arial"/>
                <w:b/>
                <w:sz w:val="20"/>
              </w:rPr>
              <w:t>contato@andeti.com.br</w:t>
            </w:r>
          </w:p>
        </w:tc>
      </w:tr>
    </w:tbl>
    <w:p/>
    <w:p>
      <w:r>
        <w:rPr>
          <w:rFonts w:ascii="Arial" w:hAnsi="Arial"/>
          <w:b w:val="0"/>
          <w:sz w:val="22"/>
        </w:rPr>
        <w:t>Para criar o login definitivo do Marcus, veja a seção 5 deste guia.</w:t>
      </w:r>
    </w:p>
    <w:p/>
    <w:p>
      <w:pPr>
        <w:spacing w:before="80" w:after="80"/>
        <w:pBdr>
          <w:bottom w:val="single" w:sz="6" w:space="1" w:color="C99A2E"/>
        </w:pBdr>
      </w:pPr>
    </w:p>
    <w:p/>
    <w:p>
      <w:pPr>
        <w:pStyle w:val="Heading1"/>
        <w:jc w:val="left"/>
      </w:pPr>
      <w:r>
        <w:rPr>
          <w:rFonts w:ascii="Arial" w:hAnsi="Arial"/>
          <w:color w:val="0B2238"/>
        </w:rPr>
        <w:t>2. Telas do Sistema</w:t>
      </w:r>
    </w:p>
    <w:p>
      <w:r>
        <w:rPr>
          <w:rFonts w:ascii="Arial" w:hAnsi="Arial"/>
          <w:b w:val="0"/>
          <w:sz w:val="22"/>
        </w:rPr>
        <w:t>O menu lateral tem 5 seções: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4680"/>
            <w:shd w:fill="EEF3F7" w:val="clear"/>
          </w:tcPr>
          <w:p>
            <w:pPr>
              <w:jc w:val="center"/>
            </w:pPr>
            <w:r>
              <w:rPr>
                <w:sz w:val="28"/>
              </w:rPr>
              <w:t>📊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0B2238"/>
                <w:sz w:val="22"/>
              </w:rPr>
              <w:t xml:space="preserve">Dashboard  </w:t>
            </w:r>
            <w:r>
              <w:rPr>
                <w:rFonts w:ascii="Arial" w:hAnsi="Arial"/>
                <w:color w:val="555555"/>
                <w:sz w:val="20"/>
              </w:rPr>
              <w:t>Visão geral do mês: receita, despesa e resultado por área. Mostra o status de conciliação de hoje.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4680"/>
            <w:shd w:fill="EEF3F7" w:val="clear"/>
          </w:tcPr>
          <w:p>
            <w:pPr>
              <w:jc w:val="center"/>
            </w:pPr>
            <w:r>
              <w:rPr>
                <w:sz w:val="28"/>
              </w:rPr>
              <w:t>✅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0B2238"/>
                <w:sz w:val="22"/>
              </w:rPr>
              <w:t xml:space="preserve">Conciliação  </w:t>
            </w:r>
            <w:r>
              <w:rPr>
                <w:rFonts w:ascii="Arial" w:hAnsi="Arial"/>
                <w:color w:val="555555"/>
                <w:sz w:val="20"/>
              </w:rPr>
              <w:t>Lança o fechamento diário: sistema vs maquininha vs dinheiro físico. Compara e indica se bate ou há divergência.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4680"/>
            <w:shd w:fill="EEF3F7" w:val="clear"/>
          </w:tcPr>
          <w:p>
            <w:pPr>
              <w:jc w:val="center"/>
            </w:pPr>
            <w:r>
              <w:rPr>
                <w:sz w:val="28"/>
              </w:rPr>
              <w:t>💸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0B2238"/>
                <w:sz w:val="22"/>
              </w:rPr>
              <w:t xml:space="preserve">Despesas  </w:t>
            </w:r>
            <w:r>
              <w:rPr>
                <w:rFonts w:ascii="Arial" w:hAnsi="Arial"/>
                <w:color w:val="555555"/>
                <w:sz w:val="20"/>
              </w:rPr>
              <w:t>Registra custos por área — substitui a planilha de segunda. Permite rateio de despesas gerais entre áreas.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4680"/>
            <w:shd w:fill="EEF3F7" w:val="clear"/>
          </w:tcPr>
          <w:p>
            <w:pPr>
              <w:jc w:val="center"/>
            </w:pPr>
            <w:r>
              <w:rPr>
                <w:sz w:val="28"/>
              </w:rPr>
              <w:t>📈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0B2238"/>
                <w:sz w:val="22"/>
              </w:rPr>
              <w:t xml:space="preserve">DRE  </w:t>
            </w:r>
            <w:r>
              <w:rPr>
                <w:rFonts w:ascii="Arial" w:hAnsi="Arial"/>
                <w:color w:val="555555"/>
                <w:sz w:val="20"/>
              </w:rPr>
              <w:t>Demonstrativo de resultado mensal por área. Compara mês a mês. Exporta em Excel e PDF para o contador.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9360"/>
      </w:tblGrid>
      <w:tr>
        <w:tc>
          <w:tcPr>
            <w:tcW w:type="dxa" w:w="4680"/>
            <w:shd w:fill="EEF3F7" w:val="clear"/>
          </w:tcPr>
          <w:p>
            <w:pPr>
              <w:jc w:val="center"/>
            </w:pPr>
            <w:r>
              <w:rPr>
                <w:sz w:val="28"/>
              </w:rPr>
              <w:t>🏆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0B2238"/>
                <w:sz w:val="22"/>
              </w:rPr>
              <w:t xml:space="preserve">Eventos  </w:t>
            </w:r>
            <w:r>
              <w:rPr>
                <w:rFonts w:ascii="Arial" w:hAnsi="Arial"/>
                <w:color w:val="555555"/>
                <w:sz w:val="20"/>
              </w:rPr>
              <w:t>Sub-áreas e campeonatos com receita/despesa próprias. Em desenvolvimento.</w:t>
            </w:r>
          </w:p>
        </w:tc>
      </w:tr>
    </w:tbl>
    <w:p/>
    <w:p/>
    <w:p>
      <w:pPr>
        <w:spacing w:before="80" w:after="80"/>
        <w:pBdr>
          <w:bottom w:val="single" w:sz="6" w:space="1" w:color="C99A2E"/>
        </w:pBdr>
      </w:pPr>
    </w:p>
    <w:p/>
    <w:p>
      <w:pPr>
        <w:pStyle w:val="Heading1"/>
        <w:jc w:val="left"/>
      </w:pPr>
      <w:r>
        <w:rPr>
          <w:rFonts w:ascii="Arial" w:hAnsi="Arial"/>
          <w:color w:val="0B2238"/>
        </w:rPr>
        <w:t>3. Como Usar — Conciliação Diária</w:t>
      </w:r>
    </w:p>
    <w:p>
      <w:r>
        <w:rPr>
          <w:rFonts w:ascii="Arial" w:hAnsi="Arial"/>
          <w:b w:val="0"/>
          <w:sz w:val="22"/>
        </w:rPr>
        <w:t>O coração do sistema. Use toda vez que o gerente enviar o relatório do dia.</w:t>
      </w:r>
    </w:p>
    <w:p/>
    <w:p>
      <w:pPr>
        <w:pStyle w:val="Heading2"/>
        <w:jc w:val="left"/>
      </w:pPr>
      <w:r>
        <w:rPr>
          <w:rFonts w:ascii="Arial" w:hAnsi="Arial"/>
          <w:color w:val="0B2238"/>
        </w:rPr>
        <w:t>Passo a passo: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1. Selecione a data </w:t>
      </w:r>
      <w:r>
        <w:rPr>
          <w:rFonts w:ascii="Arial" w:hAnsi="Arial"/>
          <w:sz w:val="22"/>
        </w:rPr>
        <w:t>do fechamento (ex: ontem)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2. Selecione o Centro de Custo </w:t>
      </w:r>
      <w:r>
        <w:rPr>
          <w:rFonts w:ascii="Arial" w:hAnsi="Arial"/>
          <w:sz w:val="22"/>
        </w:rPr>
        <w:t>(Bar, Escolinha, Society ou Estacionamento)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3. Preencha os valores do SISTEMA </w:t>
      </w:r>
      <w:r>
        <w:rPr>
          <w:rFonts w:ascii="Arial" w:hAnsi="Arial"/>
          <w:sz w:val="22"/>
        </w:rPr>
        <w:t>— do relatório enviado pelo gerente via WhatsApp/PDF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4. Preencha os valores da MAQUININHA </w:t>
      </w:r>
      <w:r>
        <w:rPr>
          <w:rFonts w:ascii="Arial" w:hAnsi="Arial"/>
          <w:sz w:val="22"/>
        </w:rPr>
        <w:t>— do fechamento da maquininha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5. O app compara automaticamente </w:t>
      </w:r>
      <w:r>
        <w:rPr>
          <w:rFonts w:ascii="Arial" w:hAnsi="Arial"/>
          <w:sz w:val="22"/>
        </w:rPr>
        <w:t>→ CONCILIADO ✅ ou DIVERGÊNCIA ⚠️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6. Preencha o dinheiro contado fisicamente </w:t>
      </w:r>
      <w:r>
        <w:rPr>
          <w:rFonts w:ascii="Arial" w:hAnsi="Arial"/>
          <w:sz w:val="22"/>
        </w:rPr>
        <w:t>e clique em SALVAR</w:t>
      </w:r>
    </w:p>
    <w:p/>
    <w:p>
      <w:r>
        <w:rPr>
          <w:rFonts w:ascii="Arial" w:hAnsi="Arial"/>
          <w:b w:val="0"/>
          <w:color w:val="B45309"/>
          <w:sz w:val="22"/>
        </w:rPr>
        <w:t>Se houver divergência, o app mostra qual modalidade não bate (débito, crédito ou PIX) e a diferença em R$.</w:t>
      </w:r>
    </w:p>
    <w:p/>
    <w:p>
      <w:pPr>
        <w:spacing w:before="80" w:after="80"/>
        <w:pBdr>
          <w:bottom w:val="single" w:sz="6" w:space="1" w:color="C99A2E"/>
        </w:pBdr>
      </w:pPr>
    </w:p>
    <w:p/>
    <w:p>
      <w:pPr>
        <w:pStyle w:val="Heading1"/>
        <w:jc w:val="left"/>
      </w:pPr>
      <w:r>
        <w:rPr>
          <w:rFonts w:ascii="Arial" w:hAnsi="Arial"/>
          <w:color w:val="0B2238"/>
        </w:rPr>
        <w:t>4. Como Usar — Despesas</w:t>
      </w:r>
    </w:p>
    <w:p>
      <w:r>
        <w:rPr>
          <w:rFonts w:ascii="Arial" w:hAnsi="Arial"/>
          <w:b w:val="0"/>
          <w:sz w:val="22"/>
        </w:rPr>
        <w:t>Substitui a planilha de segunda-feira. Pode ser lançado no celular na hora do pagamento.</w:t>
      </w:r>
    </w:p>
    <w:p/>
    <w:p>
      <w:pPr>
        <w:pStyle w:val="Heading2"/>
        <w:jc w:val="left"/>
      </w:pPr>
      <w:r>
        <w:rPr>
          <w:rFonts w:ascii="Arial" w:hAnsi="Arial"/>
          <w:color w:val="0B2238"/>
        </w:rPr>
        <w:t>Passo a passo: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1. Selecione a data </w:t>
      </w:r>
      <w:r>
        <w:rPr>
          <w:rFonts w:ascii="Arial" w:hAnsi="Arial"/>
          <w:sz w:val="22"/>
        </w:rPr>
        <w:t>do pagamento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2. Escolha a categoria </w:t>
      </w:r>
      <w:r>
        <w:rPr>
          <w:rFonts w:ascii="Arial" w:hAnsi="Arial"/>
          <w:sz w:val="22"/>
        </w:rPr>
        <w:t>(aluguel, energia, salários, fornecedores, manutenção...)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3. Marque "Despesa geral" </w:t>
      </w:r>
      <w:r>
        <w:rPr>
          <w:rFonts w:ascii="Arial" w:hAnsi="Arial"/>
          <w:sz w:val="22"/>
        </w:rPr>
        <w:t>se o custo é da arena toda — o app rateia entre as áreas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4. Ou selecione a área específica </w:t>
      </w:r>
      <w:r>
        <w:rPr>
          <w:rFonts w:ascii="Arial" w:hAnsi="Arial"/>
          <w:sz w:val="22"/>
        </w:rPr>
        <w:t>(ex: compra só para o Bar)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5. Preencha valor e forma de pagamento </w:t>
      </w:r>
      <w:r>
        <w:rPr>
          <w:rFonts w:ascii="Arial" w:hAnsi="Arial"/>
          <w:sz w:val="22"/>
        </w:rPr>
        <w:t>(PIX, transferência, dinheiro, cartão...)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6. Adicione uma nota do comprovante </w:t>
      </w:r>
      <w:r>
        <w:rPr>
          <w:rFonts w:ascii="Arial" w:hAnsi="Arial"/>
          <w:sz w:val="22"/>
        </w:rPr>
        <w:t>(ex: "WhatsApp, pasta Junho 2026")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>7. Clique em LANÇAR DESPESA</w:t>
      </w:r>
    </w:p>
    <w:p/>
    <w:p>
      <w:pPr>
        <w:spacing w:before="80" w:after="80"/>
        <w:pBdr>
          <w:bottom w:val="single" w:sz="6" w:space="1" w:color="C99A2E"/>
        </w:pBdr>
      </w:pPr>
    </w:p>
    <w:p/>
    <w:p>
      <w:pPr>
        <w:pStyle w:val="Heading1"/>
        <w:jc w:val="left"/>
      </w:pPr>
      <w:r>
        <w:rPr>
          <w:rFonts w:ascii="Arial" w:hAnsi="Arial"/>
          <w:color w:val="0B2238"/>
        </w:rPr>
        <w:t>5. Criar Login para o Marcus</w:t>
      </w:r>
    </w:p>
    <w:p>
      <w:r>
        <w:rPr>
          <w:rFonts w:ascii="Arial" w:hAnsi="Arial"/>
          <w:b w:val="0"/>
          <w:sz w:val="22"/>
        </w:rPr>
        <w:t>Acesse o Supabase com contato@andeti.com.br e siga:</w:t>
      </w:r>
    </w:p>
    <w:p/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1. Acesse </w:t>
      </w:r>
      <w:r>
        <w:rPr>
          <w:rFonts w:ascii="Arial" w:hAnsi="Arial"/>
          <w:sz w:val="22"/>
        </w:rPr>
        <w:t>supabase.com → Faça login → Abra o projeto "Kicks Project"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2. Vá em </w:t>
      </w:r>
      <w:r>
        <w:rPr>
          <w:rFonts w:ascii="Arial" w:hAnsi="Arial"/>
          <w:sz w:val="22"/>
        </w:rPr>
        <w:t>Authentication → Users → botão "Add user"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3. Preencha </w:t>
      </w:r>
      <w:r>
        <w:rPr>
          <w:rFonts w:ascii="Arial" w:hAnsi="Arial"/>
          <w:sz w:val="22"/>
        </w:rPr>
        <w:t>o e-mail do Marcus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4. Defina </w:t>
      </w:r>
      <w:r>
        <w:rPr>
          <w:rFonts w:ascii="Arial" w:hAnsi="Arial"/>
          <w:sz w:val="22"/>
        </w:rPr>
        <w:t>uma senha temporária (ex: Kicks@2025)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5. Marque </w:t>
      </w:r>
      <w:r>
        <w:rPr>
          <w:rFonts w:ascii="Arial" w:hAnsi="Arial"/>
          <w:sz w:val="22"/>
        </w:rPr>
        <w:t>"Auto confirm user" ← IMPORTANTE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6. Clique em </w:t>
      </w:r>
      <w:r>
        <w:rPr>
          <w:rFonts w:ascii="Arial" w:hAnsi="Arial"/>
          <w:sz w:val="22"/>
        </w:rPr>
        <w:t>"Create user"</w:t>
      </w:r>
    </w:p>
    <w:p/>
    <w:p>
      <w:r>
        <w:rPr>
          <w:rFonts w:ascii="Arial" w:hAnsi="Arial"/>
          <w:b w:val="0"/>
          <w:color w:val="B45309"/>
          <w:sz w:val="22"/>
        </w:rPr>
        <w:t>Depois peça ao Marcus para trocar a senha clicando em "Esqueci minha senha" no app.</w:t>
      </w:r>
    </w:p>
    <w:p/>
    <w:p>
      <w:pPr>
        <w:spacing w:before="80" w:after="80"/>
        <w:pBdr>
          <w:bottom w:val="single" w:sz="6" w:space="1" w:color="C99A2E"/>
        </w:pBdr>
      </w:pPr>
    </w:p>
    <w:p/>
    <w:p>
      <w:pPr>
        <w:pStyle w:val="Heading1"/>
        <w:jc w:val="left"/>
      </w:pPr>
      <w:r>
        <w:rPr>
          <w:rFonts w:ascii="Arial" w:hAnsi="Arial"/>
          <w:color w:val="0B2238"/>
        </w:rPr>
        <w:t>6. Roteiro para Mostrar ao Marcus</w:t>
      </w:r>
    </w:p>
    <w:p>
      <w:r>
        <w:rPr>
          <w:rFonts w:ascii="Arial" w:hAnsi="Arial"/>
          <w:b w:val="0"/>
          <w:sz w:val="22"/>
        </w:rPr>
        <w:t>Sugestão de sequência para a demonstração:</w:t>
      </w:r>
    </w:p>
    <w:p/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1. Abra o link no celular do Marcus: </w:t>
      </w:r>
      <w:r>
        <w:rPr>
          <w:rFonts w:ascii="Arial" w:hAnsi="Arial"/>
          <w:sz w:val="22"/>
        </w:rPr>
        <w:t>arena-kicks.vercel.app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2. Mostre o Dashboard </w:t>
      </w:r>
      <w:r>
        <w:rPr>
          <w:rFonts w:ascii="Arial" w:hAnsi="Arial"/>
          <w:sz w:val="22"/>
        </w:rPr>
        <w:t>— visão geral das áreas com status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3. Vá em Conciliação </w:t>
      </w:r>
      <w:r>
        <w:rPr>
          <w:rFonts w:ascii="Arial" w:hAnsi="Arial"/>
          <w:sz w:val="22"/>
        </w:rPr>
        <w:t>— simule um fechamento do Bar com valores fictícios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4. Provoque uma divergência </w:t>
      </w:r>
      <w:r>
        <w:rPr>
          <w:rFonts w:ascii="Arial" w:hAnsi="Arial"/>
          <w:sz w:val="22"/>
        </w:rPr>
        <w:t>— valores diferentes no sistema e na maquininha → mostre o alerta ⚠️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5. Corrija os valores </w:t>
      </w:r>
      <w:r>
        <w:rPr>
          <w:rFonts w:ascii="Arial" w:hAnsi="Arial"/>
          <w:sz w:val="22"/>
        </w:rPr>
        <w:t>— coloque iguais → mostre CONCILIADO ✅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6. Vá em Despesas </w:t>
      </w:r>
      <w:r>
        <w:rPr>
          <w:rFonts w:ascii="Arial" w:hAnsi="Arial"/>
          <w:sz w:val="22"/>
        </w:rPr>
        <w:t>— lance uma despesa geral com rateio entre áreas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7. Mostre o DRE </w:t>
      </w:r>
      <w:r>
        <w:rPr>
          <w:rFonts w:ascii="Arial" w:hAnsi="Arial"/>
          <w:sz w:val="22"/>
        </w:rPr>
        <w:t>— resultado por área com comparativo de meses</w:t>
      </w:r>
    </w:p>
    <w:p>
      <w:pPr>
        <w:spacing w:after="120"/>
        <w:ind w:left="432"/>
      </w:pPr>
      <w:r>
        <w:rPr>
          <w:rFonts w:ascii="Arial" w:hAnsi="Arial"/>
          <w:b/>
          <w:color w:val="0B2238"/>
          <w:sz w:val="22"/>
        </w:rPr>
        <w:t xml:space="preserve">8. Pergunte ao Marcus: </w:t>
      </w:r>
      <w:r>
        <w:rPr>
          <w:rFonts w:ascii="Arial" w:hAnsi="Arial"/>
          <w:sz w:val="22"/>
        </w:rPr>
        <w:t>"O que falta? Isso resolve o problema?"</w:t>
      </w:r>
    </w:p>
    <w:p/>
    <w:p>
      <w:pPr>
        <w:spacing w:before="80" w:after="80"/>
        <w:pBdr>
          <w:bottom w:val="single" w:sz="6" w:space="1" w:color="C99A2E"/>
        </w:pBdr>
      </w:pPr>
    </w:p>
    <w:p/>
    <w:p>
      <w:pPr>
        <w:pStyle w:val="Heading1"/>
        <w:jc w:val="left"/>
      </w:pPr>
      <w:r>
        <w:rPr>
          <w:rFonts w:ascii="Arial" w:hAnsi="Arial"/>
          <w:color w:val="0B2238"/>
        </w:rPr>
        <w:t>7. Referência Rápida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4680"/>
            <w:shd w:fill="0B2238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Sistema</w:t>
            </w:r>
          </w:p>
        </w:tc>
        <w:tc>
          <w:tcPr>
            <w:tcW w:type="dxa" w:w="4680"/>
            <w:shd w:fill="EEF3F7" w:color="auto" w:val="clear"/>
          </w:tcPr>
          <w:p>
            <w:r>
              <w:rPr>
                <w:rFonts w:ascii="Arial" w:hAnsi="Arial"/>
                <w:b/>
                <w:sz w:val="20"/>
              </w:rPr>
              <w:t>https://arena-kicks.vercel.app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4680"/>
            <w:shd w:fill="0B2238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GitHub</w:t>
            </w:r>
          </w:p>
        </w:tc>
        <w:tc>
          <w:tcPr>
            <w:tcW w:type="dxa" w:w="4680"/>
            <w:shd w:fill="EEF3F7" w:color="auto" w:val="clear"/>
          </w:tcPr>
          <w:p>
            <w:r>
              <w:rPr>
                <w:rFonts w:ascii="Arial" w:hAnsi="Arial"/>
                <w:b/>
                <w:sz w:val="20"/>
              </w:rPr>
              <w:t>github.com/Andeti76/arena-kicks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4680"/>
            <w:shd w:fill="0B2238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Supabase</w:t>
            </w:r>
          </w:p>
        </w:tc>
        <w:tc>
          <w:tcPr>
            <w:tcW w:type="dxa" w:w="4680"/>
            <w:shd w:fill="EEF3F7" w:color="auto" w:val="clear"/>
          </w:tcPr>
          <w:p>
            <w:r>
              <w:rPr>
                <w:rFonts w:ascii="Arial" w:hAnsi="Arial"/>
                <w:b/>
                <w:sz w:val="20"/>
              </w:rPr>
              <w:t>Projeto: Kicks Project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4680"/>
            <w:shd w:fill="0B2238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Desenvolvedor</w:t>
            </w:r>
          </w:p>
        </w:tc>
        <w:tc>
          <w:tcPr>
            <w:tcW w:type="dxa" w:w="4680"/>
            <w:shd w:fill="EEF3F7" w:color="auto" w:val="clear"/>
          </w:tcPr>
          <w:p>
            <w:r>
              <w:rPr>
                <w:rFonts w:ascii="Arial" w:hAnsi="Arial"/>
                <w:b/>
                <w:sz w:val="20"/>
              </w:rPr>
              <w:t>Anderson — contato@andeti.com.br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