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Nordhold Game – Sample Test Cases (Gameplay Phase)</w:t>
      </w:r>
    </w:p>
    <w:p>
      <w:pPr>
        <w:pStyle w:val="Heading2"/>
      </w:pPr>
      <w:r>
        <w:t>Test Case 6 – Resource Worker Assignment via Management Panel</w:t>
      </w:r>
    </w:p>
    <w:p>
      <w:r>
        <w:t>Test Case ID: TC006</w:t>
      </w:r>
    </w:p>
    <w:p>
      <w:r>
        <w:t>Purpose: To verify that the player can assign workers to each resource type (+ / –) through the management panel.</w:t>
      </w:r>
    </w:p>
    <w:p>
      <w:r>
        <w:t>Steps:</w:t>
      </w:r>
    </w:p>
    <w:p>
      <w:pPr>
        <w:pStyle w:val="ListNumber"/>
      </w:pPr>
      <w:r>
        <w:t>1. Launch the game.</w:t>
      </w:r>
    </w:p>
    <w:p>
      <w:pPr>
        <w:pStyle w:val="ListNumber"/>
      </w:pPr>
      <w:r>
        <w:t>2. Locate the management panel in the bottom-right corner.</w:t>
      </w:r>
    </w:p>
    <w:p>
      <w:pPr>
        <w:pStyle w:val="ListNumber"/>
      </w:pPr>
      <w:r>
        <w:t>3. Use the “+” and “–” buttons next to each resource to adjust worker count.</w:t>
      </w:r>
    </w:p>
    <w:p>
      <w:r>
        <w:t>Expected Result: The number of workers should update and the resource production rate should reflect the changes.</w:t>
      </w:r>
    </w:p>
    <w:p>
      <w:r>
        <w:t>Status: PASS</w:t>
      </w:r>
    </w:p>
    <w:p/>
    <w:p>
      <w:pPr>
        <w:pStyle w:val="Heading2"/>
      </w:pPr>
      <w:r>
        <w:t>Test Case 7 – Tower Placement Button Functions Properly</w:t>
      </w:r>
    </w:p>
    <w:p>
      <w:r>
        <w:t>Test Case ID: TC007</w:t>
      </w:r>
    </w:p>
    <w:p>
      <w:r>
        <w:t>Purpose: To verify that selecting a tower from the panel allows proper placement on a valid map area.</w:t>
      </w:r>
    </w:p>
    <w:p>
      <w:r>
        <w:t>Steps:</w:t>
      </w:r>
    </w:p>
    <w:p>
      <w:pPr>
        <w:pStyle w:val="ListNumber"/>
      </w:pPr>
      <w:r>
        <w:t>1. Select a tower from the bottom-right tower panel.</w:t>
      </w:r>
    </w:p>
    <w:p>
      <w:pPr>
        <w:pStyle w:val="ListNumber"/>
      </w:pPr>
      <w:r>
        <w:t>2. Hover over a valid building location on the map and click.</w:t>
      </w:r>
    </w:p>
    <w:p>
      <w:r>
        <w:t>Expected Result: The tower should be placed and become active if enemies are approaching.</w:t>
      </w:r>
    </w:p>
    <w:p>
      <w:r>
        <w:t>Status: PASS</w:t>
      </w:r>
    </w:p>
    <w:p/>
    <w:p>
      <w:pPr>
        <w:pStyle w:val="Heading2"/>
      </w:pPr>
      <w:r>
        <w:t>Test Case 8 – Targeting Priority Can Be Set Per Tower</w:t>
      </w:r>
    </w:p>
    <w:p>
      <w:r>
        <w:t>Test Case ID: TC008</w:t>
      </w:r>
    </w:p>
    <w:p>
      <w:r>
        <w:t>Purpose: To verify that each placed tower allows setting a targeting priority (e.g., strongest, fastest).</w:t>
      </w:r>
    </w:p>
    <w:p>
      <w:r>
        <w:t>Steps:</w:t>
      </w:r>
    </w:p>
    <w:p>
      <w:pPr>
        <w:pStyle w:val="ListNumber"/>
      </w:pPr>
      <w:r>
        <w:t>1. Click on a placed tower on the map.</w:t>
      </w:r>
    </w:p>
    <w:p>
      <w:pPr>
        <w:pStyle w:val="ListNumber"/>
      </w:pPr>
      <w:r>
        <w:t>2. Open the targeting options menu (if available).</w:t>
      </w:r>
    </w:p>
    <w:p>
      <w:pPr>
        <w:pStyle w:val="ListNumber"/>
      </w:pPr>
      <w:r>
        <w:t>3. Select a targeting priority (e.g., 'Target strongest enemy').</w:t>
      </w:r>
    </w:p>
    <w:p>
      <w:r>
        <w:t>Expected Result: The tower should attack enemies based on the selected targeting strategy during waves.</w:t>
      </w:r>
    </w:p>
    <w:p>
      <w:r>
        <w:t>Status: PASS</w:t>
      </w:r>
    </w:p>
    <w:p/>
    <w:p>
      <w:pPr>
        <w:pStyle w:val="Heading2"/>
      </w:pPr>
      <w:r>
        <w:t>Test Case 9 – Resources Are Collected Automatically</w:t>
      </w:r>
    </w:p>
    <w:p>
      <w:r>
        <w:t>Test Case ID: TC009</w:t>
      </w:r>
    </w:p>
    <w:p>
      <w:r>
        <w:t>Purpose: To verify that once workers are assigned, resources increase over time without player interaction.</w:t>
      </w:r>
    </w:p>
    <w:p>
      <w:r>
        <w:t>Steps:</w:t>
      </w:r>
    </w:p>
    <w:p>
      <w:pPr>
        <w:pStyle w:val="ListNumber"/>
      </w:pPr>
      <w:r>
        <w:t>1. Assign one or more workers to a resource.</w:t>
      </w:r>
    </w:p>
    <w:p>
      <w:pPr>
        <w:pStyle w:val="ListNumber"/>
      </w:pPr>
      <w:r>
        <w:t>2. Observe the resource counter.</w:t>
      </w:r>
    </w:p>
    <w:p>
      <w:r>
        <w:t>Expected Result: The amount of the resource should increase automatically over time.</w:t>
      </w:r>
    </w:p>
    <w:p>
      <w:r>
        <w:t>Status: PASS</w:t>
      </w:r>
    </w:p>
    <w:p/>
    <w:p>
      <w:pPr>
        <w:pStyle w:val="Heading2"/>
      </w:pPr>
      <w:r>
        <w:t>Test Case 10 – UI Buttons and Labels Respond Correctly</w:t>
      </w:r>
    </w:p>
    <w:p>
      <w:r>
        <w:t>Test Case ID: TC010</w:t>
      </w:r>
    </w:p>
    <w:p>
      <w:r>
        <w:t>Purpose: To ensure that UI elements like 'Build Menu', tower buttons, and resource controls respond to clicks and hover actions.</w:t>
      </w:r>
    </w:p>
    <w:p>
      <w:r>
        <w:t>Steps:</w:t>
      </w:r>
    </w:p>
    <w:p>
      <w:pPr>
        <w:pStyle w:val="ListNumber"/>
      </w:pPr>
      <w:r>
        <w:t>1. Click on different UI buttons.</w:t>
      </w:r>
    </w:p>
    <w:p>
      <w:pPr>
        <w:pStyle w:val="ListNumber"/>
      </w:pPr>
      <w:r>
        <w:t>2. Hover over buttons to see if tooltips or visual changes appear.</w:t>
      </w:r>
    </w:p>
    <w:p>
      <w:r>
        <w:t>Expected Result: All buttons and labels should react accordingly to user interactions.</w:t>
      </w:r>
    </w:p>
    <w:p>
      <w:r>
        <w:t>Status: PASS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