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sz w:val="32"/>
        </w:rPr>
        <w:t>ANALISIS SPASIAL &amp; KLASTERING RISIKO PUTUS SEKOLAH</w:t>
      </w:r>
    </w:p>
    <w:p>
      <w:pPr>
        <w:jc w:val="center"/>
      </w:pPr>
      <w:r>
        <w:rPr>
          <w:rFonts w:ascii="Times New Roman" w:hAnsi="Times New Roman"/>
          <w:b/>
          <w:i w:val="0"/>
          <w:sz w:val="32"/>
        </w:rPr>
        <w:t>DI JAWA BARAT TAHUN 2024</w:t>
      </w:r>
    </w:p>
    <w:p/>
    <w:p>
      <w:pPr>
        <w:jc w:val="center"/>
      </w:pPr>
      <w:r>
        <w:rPr>
          <w:rFonts w:ascii="Times New Roman" w:hAnsi="Times New Roman"/>
          <w:b/>
          <w:i w:val="0"/>
          <w:sz w:val="28"/>
        </w:rPr>
        <w:t>LAPORAN TUGAS BESAR</w:t>
      </w:r>
    </w:p>
    <w:p>
      <w:pPr>
        <w:jc w:val="center"/>
      </w:pPr>
      <w:r>
        <w:rPr>
          <w:rFonts w:ascii="Times New Roman" w:hAnsi="Times New Roman"/>
          <w:b w:val="0"/>
          <w:i w:val="0"/>
          <w:sz w:val="24"/>
        </w:rPr>
        <w:t>II4013 Data Analytics</w:t>
      </w:r>
    </w:p>
    <w:p/>
    <w:p/>
    <w:p/>
    <w:p/>
    <w:p>
      <w:pPr>
        <w:jc w:val="center"/>
      </w:pPr>
      <w:r>
        <w:rPr>
          <w:rFonts w:ascii="Times New Roman" w:hAnsi="Times New Roman"/>
          <w:b/>
          <w:i w:val="0"/>
          <w:sz w:val="24"/>
        </w:rPr>
        <w:t>Kelompok 9</w:t>
      </w:r>
    </w:p>
    <w:p/>
    <w:p>
      <w:pPr>
        <w:jc w:val="center"/>
      </w:pPr>
      <w:r>
        <w:rPr>
          <w:rFonts w:ascii="Times New Roman" w:hAnsi="Times New Roman"/>
          <w:b w:val="0"/>
          <w:i w:val="0"/>
          <w:sz w:val="22"/>
        </w:rPr>
        <w:t>Andhika Maulana — Dashboard Developer</w:t>
      </w:r>
    </w:p>
    <w:p>
      <w:pPr>
        <w:jc w:val="center"/>
      </w:pPr>
      <w:r>
        <w:rPr>
          <w:rFonts w:ascii="Times New Roman" w:hAnsi="Times New Roman"/>
          <w:b w:val="0"/>
          <w:i w:val="0"/>
          <w:sz w:val="22"/>
        </w:rPr>
        <w:t>Arqila Surya Putra — Data Analyst / Modeler</w:t>
      </w:r>
    </w:p>
    <w:p>
      <w:pPr>
        <w:jc w:val="center"/>
      </w:pPr>
      <w:r>
        <w:rPr>
          <w:rFonts w:ascii="Times New Roman" w:hAnsi="Times New Roman"/>
          <w:b w:val="0"/>
          <w:i w:val="0"/>
          <w:sz w:val="22"/>
        </w:rPr>
        <w:t>Muhammad Farhan — Data Engineer &amp; Presentation Support</w:t>
      </w:r>
    </w:p>
    <w:p>
      <w:pPr>
        <w:jc w:val="center"/>
      </w:pPr>
      <w:r>
        <w:rPr>
          <w:rFonts w:ascii="Times New Roman" w:hAnsi="Times New Roman"/>
          <w:b w:val="0"/>
          <w:i w:val="0"/>
          <w:sz w:val="22"/>
        </w:rPr>
        <w:t>Muhammad Naufal Fathan — Documentation &amp; Insight Lead</w:t>
      </w:r>
    </w:p>
    <w:p/>
    <w:p/>
    <w:p/>
    <w:p/>
    <w:p/>
    <w:p>
      <w:pPr>
        <w:jc w:val="center"/>
      </w:pPr>
      <w:r>
        <w:rPr>
          <w:rFonts w:ascii="Times New Roman" w:hAnsi="Times New Roman"/>
          <w:b/>
          <w:i w:val="0"/>
          <w:sz w:val="22"/>
        </w:rPr>
        <w:t>PROGRAM STUDI ANALISIS DATA</w:t>
      </w:r>
    </w:p>
    <w:p>
      <w:pPr>
        <w:jc w:val="center"/>
      </w:pPr>
      <w:r>
        <w:rPr>
          <w:rFonts w:ascii="Times New Roman" w:hAnsi="Times New Roman"/>
          <w:b/>
          <w:i w:val="0"/>
          <w:sz w:val="22"/>
        </w:rPr>
        <w:t>INSTITUT TEKNOLOGI SUMATERA</w:t>
      </w:r>
    </w:p>
    <w:p>
      <w:pPr>
        <w:jc w:val="center"/>
      </w:pPr>
      <w:r>
        <w:rPr>
          <w:rFonts w:ascii="Times New Roman" w:hAnsi="Times New Roman"/>
          <w:b w:val="0"/>
          <w:i w:val="0"/>
          <w:sz w:val="22"/>
        </w:rPr>
        <w:t>2025</w:t>
      </w:r>
    </w:p>
    <w:p>
      <w:r>
        <w:br w:type="page"/>
      </w:r>
    </w:p>
    <w:p>
      <w:pPr>
        <w:pStyle w:val="Heading1"/>
      </w:pPr>
      <w:r>
        <w:t>DAFTAR ISI</w:t>
      </w:r>
    </w:p>
    <w:p>
      <w:r>
        <w:rPr>
          <w:rFonts w:ascii="Times New Roman" w:hAnsi="Times New Roman"/>
          <w:b w:val="0"/>
          <w:i w:val="0"/>
          <w:sz w:val="22"/>
        </w:rPr>
        <w:t>LEMBAR PENGESAHAN</w:t>
      </w:r>
    </w:p>
    <w:p>
      <w:r>
        <w:rPr>
          <w:rFonts w:ascii="Times New Roman" w:hAnsi="Times New Roman"/>
          <w:b w:val="0"/>
          <w:i w:val="0"/>
          <w:sz w:val="22"/>
        </w:rPr>
        <w:t>DAFTAR ISI</w:t>
      </w:r>
    </w:p>
    <w:p>
      <w:r>
        <w:rPr>
          <w:rFonts w:ascii="Times New Roman" w:hAnsi="Times New Roman"/>
          <w:b w:val="0"/>
          <w:i w:val="0"/>
          <w:sz w:val="22"/>
        </w:rPr>
        <w:t>1. PENDAHULUAN</w:t>
      </w:r>
    </w:p>
    <w:p>
      <w:r>
        <w:rPr>
          <w:rFonts w:ascii="Times New Roman" w:hAnsi="Times New Roman"/>
          <w:b w:val="0"/>
          <w:i w:val="0"/>
          <w:sz w:val="22"/>
        </w:rPr>
        <w:t xml:space="preserve">  1.1 Latar Belakang</w:t>
      </w:r>
    </w:p>
    <w:p>
      <w:r>
        <w:rPr>
          <w:rFonts w:ascii="Times New Roman" w:hAnsi="Times New Roman"/>
          <w:b w:val="0"/>
          <w:i w:val="0"/>
          <w:sz w:val="22"/>
        </w:rPr>
        <w:t xml:space="preserve">  1.2 Rumusan Masalah</w:t>
      </w:r>
    </w:p>
    <w:p>
      <w:r>
        <w:rPr>
          <w:rFonts w:ascii="Times New Roman" w:hAnsi="Times New Roman"/>
          <w:b w:val="0"/>
          <w:i w:val="0"/>
          <w:sz w:val="22"/>
        </w:rPr>
        <w:t xml:space="preserve">  1.3 Tujuan</w:t>
      </w:r>
    </w:p>
    <w:p>
      <w:r>
        <w:rPr>
          <w:rFonts w:ascii="Times New Roman" w:hAnsi="Times New Roman"/>
          <w:b w:val="0"/>
          <w:i w:val="0"/>
          <w:sz w:val="22"/>
        </w:rPr>
        <w:t xml:space="preserve">  1.4 Batasan Masalah</w:t>
      </w:r>
    </w:p>
    <w:p>
      <w:r>
        <w:rPr>
          <w:rFonts w:ascii="Times New Roman" w:hAnsi="Times New Roman"/>
          <w:b w:val="0"/>
          <w:i w:val="0"/>
          <w:sz w:val="22"/>
        </w:rPr>
        <w:t>2. AKUISISI DAN DOKUMENTASI DATA — OBTAIN</w:t>
      </w:r>
    </w:p>
    <w:p>
      <w:r>
        <w:rPr>
          <w:rFonts w:ascii="Times New Roman" w:hAnsi="Times New Roman"/>
          <w:b w:val="0"/>
          <w:i w:val="0"/>
          <w:sz w:val="22"/>
        </w:rPr>
        <w:t xml:space="preserve">  2.1 Inventarisasi Sumber Data</w:t>
      </w:r>
    </w:p>
    <w:p>
      <w:r>
        <w:rPr>
          <w:rFonts w:ascii="Times New Roman" w:hAnsi="Times New Roman"/>
          <w:b w:val="0"/>
          <w:i w:val="0"/>
          <w:sz w:val="22"/>
        </w:rPr>
        <w:t xml:space="preserve">  2.2 Data Putus Sekolah</w:t>
      </w:r>
    </w:p>
    <w:p>
      <w:r>
        <w:rPr>
          <w:rFonts w:ascii="Times New Roman" w:hAnsi="Times New Roman"/>
          <w:b w:val="0"/>
          <w:i w:val="0"/>
          <w:sz w:val="22"/>
        </w:rPr>
        <w:t xml:space="preserve">  2.3 Data Sosial-Ekonomi (BPS)</w:t>
      </w:r>
    </w:p>
    <w:p>
      <w:r>
        <w:rPr>
          <w:rFonts w:ascii="Times New Roman" w:hAnsi="Times New Roman"/>
          <w:b w:val="0"/>
          <w:i w:val="0"/>
          <w:sz w:val="22"/>
        </w:rPr>
        <w:t xml:space="preserve">  2.4 Data Referensi Kemendikdasmen</w:t>
      </w:r>
    </w:p>
    <w:p>
      <w:r>
        <w:rPr>
          <w:rFonts w:ascii="Times New Roman" w:hAnsi="Times New Roman"/>
          <w:b w:val="0"/>
          <w:i w:val="0"/>
          <w:sz w:val="22"/>
        </w:rPr>
        <w:t xml:space="preserve">  2.5 Data Spasial GeoJSON</w:t>
      </w:r>
    </w:p>
    <w:p>
      <w:r>
        <w:rPr>
          <w:rFonts w:ascii="Times New Roman" w:hAnsi="Times New Roman"/>
          <w:b w:val="0"/>
          <w:i w:val="0"/>
          <w:sz w:val="22"/>
        </w:rPr>
        <w:t xml:space="preserve">  2.6 Ringkasan Dataset Mentah</w:t>
      </w:r>
    </w:p>
    <w:p>
      <w:r>
        <w:rPr>
          <w:rFonts w:ascii="Times New Roman" w:hAnsi="Times New Roman"/>
          <w:b w:val="0"/>
          <w:i w:val="0"/>
          <w:sz w:val="22"/>
        </w:rPr>
        <w:t>3. PEMBERSIHAN &amp; INTEGRASI DATA — PREPROCESSING</w:t>
      </w:r>
    </w:p>
    <w:p>
      <w:r>
        <w:rPr>
          <w:rFonts w:ascii="Times New Roman" w:hAnsi="Times New Roman"/>
          <w:b w:val="0"/>
          <w:i w:val="0"/>
          <w:sz w:val="22"/>
        </w:rPr>
        <w:t>4. MEMPELAJARI &amp; ANALISIS DATA — EXPLORE</w:t>
      </w:r>
    </w:p>
    <w:p>
      <w:r>
        <w:rPr>
          <w:rFonts w:ascii="Times New Roman" w:hAnsi="Times New Roman"/>
          <w:b w:val="0"/>
          <w:i w:val="0"/>
          <w:sz w:val="22"/>
        </w:rPr>
        <w:t>5. PEMODELAN &amp; ANALISIS LANJUTAN — MODELLING</w:t>
      </w:r>
    </w:p>
    <w:p>
      <w:r>
        <w:rPr>
          <w:rFonts w:ascii="Times New Roman" w:hAnsi="Times New Roman"/>
          <w:b w:val="0"/>
          <w:i w:val="0"/>
          <w:sz w:val="22"/>
        </w:rPr>
        <w:t>6. HASIL DAN VISUALISASI</w:t>
      </w:r>
    </w:p>
    <w:p>
      <w:r>
        <w:rPr>
          <w:rFonts w:ascii="Times New Roman" w:hAnsi="Times New Roman"/>
          <w:b w:val="0"/>
          <w:i w:val="0"/>
          <w:sz w:val="22"/>
        </w:rPr>
        <w:t>7. KESIMPULAN</w:t>
      </w:r>
    </w:p>
    <w:p>
      <w:r>
        <w:rPr>
          <w:rFonts w:ascii="Times New Roman" w:hAnsi="Times New Roman"/>
          <w:b w:val="0"/>
          <w:i w:val="0"/>
          <w:sz w:val="22"/>
        </w:rPr>
        <w:t>DAFTAR PUSTAKA</w:t>
      </w:r>
    </w:p>
    <w:p>
      <w:r>
        <w:rPr>
          <w:rFonts w:ascii="Times New Roman" w:hAnsi="Times New Roman"/>
          <w:b w:val="0"/>
          <w:i w:val="0"/>
          <w:sz w:val="22"/>
        </w:rPr>
        <w:t>LAMPIRAN</w:t>
      </w:r>
    </w:p>
    <w:p>
      <w:r>
        <w:br w:type="page"/>
      </w:r>
    </w:p>
    <w:p>
      <w:pPr>
        <w:pStyle w:val="Heading1"/>
      </w:pPr>
      <w:r>
        <w:t>1. PENDAHULUAN</w:t>
      </w:r>
    </w:p>
    <w:p>
      <w:pPr>
        <w:pStyle w:val="Heading2"/>
      </w:pPr>
      <w:r>
        <w:t>1.1 Latar Belakang</w:t>
      </w:r>
    </w:p>
    <w:p>
      <w:r>
        <w:rPr>
          <w:rFonts w:ascii="Times New Roman" w:hAnsi="Times New Roman"/>
          <w:b/>
          <w:i w:val="0"/>
          <w:sz w:val="24"/>
        </w:rPr>
        <w:t>Pendidikan</w:t>
      </w:r>
      <w:r>
        <w:rPr>
          <w:rFonts w:ascii="Times New Roman" w:hAnsi="Times New Roman"/>
          <w:b w:val="0"/>
          <w:i w:val="0"/>
          <w:sz w:val="24"/>
        </w:rPr>
        <w:t xml:space="preserve"> merupakan salah satu pilar utama pembangunan sumber daya manusia. Angka putus sekolah menjadi indikator krusial yang mencerminkan masih adanya hambatan akses dan partisipasi masyarakat terhadap pendidikan formal. Provinsi Jawa Barat, sebagai salah satu provinsi dengan jumlah penduduk terbesar di Indonesia (lebih dari 50 juta jiwa), menghadapi tantangan signifikan dalam menekan angka putus sekolah di 27 Kabupaten/Kota.</w:t>
      </w:r>
    </w:p>
    <w:p>
      <w:r>
        <w:rPr>
          <w:rFonts w:ascii="Times New Roman" w:hAnsi="Times New Roman"/>
          <w:b w:val="0"/>
          <w:i/>
          <w:sz w:val="24"/>
        </w:rPr>
        <w:t>Data Buku Profil Perkembangan Kependudukan Jawa Barat 2024</w:t>
      </w:r>
      <w:r>
        <w:rPr>
          <w:rFonts w:ascii="Times New Roman" w:hAnsi="Times New Roman"/>
          <w:b w:val="0"/>
          <w:i w:val="0"/>
          <w:sz w:val="24"/>
        </w:rPr>
        <w:t xml:space="preserve"> menunjukkan bahwa total angka putus sekolah di Jawa Barat mencapai </w:t>
      </w:r>
      <w:r>
        <w:rPr>
          <w:rFonts w:ascii="Times New Roman" w:hAnsi="Times New Roman"/>
          <w:b/>
          <w:i w:val="0"/>
          <w:sz w:val="24"/>
        </w:rPr>
        <w:t>5.940 siswa</w:t>
      </w:r>
      <w:r>
        <w:rPr>
          <w:rFonts w:ascii="Times New Roman" w:hAnsi="Times New Roman"/>
          <w:b w:val="0"/>
          <w:i w:val="0"/>
          <w:sz w:val="24"/>
        </w:rPr>
        <w:t xml:space="preserve">, dengan dominasi pada jenjang </w:t>
      </w:r>
      <w:r>
        <w:rPr>
          <w:rFonts w:ascii="Times New Roman" w:hAnsi="Times New Roman"/>
          <w:b/>
          <w:i w:val="0"/>
          <w:sz w:val="24"/>
        </w:rPr>
        <w:t>Sekolah Dasar (5.189 siswa)</w:t>
      </w:r>
      <w:r>
        <w:rPr>
          <w:rFonts w:ascii="Times New Roman" w:hAnsi="Times New Roman"/>
          <w:b w:val="0"/>
          <w:i w:val="0"/>
          <w:sz w:val="24"/>
        </w:rPr>
        <w:t>. Disparitas antarwilayah cukup mencolok — Kabupaten Bogor mencatat angka putus sekolah tertinggi (621 siswa) sementara Kota Bandung hanya 141 siswa dengan tingkat kemiskinan yang berbeda signifikan.</w:t>
      </w:r>
    </w:p>
    <w:p>
      <w:pPr>
        <w:ind w:firstLine="720"/>
      </w:pPr>
      <w:r>
        <w:rPr>
          <w:rFonts w:ascii="Times New Roman" w:hAnsi="Times New Roman"/>
          <w:sz w:val="24"/>
        </w:rPr>
        <w:t>Analisis spasial dan klastering menjadi pendekatan yang tepat untuk mengelompokkan wilayah berdasarkan karakteristik risiko, sehingga intervensi kebijakan dapat lebih terarah dan tepat sasaran.</w:t>
      </w:r>
    </w:p>
    <w:p>
      <w:pPr>
        <w:pStyle w:val="Heading2"/>
      </w:pPr>
      <w:r>
        <w:t>1.2 Rumusan Masalah</w:t>
      </w:r>
    </w:p>
    <w:p>
      <w:pPr>
        <w:pStyle w:val="ListNumber"/>
      </w:pPr>
      <w:r>
        <w:rPr>
          <w:rFonts w:ascii="Times New Roman" w:hAnsi="Times New Roman"/>
          <w:sz w:val="24"/>
        </w:rPr>
        <w:t>Bagaimana sebaran spasial risiko putus sekolah di 27 Kabupaten/Kota Jawa Barat?</w:t>
      </w:r>
    </w:p>
    <w:p>
      <w:pPr>
        <w:pStyle w:val="ListNumber"/>
      </w:pPr>
      <w:r>
        <w:rPr>
          <w:rFonts w:ascii="Times New Roman" w:hAnsi="Times New Roman"/>
          <w:sz w:val="24"/>
        </w:rPr>
        <w:t>Faktor-faktor apa yang berkorelasi signifikan dengan angka putus sekolah?</w:t>
      </w:r>
    </w:p>
    <w:p>
      <w:pPr>
        <w:pStyle w:val="ListNumber"/>
      </w:pPr>
      <w:r>
        <w:rPr>
          <w:rFonts w:ascii="Times New Roman" w:hAnsi="Times New Roman"/>
          <w:sz w:val="24"/>
        </w:rPr>
        <w:t>Bagaimana pengelompokan wilayah berdasarkan karakteristik risiko menggunakan metode K-Means?</w:t>
      </w:r>
    </w:p>
    <w:p>
      <w:pPr>
        <w:pStyle w:val="ListNumber"/>
      </w:pPr>
      <w:r>
        <w:rPr>
          <w:rFonts w:ascii="Times New Roman" w:hAnsi="Times New Roman"/>
          <w:sz w:val="24"/>
        </w:rPr>
        <w:t>Wilayah mana yang menjadi prioritas intervensi kebijakan?</w:t>
      </w:r>
    </w:p>
    <w:p>
      <w:pPr>
        <w:pStyle w:val="Heading2"/>
      </w:pPr>
      <w:r>
        <w:t>1.3 Tujuan</w:t>
      </w:r>
    </w:p>
    <w:p>
      <w:pPr>
        <w:pStyle w:val="ListNumber"/>
      </w:pPr>
      <w:r>
        <w:rPr>
          <w:rFonts w:ascii="Times New Roman" w:hAnsi="Times New Roman"/>
          <w:sz w:val="24"/>
        </w:rPr>
        <w:t>Memetakan sebaran risiko putus sekolah secara spasial di Jawa Barat.</w:t>
      </w:r>
    </w:p>
    <w:p>
      <w:pPr>
        <w:pStyle w:val="ListNumber"/>
      </w:pPr>
      <w:r>
        <w:rPr>
          <w:rFonts w:ascii="Times New Roman" w:hAnsi="Times New Roman"/>
          <w:sz w:val="24"/>
        </w:rPr>
        <w:t>Mengidentifikasi korelasi antara faktor kemiskinan, IPM, dan angka putus sekolah.</w:t>
      </w:r>
    </w:p>
    <w:p>
      <w:pPr>
        <w:pStyle w:val="ListNumber"/>
      </w:pPr>
      <w:r>
        <w:rPr>
          <w:rFonts w:ascii="Times New Roman" w:hAnsi="Times New Roman"/>
          <w:sz w:val="24"/>
        </w:rPr>
        <w:t>Mengelompokkan 27 Kabupaten/Kota ke dalam klaster risiko menggunakan K-Means.</w:t>
      </w:r>
    </w:p>
    <w:p>
      <w:pPr>
        <w:pStyle w:val="ListNumber"/>
      </w:pPr>
      <w:r>
        <w:rPr>
          <w:rFonts w:ascii="Times New Roman" w:hAnsi="Times New Roman"/>
          <w:sz w:val="24"/>
        </w:rPr>
        <w:t>Menyusun rekomendasi kebijakan berbasis data untuk Disdik Jawa Barat.</w:t>
      </w:r>
    </w:p>
    <w:p>
      <w:pPr>
        <w:pStyle w:val="Heading2"/>
      </w:pPr>
      <w:r>
        <w:t>1.4 Batasan Masalah</w:t>
      </w:r>
    </w:p>
    <w:p>
      <w:pPr>
        <w:pStyle w:val="ListBullet"/>
      </w:pPr>
      <w:r>
        <w:rPr>
          <w:rFonts w:ascii="Times New Roman" w:hAnsi="Times New Roman"/>
          <w:sz w:val="24"/>
        </w:rPr>
        <w:t>Lingkup wilayah: 27 Kabupaten/Kota di Provinsi Jawa Barat (termasuk Kab. Pangandaran).</w:t>
      </w:r>
    </w:p>
    <w:p>
      <w:pPr>
        <w:pStyle w:val="ListBullet"/>
      </w:pPr>
      <w:r>
        <w:rPr>
          <w:rFonts w:ascii="Times New Roman" w:hAnsi="Times New Roman"/>
          <w:sz w:val="24"/>
        </w:rPr>
        <w:t>Periode data: Tahun 2024.</w:t>
      </w:r>
    </w:p>
    <w:p>
      <w:pPr>
        <w:pStyle w:val="ListBullet"/>
      </w:pPr>
      <w:r>
        <w:rPr>
          <w:rFonts w:ascii="Times New Roman" w:hAnsi="Times New Roman"/>
          <w:sz w:val="24"/>
        </w:rPr>
        <w:t>Variabel utama: Total putus sekolah, IPM, persentase kemiskinan (Maret 2024), angka putus per 10k penduduk, dan data per jenjang (SD/SMP/SMA/SMK/SLB).</w:t>
      </w:r>
    </w:p>
    <w:p>
      <w:pPr>
        <w:pStyle w:val="ListBullet"/>
      </w:pPr>
      <w:r>
        <w:rPr>
          <w:rFonts w:ascii="Times New Roman" w:hAnsi="Times New Roman"/>
          <w:sz w:val="24"/>
        </w:rPr>
        <w:t>Metode: Analisis korelasi Pearson dan klastering K-Means (k=3).</w:t>
      </w:r>
    </w:p>
    <w:p>
      <w:pPr>
        <w:pStyle w:val="ListBullet"/>
      </w:pPr>
      <w:r>
        <w:rPr>
          <w:rFonts w:ascii="Times New Roman" w:hAnsi="Times New Roman"/>
          <w:sz w:val="24"/>
        </w:rPr>
        <w:t>Luaran: Dashboard interaktif berbasis Dash (Plotly).</w:t>
      </w:r>
    </w:p>
    <w:p>
      <w:r>
        <w:br w:type="page"/>
      </w:r>
    </w:p>
    <w:p>
      <w:pPr>
        <w:pStyle w:val="Heading1"/>
      </w:pPr>
      <w:r>
        <w:t>2. AKUISISI DAN DOKUMENTASI DATA — OBTAIN</w:t>
      </w:r>
    </w:p>
    <w:p>
      <w:pPr>
        <w:pStyle w:val="Heading2"/>
      </w:pPr>
      <w:r>
        <w:t>2.1 Inventarisasi Sumber Data</w:t>
      </w:r>
    </w:p>
    <w:p>
      <w:pPr>
        <w:ind w:firstLine="720"/>
      </w:pPr>
      <w:r>
        <w:rPr>
          <w:rFonts w:ascii="Times New Roman" w:hAnsi="Times New Roman"/>
          <w:sz w:val="24"/>
        </w:rPr>
        <w:t>Data mentah yang digunakan dalam analisis ini berasal dari empat sumber independen yang masing-masing memiliki format, struktur, dan level agregasi berbeda. Seluruh sumber didokumentasikan dalam source inventory untuk menjaga reprodusibilitas dan transparansi riset.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tcPr>
          <w:p>
            <w:pPr>
              <w:jc w:val="center"/>
            </w:pPr>
            <w:r/>
            <w:r>
              <w:rPr>
                <w:rFonts w:ascii="Times New Roman" w:hAnsi="Times New Roman"/>
                <w:b/>
                <w:sz w:val="20"/>
              </w:rPr>
              <w:t>No</w:t>
            </w:r>
          </w:p>
        </w:tc>
        <w:tc>
          <w:tcPr>
            <w:tcW w:type="dxa" w:w="1560"/>
            <w:shd w:fill="D9E2F3"/>
          </w:tcPr>
          <w:p>
            <w:pPr>
              <w:jc w:val="center"/>
            </w:pPr>
            <w:r/>
            <w:r>
              <w:rPr>
                <w:rFonts w:ascii="Times New Roman" w:hAnsi="Times New Roman"/>
                <w:b/>
                <w:sz w:val="20"/>
              </w:rPr>
              <w:t>Nama Dataset</w:t>
            </w:r>
          </w:p>
        </w:tc>
        <w:tc>
          <w:tcPr>
            <w:tcW w:type="dxa" w:w="1560"/>
            <w:shd w:fill="D9E2F3"/>
          </w:tcPr>
          <w:p>
            <w:pPr>
              <w:jc w:val="center"/>
            </w:pPr>
            <w:r/>
            <w:r>
              <w:rPr>
                <w:rFonts w:ascii="Times New Roman" w:hAnsi="Times New Roman"/>
                <w:b/>
                <w:sz w:val="20"/>
              </w:rPr>
              <w:t>Sumber</w:t>
            </w:r>
          </w:p>
        </w:tc>
        <w:tc>
          <w:tcPr>
            <w:tcW w:type="dxa" w:w="1560"/>
            <w:shd w:fill="D9E2F3"/>
          </w:tcPr>
          <w:p>
            <w:pPr>
              <w:jc w:val="center"/>
            </w:pPr>
            <w:r/>
            <w:r>
              <w:rPr>
                <w:rFonts w:ascii="Times New Roman" w:hAnsi="Times New Roman"/>
                <w:b/>
                <w:sz w:val="20"/>
              </w:rPr>
              <w:t>Periode</w:t>
            </w:r>
          </w:p>
        </w:tc>
        <w:tc>
          <w:tcPr>
            <w:tcW w:type="dxa" w:w="1560"/>
            <w:shd w:fill="D9E2F3"/>
          </w:tcPr>
          <w:p>
            <w:pPr>
              <w:jc w:val="center"/>
            </w:pPr>
            <w:r/>
            <w:r>
              <w:rPr>
                <w:rFonts w:ascii="Times New Roman" w:hAnsi="Times New Roman"/>
                <w:b/>
                <w:sz w:val="20"/>
              </w:rPr>
              <w:t>Format Awal</w:t>
            </w:r>
          </w:p>
        </w:tc>
        <w:tc>
          <w:tcPr>
            <w:tcW w:type="dxa" w:w="1560"/>
            <w:shd w:fill="D9E2F3"/>
          </w:tcPr>
          <w:p>
            <w:pPr>
              <w:jc w:val="center"/>
            </w:pPr>
            <w:r/>
            <w:r>
              <w:rPr>
                <w:rFonts w:ascii="Times New Roman" w:hAnsi="Times New Roman"/>
                <w:b/>
                <w:sz w:val="20"/>
              </w:rPr>
              <w:t>Peran</w:t>
            </w:r>
          </w:p>
        </w:tc>
      </w:tr>
      <w:tr>
        <w:tc>
          <w:tcPr>
            <w:tcW w:type="dxa" w:w="1560"/>
          </w:tcPr>
          <w:p>
            <w:pPr>
              <w:jc w:val="center"/>
            </w:pPr>
            <w:r/>
            <w:r>
              <w:rPr>
                <w:rFonts w:ascii="Times New Roman" w:hAnsi="Times New Roman"/>
                <w:sz w:val="20"/>
              </w:rPr>
              <w:t>1</w:t>
            </w:r>
          </w:p>
        </w:tc>
        <w:tc>
          <w:tcPr>
            <w:tcW w:type="dxa" w:w="1560"/>
          </w:tcPr>
          <w:p>
            <w:pPr>
              <w:jc w:val="center"/>
            </w:pPr>
            <w:r/>
            <w:r>
              <w:rPr>
                <w:rFonts w:ascii="Times New Roman" w:hAnsi="Times New Roman"/>
                <w:sz w:val="20"/>
              </w:rPr>
              <w:t>Angka Putus Sekolah SD/SMP/SMA-SMK per Kab/Kota</w:t>
            </w:r>
          </w:p>
        </w:tc>
        <w:tc>
          <w:tcPr>
            <w:tcW w:type="dxa" w:w="1560"/>
          </w:tcPr>
          <w:p>
            <w:pPr>
              <w:jc w:val="center"/>
            </w:pPr>
            <w:r/>
            <w:r>
              <w:rPr>
                <w:rFonts w:ascii="Times New Roman" w:hAnsi="Times New Roman"/>
                <w:sz w:val="20"/>
              </w:rPr>
              <w:t>Buku Profil Perkembangan Kependudukan Jabar 2024 (Disdukcapil)</w:t>
            </w:r>
          </w:p>
        </w:tc>
        <w:tc>
          <w:tcPr>
            <w:tcW w:type="dxa" w:w="1560"/>
          </w:tcPr>
          <w:p>
            <w:pPr>
              <w:jc w:val="center"/>
            </w:pPr>
            <w:r/>
            <w:r>
              <w:rPr>
                <w:rFonts w:ascii="Times New Roman" w:hAnsi="Times New Roman"/>
                <w:sz w:val="20"/>
              </w:rPr>
              <w:t>2024</w:t>
            </w:r>
          </w:p>
        </w:tc>
        <w:tc>
          <w:tcPr>
            <w:tcW w:type="dxa" w:w="1560"/>
          </w:tcPr>
          <w:p>
            <w:pPr>
              <w:jc w:val="center"/>
            </w:pPr>
            <w:r/>
            <w:r>
              <w:rPr>
                <w:rFonts w:ascii="Times New Roman" w:hAnsi="Times New Roman"/>
                <w:sz w:val="20"/>
              </w:rPr>
              <w:t>PDF hal 99-102 → CSV</w:t>
            </w:r>
          </w:p>
        </w:tc>
        <w:tc>
          <w:tcPr>
            <w:tcW w:type="dxa" w:w="1560"/>
          </w:tcPr>
          <w:p>
            <w:pPr>
              <w:jc w:val="center"/>
            </w:pPr>
            <w:r/>
            <w:r>
              <w:rPr>
                <w:rFonts w:ascii="Times New Roman" w:hAnsi="Times New Roman"/>
                <w:sz w:val="20"/>
              </w:rPr>
              <w:t>Utama</w:t>
            </w:r>
          </w:p>
        </w:tc>
      </w:tr>
      <w:tr>
        <w:tc>
          <w:tcPr>
            <w:tcW w:type="dxa" w:w="1560"/>
          </w:tcPr>
          <w:p>
            <w:pPr>
              <w:jc w:val="center"/>
            </w:pPr>
            <w:r/>
            <w:r>
              <w:rPr>
                <w:rFonts w:ascii="Times New Roman" w:hAnsi="Times New Roman"/>
                <w:sz w:val="20"/>
              </w:rPr>
              <w:t>2</w:t>
            </w:r>
          </w:p>
        </w:tc>
        <w:tc>
          <w:tcPr>
            <w:tcW w:type="dxa" w:w="1560"/>
          </w:tcPr>
          <w:p>
            <w:pPr>
              <w:jc w:val="center"/>
            </w:pPr>
            <w:r/>
            <w:r>
              <w:rPr>
                <w:rFonts w:ascii="Times New Roman" w:hAnsi="Times New Roman"/>
                <w:sz w:val="20"/>
              </w:rPr>
              <w:t>Jumlah &amp; Persentase Penduduk Miskin per Kab/Kota</w:t>
            </w:r>
          </w:p>
        </w:tc>
        <w:tc>
          <w:tcPr>
            <w:tcW w:type="dxa" w:w="1560"/>
          </w:tcPr>
          <w:p>
            <w:pPr>
              <w:jc w:val="center"/>
            </w:pPr>
            <w:r/>
            <w:r>
              <w:rPr>
                <w:rFonts w:ascii="Times New Roman" w:hAnsi="Times New Roman"/>
                <w:sz w:val="20"/>
              </w:rPr>
              <w:t>BPS Jabar Dalam Angka 2025 tabel 4.6.2</w:t>
            </w:r>
          </w:p>
        </w:tc>
        <w:tc>
          <w:tcPr>
            <w:tcW w:type="dxa" w:w="1560"/>
          </w:tcPr>
          <w:p>
            <w:pPr>
              <w:jc w:val="center"/>
            </w:pPr>
            <w:r/>
            <w:r>
              <w:rPr>
                <w:rFonts w:ascii="Times New Roman" w:hAnsi="Times New Roman"/>
                <w:sz w:val="20"/>
              </w:rPr>
              <w:t>2024 (Maret)</w:t>
            </w:r>
          </w:p>
        </w:tc>
        <w:tc>
          <w:tcPr>
            <w:tcW w:type="dxa" w:w="1560"/>
          </w:tcPr>
          <w:p>
            <w:pPr>
              <w:jc w:val="center"/>
            </w:pPr>
            <w:r/>
            <w:r>
              <w:rPr>
                <w:rFonts w:ascii="Times New Roman" w:hAnsi="Times New Roman"/>
                <w:sz w:val="20"/>
              </w:rPr>
              <w:t>PDF → CSV</w:t>
            </w:r>
          </w:p>
        </w:tc>
        <w:tc>
          <w:tcPr>
            <w:tcW w:type="dxa" w:w="1560"/>
          </w:tcPr>
          <w:p>
            <w:pPr>
              <w:jc w:val="center"/>
            </w:pPr>
            <w:r/>
            <w:r>
              <w:rPr>
                <w:rFonts w:ascii="Times New Roman" w:hAnsi="Times New Roman"/>
                <w:sz w:val="20"/>
              </w:rPr>
              <w:t>Pendukung</w:t>
            </w:r>
          </w:p>
        </w:tc>
      </w:tr>
      <w:tr>
        <w:tc>
          <w:tcPr>
            <w:tcW w:type="dxa" w:w="1560"/>
          </w:tcPr>
          <w:p>
            <w:pPr>
              <w:jc w:val="center"/>
            </w:pPr>
            <w:r/>
            <w:r>
              <w:rPr>
                <w:rFonts w:ascii="Times New Roman" w:hAnsi="Times New Roman"/>
                <w:sz w:val="20"/>
              </w:rPr>
              <w:t>3</w:t>
            </w:r>
          </w:p>
        </w:tc>
        <w:tc>
          <w:tcPr>
            <w:tcW w:type="dxa" w:w="1560"/>
          </w:tcPr>
          <w:p>
            <w:pPr>
              <w:jc w:val="center"/>
            </w:pPr>
            <w:r/>
            <w:r>
              <w:rPr>
                <w:rFonts w:ascii="Times New Roman" w:hAnsi="Times New Roman"/>
                <w:sz w:val="20"/>
              </w:rPr>
              <w:t>IPM dan Komponen IPM per Kab/Kota</w:t>
            </w:r>
          </w:p>
        </w:tc>
        <w:tc>
          <w:tcPr>
            <w:tcW w:type="dxa" w:w="1560"/>
          </w:tcPr>
          <w:p>
            <w:pPr>
              <w:jc w:val="center"/>
            </w:pPr>
            <w:r/>
            <w:r>
              <w:rPr>
                <w:rFonts w:ascii="Times New Roman" w:hAnsi="Times New Roman"/>
                <w:sz w:val="20"/>
              </w:rPr>
              <w:t>BPS Jabar Dalam Angka 2025 tabel 4.6.5-4.6.6</w:t>
            </w:r>
          </w:p>
        </w:tc>
        <w:tc>
          <w:tcPr>
            <w:tcW w:type="dxa" w:w="1560"/>
          </w:tcPr>
          <w:p>
            <w:pPr>
              <w:jc w:val="center"/>
            </w:pPr>
            <w:r/>
            <w:r>
              <w:rPr>
                <w:rFonts w:ascii="Times New Roman" w:hAnsi="Times New Roman"/>
                <w:sz w:val="20"/>
              </w:rPr>
              <w:t>2024</w:t>
            </w:r>
          </w:p>
        </w:tc>
        <w:tc>
          <w:tcPr>
            <w:tcW w:type="dxa" w:w="1560"/>
          </w:tcPr>
          <w:p>
            <w:pPr>
              <w:jc w:val="center"/>
            </w:pPr>
            <w:r/>
            <w:r>
              <w:rPr>
                <w:rFonts w:ascii="Times New Roman" w:hAnsi="Times New Roman"/>
                <w:sz w:val="20"/>
              </w:rPr>
              <w:t>PDF → CSV</w:t>
            </w:r>
          </w:p>
        </w:tc>
        <w:tc>
          <w:tcPr>
            <w:tcW w:type="dxa" w:w="1560"/>
          </w:tcPr>
          <w:p>
            <w:pPr>
              <w:jc w:val="center"/>
            </w:pPr>
            <w:r/>
            <w:r>
              <w:rPr>
                <w:rFonts w:ascii="Times New Roman" w:hAnsi="Times New Roman"/>
                <w:sz w:val="20"/>
              </w:rPr>
              <w:t>Pendukung</w:t>
            </w:r>
          </w:p>
        </w:tc>
      </w:tr>
      <w:tr>
        <w:tc>
          <w:tcPr>
            <w:tcW w:type="dxa" w:w="1560"/>
          </w:tcPr>
          <w:p>
            <w:pPr>
              <w:jc w:val="center"/>
            </w:pPr>
            <w:r/>
            <w:r>
              <w:rPr>
                <w:rFonts w:ascii="Times New Roman" w:hAnsi="Times New Roman"/>
                <w:sz w:val="20"/>
              </w:rPr>
              <w:t>4</w:t>
            </w:r>
          </w:p>
        </w:tc>
        <w:tc>
          <w:tcPr>
            <w:tcW w:type="dxa" w:w="1560"/>
          </w:tcPr>
          <w:p>
            <w:pPr>
              <w:jc w:val="center"/>
            </w:pPr>
            <w:r/>
            <w:r>
              <w:rPr>
                <w:rFonts w:ascii="Times New Roman" w:hAnsi="Times New Roman"/>
                <w:sz w:val="20"/>
              </w:rPr>
              <w:t>Proyeksi Penduduk per Kab/Kota</w:t>
            </w:r>
          </w:p>
        </w:tc>
        <w:tc>
          <w:tcPr>
            <w:tcW w:type="dxa" w:w="1560"/>
          </w:tcPr>
          <w:p>
            <w:pPr>
              <w:jc w:val="center"/>
            </w:pPr>
            <w:r/>
            <w:r>
              <w:rPr>
                <w:rFonts w:ascii="Times New Roman" w:hAnsi="Times New Roman"/>
                <w:sz w:val="20"/>
              </w:rPr>
              <w:t>BPS Jabar Dalam Angka 2025 tabel 3.1.3</w:t>
            </w:r>
          </w:p>
        </w:tc>
        <w:tc>
          <w:tcPr>
            <w:tcW w:type="dxa" w:w="1560"/>
          </w:tcPr>
          <w:p>
            <w:pPr>
              <w:jc w:val="center"/>
            </w:pPr>
            <w:r/>
            <w:r>
              <w:rPr>
                <w:rFonts w:ascii="Times New Roman" w:hAnsi="Times New Roman"/>
                <w:sz w:val="20"/>
              </w:rPr>
              <w:t>2024</w:t>
            </w:r>
          </w:p>
        </w:tc>
        <w:tc>
          <w:tcPr>
            <w:tcW w:type="dxa" w:w="1560"/>
          </w:tcPr>
          <w:p>
            <w:pPr>
              <w:jc w:val="center"/>
            </w:pPr>
            <w:r/>
            <w:r>
              <w:rPr>
                <w:rFonts w:ascii="Times New Roman" w:hAnsi="Times New Roman"/>
                <w:sz w:val="20"/>
              </w:rPr>
              <w:t>PDF → CSV</w:t>
            </w:r>
          </w:p>
        </w:tc>
        <w:tc>
          <w:tcPr>
            <w:tcW w:type="dxa" w:w="1560"/>
          </w:tcPr>
          <w:p>
            <w:pPr>
              <w:jc w:val="center"/>
            </w:pPr>
            <w:r/>
            <w:r>
              <w:rPr>
                <w:rFonts w:ascii="Times New Roman" w:hAnsi="Times New Roman"/>
                <w:sz w:val="20"/>
              </w:rPr>
              <w:t>Pendukung</w:t>
            </w:r>
          </w:p>
        </w:tc>
      </w:tr>
      <w:tr>
        <w:tc>
          <w:tcPr>
            <w:tcW w:type="dxa" w:w="1560"/>
          </w:tcPr>
          <w:p>
            <w:pPr>
              <w:jc w:val="center"/>
            </w:pPr>
            <w:r/>
            <w:r>
              <w:rPr>
                <w:rFonts w:ascii="Times New Roman" w:hAnsi="Times New Roman"/>
                <w:sz w:val="20"/>
              </w:rPr>
              <w:t>5</w:t>
            </w:r>
          </w:p>
        </w:tc>
        <w:tc>
          <w:tcPr>
            <w:tcW w:type="dxa" w:w="1560"/>
          </w:tcPr>
          <w:p>
            <w:pPr>
              <w:jc w:val="center"/>
            </w:pPr>
            <w:r/>
            <w:r>
              <w:rPr>
                <w:rFonts w:ascii="Times New Roman" w:hAnsi="Times New Roman"/>
                <w:sz w:val="20"/>
              </w:rPr>
              <w:t>Data ATS SD/SMP/SMA (Provinsi)</w:t>
            </w:r>
          </w:p>
        </w:tc>
        <w:tc>
          <w:tcPr>
            <w:tcW w:type="dxa" w:w="1560"/>
          </w:tcPr>
          <w:p>
            <w:pPr>
              <w:jc w:val="center"/>
            </w:pPr>
            <w:r/>
            <w:r>
              <w:rPr>
                <w:rFonts w:ascii="Times New Roman" w:hAnsi="Times New Roman"/>
                <w:sz w:val="20"/>
              </w:rPr>
              <w:t>Kemendikdasmen Pusdatin</w:t>
            </w:r>
          </w:p>
        </w:tc>
        <w:tc>
          <w:tcPr>
            <w:tcW w:type="dxa" w:w="1560"/>
          </w:tcPr>
          <w:p>
            <w:pPr>
              <w:jc w:val="center"/>
            </w:pPr>
            <w:r/>
            <w:r>
              <w:rPr>
                <w:rFonts w:ascii="Times New Roman" w:hAnsi="Times New Roman"/>
                <w:sz w:val="20"/>
              </w:rPr>
              <w:t>2024</w:t>
            </w:r>
          </w:p>
        </w:tc>
        <w:tc>
          <w:tcPr>
            <w:tcW w:type="dxa" w:w="1560"/>
          </w:tcPr>
          <w:p>
            <w:pPr>
              <w:jc w:val="center"/>
            </w:pPr>
            <w:r/>
            <w:r>
              <w:rPr>
                <w:rFonts w:ascii="Times New Roman" w:hAnsi="Times New Roman"/>
                <w:sz w:val="20"/>
              </w:rPr>
              <w:t>XLSX</w:t>
            </w:r>
          </w:p>
        </w:tc>
        <w:tc>
          <w:tcPr>
            <w:tcW w:type="dxa" w:w="1560"/>
          </w:tcPr>
          <w:p>
            <w:pPr>
              <w:jc w:val="center"/>
            </w:pPr>
            <w:r/>
            <w:r>
              <w:rPr>
                <w:rFonts w:ascii="Times New Roman" w:hAnsi="Times New Roman"/>
                <w:sz w:val="20"/>
              </w:rPr>
              <w:t>Referensi</w:t>
            </w:r>
          </w:p>
        </w:tc>
      </w:tr>
      <w:tr>
        <w:tc>
          <w:tcPr>
            <w:tcW w:type="dxa" w:w="1560"/>
          </w:tcPr>
          <w:p>
            <w:pPr>
              <w:jc w:val="center"/>
            </w:pPr>
            <w:r/>
            <w:r>
              <w:rPr>
                <w:rFonts w:ascii="Times New Roman" w:hAnsi="Times New Roman"/>
                <w:sz w:val="20"/>
              </w:rPr>
              <w:t>6</w:t>
            </w:r>
          </w:p>
        </w:tc>
        <w:tc>
          <w:tcPr>
            <w:tcW w:type="dxa" w:w="1560"/>
          </w:tcPr>
          <w:p>
            <w:pPr>
              <w:jc w:val="center"/>
            </w:pPr>
            <w:r/>
            <w:r>
              <w:rPr>
                <w:rFonts w:ascii="Times New Roman" w:hAnsi="Times New Roman"/>
                <w:sz w:val="20"/>
              </w:rPr>
              <w:t>Batas Administrasi 27 Kab/Kota</w:t>
            </w:r>
          </w:p>
        </w:tc>
        <w:tc>
          <w:tcPr>
            <w:tcW w:type="dxa" w:w="1560"/>
          </w:tcPr>
          <w:p>
            <w:pPr>
              <w:jc w:val="center"/>
            </w:pPr>
            <w:r/>
            <w:r>
              <w:rPr>
                <w:rFonts w:ascii="Times New Roman" w:hAnsi="Times New Roman"/>
                <w:sz w:val="20"/>
              </w:rPr>
              <w:t>GADM v4.0 + BIG</w:t>
            </w:r>
          </w:p>
        </w:tc>
        <w:tc>
          <w:tcPr>
            <w:tcW w:type="dxa" w:w="1560"/>
          </w:tcPr>
          <w:p>
            <w:pPr>
              <w:jc w:val="center"/>
            </w:pPr>
            <w:r/>
            <w:r>
              <w:rPr>
                <w:rFonts w:ascii="Times New Roman" w:hAnsi="Times New Roman"/>
                <w:sz w:val="20"/>
              </w:rPr>
              <w:t>—</w:t>
            </w:r>
          </w:p>
        </w:tc>
        <w:tc>
          <w:tcPr>
            <w:tcW w:type="dxa" w:w="1560"/>
          </w:tcPr>
          <w:p>
            <w:pPr>
              <w:jc w:val="center"/>
            </w:pPr>
            <w:r/>
            <w:r>
              <w:rPr>
                <w:rFonts w:ascii="Times New Roman" w:hAnsi="Times New Roman"/>
                <w:sz w:val="20"/>
              </w:rPr>
              <w:t>Shapefile / GeoJSON</w:t>
            </w:r>
          </w:p>
        </w:tc>
        <w:tc>
          <w:tcPr>
            <w:tcW w:type="dxa" w:w="1560"/>
          </w:tcPr>
          <w:p>
            <w:pPr>
              <w:jc w:val="center"/>
            </w:pPr>
            <w:r/>
            <w:r>
              <w:rPr>
                <w:rFonts w:ascii="Times New Roman" w:hAnsi="Times New Roman"/>
                <w:sz w:val="20"/>
              </w:rPr>
              <w:t>Spasial</w:t>
            </w:r>
          </w:p>
        </w:tc>
      </w:tr>
    </w:tbl>
    <w:p/>
    <w:p>
      <w:pPr>
        <w:ind w:firstLine="720"/>
      </w:pPr>
      <w:r>
        <w:rPr>
          <w:rFonts w:ascii="Times New Roman" w:hAnsi="Times New Roman"/>
          <w:sz w:val="24"/>
        </w:rPr>
        <w:t>Dataset nomor 1 hingga 4 diekstraksi dari dokumen PDF menjadi format CSV melalui proses transkripsi tabel manual dan otomatis. Dataset nomor 5 digunakan sebagai referensi pembanding dan tidak dijadikan dataset utama karena level wilayahnya provinsi, bukan Kabupaten/Kota.</w:t>
      </w:r>
    </w:p>
    <w:p>
      <w:pPr>
        <w:pStyle w:val="Heading2"/>
      </w:pPr>
      <w:r>
        <w:t>2.2 Data Putus Sekolah — Sumber Utama</w:t>
      </w:r>
    </w:p>
    <w:p>
      <w:pPr>
        <w:ind w:firstLine="720"/>
      </w:pPr>
      <w:r>
        <w:rPr>
          <w:rFonts w:ascii="Times New Roman" w:hAnsi="Times New Roman"/>
          <w:sz w:val="24"/>
        </w:rPr>
        <w:t>Sumber utama analisis adalah Buku Profil Perkembangan Kependudukan Provinsi Jawa Barat 2024 yang diterbitkan oleh Dinas Kependudukan dan Pencatatan Sipil Jawa Barat bekerja sama dengan Kemendikdasmen. Data putus sekolah tercantum pada halaman 99 hingga 102 buku tersebut dalam bentuk tabel agregat per Kabupaten/Kota, dengan cut-off data per 30 November 2024.</w:t>
      </w:r>
    </w:p>
    <w:p>
      <w:r>
        <w:rPr>
          <w:rFonts w:ascii="Times New Roman" w:hAnsi="Times New Roman"/>
          <w:b/>
          <w:i w:val="0"/>
          <w:sz w:val="24"/>
        </w:rPr>
        <w:t>2.2.1 Struktur Data Mentah</w:t>
      </w:r>
    </w:p>
    <w:p>
      <w:pPr>
        <w:ind w:firstLine="720"/>
      </w:pPr>
      <w:r>
        <w:rPr>
          <w:rFonts w:ascii="Times New Roman" w:hAnsi="Times New Roman"/>
          <w:sz w:val="24"/>
        </w:rPr>
        <w:t>Data putus sekolah tersimpan dalam format long (tidy) — setiap wilayah memiliki tiga baris data yang mewakili tiga jenjang pendidikan: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jc w:val="center"/>
            </w:pPr>
            <w:r/>
            <w:r>
              <w:rPr>
                <w:rFonts w:ascii="Times New Roman" w:hAnsi="Times New Roman"/>
                <w:b/>
                <w:sz w:val="20"/>
              </w:rPr>
              <w:t>Kolom</w:t>
            </w:r>
          </w:p>
        </w:tc>
        <w:tc>
          <w:tcPr>
            <w:tcW w:type="dxa" w:w="2340"/>
            <w:shd w:fill="D9E2F3"/>
          </w:tcPr>
          <w:p>
            <w:pPr>
              <w:jc w:val="center"/>
            </w:pPr>
            <w:r/>
            <w:r>
              <w:rPr>
                <w:rFonts w:ascii="Times New Roman" w:hAnsi="Times New Roman"/>
                <w:b/>
                <w:sz w:val="20"/>
              </w:rPr>
              <w:t>Tipe</w:t>
            </w:r>
          </w:p>
        </w:tc>
        <w:tc>
          <w:tcPr>
            <w:tcW w:type="dxa" w:w="2340"/>
            <w:shd w:fill="D9E2F3"/>
          </w:tcPr>
          <w:p>
            <w:pPr>
              <w:jc w:val="center"/>
            </w:pPr>
            <w:r/>
            <w:r>
              <w:rPr>
                <w:rFonts w:ascii="Times New Roman" w:hAnsi="Times New Roman"/>
                <w:b/>
                <w:sz w:val="20"/>
              </w:rPr>
              <w:t>Contoh Isi</w:t>
            </w:r>
          </w:p>
        </w:tc>
        <w:tc>
          <w:tcPr>
            <w:tcW w:type="dxa" w:w="2340"/>
            <w:shd w:fill="D9E2F3"/>
          </w:tcPr>
          <w:p>
            <w:pPr>
              <w:jc w:val="center"/>
            </w:pPr>
            <w:r/>
            <w:r>
              <w:rPr>
                <w:rFonts w:ascii="Times New Roman" w:hAnsi="Times New Roman"/>
                <w:b/>
                <w:sz w:val="20"/>
              </w:rPr>
              <w:t>Deskripsi</w:t>
            </w:r>
          </w:p>
        </w:tc>
      </w:tr>
      <w:tr>
        <w:tc>
          <w:tcPr>
            <w:tcW w:type="dxa" w:w="2340"/>
          </w:tcPr>
          <w:p>
            <w:pPr>
              <w:jc w:val="center"/>
            </w:pPr>
            <w:r/>
            <w:r>
              <w:rPr>
                <w:rFonts w:ascii="Times New Roman" w:hAnsi="Times New Roman"/>
                <w:sz w:val="20"/>
              </w:rPr>
              <w:t>kode_kabkota</w:t>
            </w:r>
          </w:p>
        </w:tc>
        <w:tc>
          <w:tcPr>
            <w:tcW w:type="dxa" w:w="2340"/>
          </w:tcPr>
          <w:p>
            <w:pPr>
              <w:jc w:val="center"/>
            </w:pPr>
            <w:r/>
            <w:r>
              <w:rPr>
                <w:rFonts w:ascii="Times New Roman" w:hAnsi="Times New Roman"/>
                <w:sz w:val="20"/>
              </w:rPr>
              <w:t>Kategorik</w:t>
            </w:r>
          </w:p>
        </w:tc>
        <w:tc>
          <w:tcPr>
            <w:tcW w:type="dxa" w:w="2340"/>
          </w:tcPr>
          <w:p>
            <w:pPr>
              <w:jc w:val="center"/>
            </w:pPr>
            <w:r/>
            <w:r>
              <w:rPr>
                <w:rFonts w:ascii="Times New Roman" w:hAnsi="Times New Roman"/>
                <w:sz w:val="20"/>
              </w:rPr>
              <w:t>3201</w:t>
            </w:r>
          </w:p>
        </w:tc>
        <w:tc>
          <w:tcPr>
            <w:tcW w:type="dxa" w:w="2340"/>
          </w:tcPr>
          <w:p>
            <w:pPr>
              <w:jc w:val="center"/>
            </w:pPr>
            <w:r/>
            <w:r>
              <w:rPr>
                <w:rFonts w:ascii="Times New Roman" w:hAnsi="Times New Roman"/>
                <w:sz w:val="20"/>
              </w:rPr>
              <w:t>Kode BPS 4-digit</w:t>
            </w:r>
          </w:p>
        </w:tc>
      </w:tr>
      <w:tr>
        <w:tc>
          <w:tcPr>
            <w:tcW w:type="dxa" w:w="2340"/>
          </w:tcPr>
          <w:p>
            <w:pPr>
              <w:jc w:val="center"/>
            </w:pPr>
            <w:r/>
            <w:r>
              <w:rPr>
                <w:rFonts w:ascii="Times New Roman" w:hAnsi="Times New Roman"/>
                <w:sz w:val="20"/>
              </w:rPr>
              <w:t>kabupaten_kota</w:t>
            </w:r>
          </w:p>
        </w:tc>
        <w:tc>
          <w:tcPr>
            <w:tcW w:type="dxa" w:w="2340"/>
          </w:tcPr>
          <w:p>
            <w:pPr>
              <w:jc w:val="center"/>
            </w:pPr>
            <w:r/>
            <w:r>
              <w:rPr>
                <w:rFonts w:ascii="Times New Roman" w:hAnsi="Times New Roman"/>
                <w:sz w:val="20"/>
              </w:rPr>
              <w:t>Kategorik</w:t>
            </w:r>
          </w:p>
        </w:tc>
        <w:tc>
          <w:tcPr>
            <w:tcW w:type="dxa" w:w="2340"/>
          </w:tcPr>
          <w:p>
            <w:pPr>
              <w:jc w:val="center"/>
            </w:pPr>
            <w:r/>
            <w:r>
              <w:rPr>
                <w:rFonts w:ascii="Times New Roman" w:hAnsi="Times New Roman"/>
                <w:sz w:val="20"/>
              </w:rPr>
              <w:t>BOGOR</w:t>
            </w:r>
          </w:p>
        </w:tc>
        <w:tc>
          <w:tcPr>
            <w:tcW w:type="dxa" w:w="2340"/>
          </w:tcPr>
          <w:p>
            <w:pPr>
              <w:jc w:val="center"/>
            </w:pPr>
            <w:r/>
            <w:r>
              <w:rPr>
                <w:rFonts w:ascii="Times New Roman" w:hAnsi="Times New Roman"/>
                <w:sz w:val="20"/>
              </w:rPr>
              <w:t>Nama wilayah huruf kapital, tanpa gelar</w:t>
            </w:r>
          </w:p>
        </w:tc>
      </w:tr>
      <w:tr>
        <w:tc>
          <w:tcPr>
            <w:tcW w:type="dxa" w:w="2340"/>
          </w:tcPr>
          <w:p>
            <w:pPr>
              <w:jc w:val="center"/>
            </w:pPr>
            <w:r/>
            <w:r>
              <w:rPr>
                <w:rFonts w:ascii="Times New Roman" w:hAnsi="Times New Roman"/>
                <w:sz w:val="20"/>
              </w:rPr>
              <w:t>jenjang</w:t>
            </w:r>
          </w:p>
        </w:tc>
        <w:tc>
          <w:tcPr>
            <w:tcW w:type="dxa" w:w="2340"/>
          </w:tcPr>
          <w:p>
            <w:pPr>
              <w:jc w:val="center"/>
            </w:pPr>
            <w:r/>
            <w:r>
              <w:rPr>
                <w:rFonts w:ascii="Times New Roman" w:hAnsi="Times New Roman"/>
                <w:sz w:val="20"/>
              </w:rPr>
              <w:t>Kategorik</w:t>
            </w:r>
          </w:p>
        </w:tc>
        <w:tc>
          <w:tcPr>
            <w:tcW w:type="dxa" w:w="2340"/>
          </w:tcPr>
          <w:p>
            <w:pPr>
              <w:jc w:val="center"/>
            </w:pPr>
            <w:r/>
            <w:r>
              <w:rPr>
                <w:rFonts w:ascii="Times New Roman" w:hAnsi="Times New Roman"/>
                <w:sz w:val="20"/>
              </w:rPr>
              <w:t>SD</w:t>
            </w:r>
          </w:p>
        </w:tc>
        <w:tc>
          <w:tcPr>
            <w:tcW w:type="dxa" w:w="2340"/>
          </w:tcPr>
          <w:p>
            <w:pPr>
              <w:jc w:val="center"/>
            </w:pPr>
            <w:r/>
            <w:r>
              <w:rPr>
                <w:rFonts w:ascii="Times New Roman" w:hAnsi="Times New Roman"/>
                <w:sz w:val="20"/>
              </w:rPr>
              <w:t>SD, SMP, atau SMA_SMK</w:t>
            </w:r>
          </w:p>
        </w:tc>
      </w:tr>
      <w:tr>
        <w:tc>
          <w:tcPr>
            <w:tcW w:type="dxa" w:w="2340"/>
          </w:tcPr>
          <w:p>
            <w:pPr>
              <w:jc w:val="center"/>
            </w:pPr>
            <w:r/>
            <w:r>
              <w:rPr>
                <w:rFonts w:ascii="Times New Roman" w:hAnsi="Times New Roman"/>
                <w:sz w:val="20"/>
              </w:rPr>
              <w:t>jumlah_siswa</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701856</w:t>
            </w:r>
          </w:p>
        </w:tc>
        <w:tc>
          <w:tcPr>
            <w:tcW w:type="dxa" w:w="2340"/>
          </w:tcPr>
          <w:p>
            <w:pPr>
              <w:jc w:val="center"/>
            </w:pPr>
            <w:r/>
            <w:r>
              <w:rPr>
                <w:rFonts w:ascii="Times New Roman" w:hAnsi="Times New Roman"/>
                <w:sz w:val="20"/>
              </w:rPr>
              <w:t>Total siswa terdaftar (denominator)</w:t>
            </w:r>
          </w:p>
        </w:tc>
      </w:tr>
      <w:tr>
        <w:tc>
          <w:tcPr>
            <w:tcW w:type="dxa" w:w="2340"/>
          </w:tcPr>
          <w:p>
            <w:pPr>
              <w:jc w:val="center"/>
            </w:pPr>
            <w:r/>
            <w:r>
              <w:rPr>
                <w:rFonts w:ascii="Times New Roman" w:hAnsi="Times New Roman"/>
                <w:sz w:val="20"/>
              </w:rPr>
              <w:t>jumlah_putus_sekolah</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533</w:t>
            </w:r>
          </w:p>
        </w:tc>
        <w:tc>
          <w:tcPr>
            <w:tcW w:type="dxa" w:w="2340"/>
          </w:tcPr>
          <w:p>
            <w:pPr>
              <w:jc w:val="center"/>
            </w:pPr>
            <w:r/>
            <w:r>
              <w:rPr>
                <w:rFonts w:ascii="Times New Roman" w:hAnsi="Times New Roman"/>
                <w:sz w:val="20"/>
              </w:rPr>
              <w:t>Jumlah absolut siswa putus sekolah</w:t>
            </w:r>
          </w:p>
        </w:tc>
      </w:tr>
      <w:tr>
        <w:tc>
          <w:tcPr>
            <w:tcW w:type="dxa" w:w="2340"/>
          </w:tcPr>
          <w:p>
            <w:pPr>
              <w:jc w:val="center"/>
            </w:pPr>
            <w:r/>
            <w:r>
              <w:rPr>
                <w:rFonts w:ascii="Times New Roman" w:hAnsi="Times New Roman"/>
                <w:sz w:val="20"/>
              </w:rPr>
              <w:t>angka_putus_sekolah_pct</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0.08</w:t>
            </w:r>
          </w:p>
        </w:tc>
        <w:tc>
          <w:tcPr>
            <w:tcW w:type="dxa" w:w="2340"/>
          </w:tcPr>
          <w:p>
            <w:pPr>
              <w:jc w:val="center"/>
            </w:pPr>
            <w:r/>
            <w:r>
              <w:rPr>
                <w:rFonts w:ascii="Times New Roman" w:hAnsi="Times New Roman"/>
                <w:sz w:val="20"/>
              </w:rPr>
              <w:t>Persentase putus = (putus/siswa) × 100</w:t>
            </w:r>
          </w:p>
        </w:tc>
      </w:tr>
    </w:tbl>
    <w:p/>
    <w:p>
      <w:pPr>
        <w:ind w:firstLine="720"/>
      </w:pPr>
      <w:r>
        <w:rPr>
          <w:rFonts w:ascii="Times New Roman" w:hAnsi="Times New Roman"/>
          <w:sz w:val="24"/>
        </w:rPr>
        <w:t>Dengan 27 wilayah dan 3 jenjang, total 81 baris data mentah. Tiap wilayah memiliki tepat 3 baris — masing-masing untuk jenjang SD, SMP, dan SMA_SMK.</w:t>
      </w:r>
    </w:p>
    <w:p>
      <w:r>
        <w:rPr>
          <w:rFonts w:ascii="Times New Roman" w:hAnsi="Times New Roman"/>
          <w:b/>
          <w:i w:val="0"/>
          <w:sz w:val="24"/>
        </w:rPr>
        <w:t>2.2.2 Karakteristik Data Mentah</w:t>
      </w:r>
    </w:p>
    <w:p>
      <w:r>
        <w:rPr>
          <w:rFonts w:ascii="Times New Roman" w:hAnsi="Times New Roman"/>
          <w:b/>
          <w:i w:val="0"/>
          <w:sz w:val="24"/>
        </w:rPr>
        <w:t xml:space="preserve">Format long (tidy): </w:t>
      </w:r>
      <w:r>
        <w:rPr>
          <w:rFonts w:ascii="Times New Roman" w:hAnsi="Times New Roman"/>
          <w:b w:val="0"/>
          <w:i w:val="0"/>
          <w:sz w:val="24"/>
        </w:rPr>
        <w:t>Data disimpan dengan satu baris per jenjang per wilayah — praktik tidy data yang memudahkan agregasi dan transformasi. Data ini akan di-pivot ke format wide (satu baris per wilayah) pada tahap integrasi.</w:t>
      </w:r>
    </w:p>
    <w:p>
      <w:r>
        <w:rPr>
          <w:rFonts w:ascii="Times New Roman" w:hAnsi="Times New Roman"/>
          <w:b/>
          <w:i w:val="0"/>
          <w:sz w:val="24"/>
        </w:rPr>
        <w:t xml:space="preserve">Keterbatasan jenjang: </w:t>
      </w:r>
      <w:r>
        <w:rPr>
          <w:rFonts w:ascii="Times New Roman" w:hAnsi="Times New Roman"/>
          <w:b w:val="0"/>
          <w:i w:val="0"/>
          <w:sz w:val="24"/>
        </w:rPr>
        <w:t>Data mentah hanya mencakup tiga kategori jenjang — SD, SMP, dan SMA_SMK (masih tergabung). Artinya: (1) angka putus SMA dan SMK belum terpisah pada data mentah, dan (2) tidak ada data SLB (Sekolah Luar Biasa) pada sumber utama ini.</w:t>
      </w:r>
    </w:p>
    <w:p>
      <w:r>
        <w:rPr>
          <w:rFonts w:ascii="Times New Roman" w:hAnsi="Times New Roman"/>
          <w:b/>
          <w:i w:val="0"/>
          <w:sz w:val="24"/>
        </w:rPr>
        <w:t xml:space="preserve">Jumlah siswa sebagai denominator: </w:t>
      </w:r>
      <w:r>
        <w:rPr>
          <w:rFonts w:ascii="Times New Roman" w:hAnsi="Times New Roman"/>
          <w:b w:val="0"/>
          <w:i w:val="0"/>
          <w:sz w:val="24"/>
        </w:rPr>
        <w:t>Tersedianya kolom jumlah_siswa memungkinkan perhitungan angka putus sekolah dalam persentase (sudah dihitung sebagai angka_putus_sekolah_pct) serta perhitungan rate per 10 ribu penduduk setelah digabung dengan data proyeksi penduduk dari BPS.</w:t>
      </w:r>
    </w:p>
    <w:p>
      <w:r>
        <w:rPr>
          <w:rFonts w:ascii="Times New Roman" w:hAnsi="Times New Roman"/>
          <w:b/>
          <w:i w:val="0"/>
          <w:sz w:val="24"/>
        </w:rPr>
        <w:t xml:space="preserve">Keterbatasan definisi: </w:t>
      </w:r>
      <w:r>
        <w:rPr>
          <w:rFonts w:ascii="Times New Roman" w:hAnsi="Times New Roman"/>
          <w:b w:val="0"/>
          <w:i w:val="0"/>
          <w:sz w:val="24"/>
        </w:rPr>
        <w:t>Data ini mencatat angka putus sekolah (dropout), bukan anak tidak sekolah (out-of-school children) secara keseluruhan. Seorang anak yang sama sekali tidak pernah bersekolah tidak tercakup.</w:t>
      </w:r>
    </w:p>
    <w:p>
      <w:r>
        <w:rPr>
          <w:rFonts w:ascii="Times New Roman" w:hAnsi="Times New Roman"/>
          <w:b/>
          <w:i w:val="0"/>
          <w:sz w:val="24"/>
        </w:rPr>
        <w:t>2.2.3 Contoh Data Mentah</w:t>
      </w:r>
    </w:p>
    <w:p>
      <w:pPr>
        <w:ind w:firstLine="720"/>
      </w:pPr>
      <w:r>
        <w:rPr>
          <w:rFonts w:ascii="Times New Roman" w:hAnsi="Times New Roman"/>
          <w:sz w:val="24"/>
        </w:rPr>
        <w:t>Cuplikan data untuk tiga wilayah menggambarkan struktur data ini:</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tcPr>
          <w:p>
            <w:pPr>
              <w:jc w:val="center"/>
            </w:pPr>
            <w:r/>
            <w:r>
              <w:rPr>
                <w:rFonts w:ascii="Times New Roman" w:hAnsi="Times New Roman"/>
                <w:b/>
                <w:sz w:val="20"/>
              </w:rPr>
              <w:t>kode_kabkota</w:t>
            </w:r>
          </w:p>
        </w:tc>
        <w:tc>
          <w:tcPr>
            <w:tcW w:type="dxa" w:w="1560"/>
            <w:shd w:fill="D9E2F3"/>
          </w:tcPr>
          <w:p>
            <w:pPr>
              <w:jc w:val="center"/>
            </w:pPr>
            <w:r/>
            <w:r>
              <w:rPr>
                <w:rFonts w:ascii="Times New Roman" w:hAnsi="Times New Roman"/>
                <w:b/>
                <w:sz w:val="20"/>
              </w:rPr>
              <w:t>kabupaten_kota</w:t>
            </w:r>
          </w:p>
        </w:tc>
        <w:tc>
          <w:tcPr>
            <w:tcW w:type="dxa" w:w="1560"/>
            <w:shd w:fill="D9E2F3"/>
          </w:tcPr>
          <w:p>
            <w:pPr>
              <w:jc w:val="center"/>
            </w:pPr>
            <w:r/>
            <w:r>
              <w:rPr>
                <w:rFonts w:ascii="Times New Roman" w:hAnsi="Times New Roman"/>
                <w:b/>
                <w:sz w:val="20"/>
              </w:rPr>
              <w:t>jenjang</w:t>
            </w:r>
          </w:p>
        </w:tc>
        <w:tc>
          <w:tcPr>
            <w:tcW w:type="dxa" w:w="1560"/>
            <w:shd w:fill="D9E2F3"/>
          </w:tcPr>
          <w:p>
            <w:pPr>
              <w:jc w:val="center"/>
            </w:pPr>
            <w:r/>
            <w:r>
              <w:rPr>
                <w:rFonts w:ascii="Times New Roman" w:hAnsi="Times New Roman"/>
                <w:b/>
                <w:sz w:val="20"/>
              </w:rPr>
              <w:t>jumlah_siswa</w:t>
            </w:r>
          </w:p>
        </w:tc>
        <w:tc>
          <w:tcPr>
            <w:tcW w:type="dxa" w:w="1560"/>
            <w:shd w:fill="D9E2F3"/>
          </w:tcPr>
          <w:p>
            <w:pPr>
              <w:jc w:val="center"/>
            </w:pPr>
            <w:r/>
            <w:r>
              <w:rPr>
                <w:rFonts w:ascii="Times New Roman" w:hAnsi="Times New Roman"/>
                <w:b/>
                <w:sz w:val="20"/>
              </w:rPr>
              <w:t>jumlah_putus</w:t>
            </w:r>
          </w:p>
        </w:tc>
        <w:tc>
          <w:tcPr>
            <w:tcW w:type="dxa" w:w="1560"/>
            <w:shd w:fill="D9E2F3"/>
          </w:tcPr>
          <w:p>
            <w:pPr>
              <w:jc w:val="center"/>
            </w:pPr>
            <w:r/>
            <w:r>
              <w:rPr>
                <w:rFonts w:ascii="Times New Roman" w:hAnsi="Times New Roman"/>
                <w:b/>
                <w:sz w:val="20"/>
              </w:rPr>
              <w:t>angka_putus_pct</w:t>
            </w:r>
          </w:p>
        </w:tc>
      </w:tr>
      <w:tr>
        <w:tc>
          <w:tcPr>
            <w:tcW w:type="dxa" w:w="1560"/>
          </w:tcPr>
          <w:p>
            <w:pPr>
              <w:jc w:val="center"/>
            </w:pPr>
            <w:r/>
            <w:r>
              <w:rPr>
                <w:rFonts w:ascii="Times New Roman" w:hAnsi="Times New Roman"/>
                <w:sz w:val="20"/>
              </w:rPr>
              <w:t>3201</w:t>
            </w:r>
          </w:p>
        </w:tc>
        <w:tc>
          <w:tcPr>
            <w:tcW w:type="dxa" w:w="1560"/>
          </w:tcPr>
          <w:p>
            <w:pPr>
              <w:jc w:val="center"/>
            </w:pPr>
            <w:r/>
            <w:r>
              <w:rPr>
                <w:rFonts w:ascii="Times New Roman" w:hAnsi="Times New Roman"/>
                <w:sz w:val="20"/>
              </w:rPr>
              <w:t>BOGOR</w:t>
            </w:r>
          </w:p>
        </w:tc>
        <w:tc>
          <w:tcPr>
            <w:tcW w:type="dxa" w:w="1560"/>
          </w:tcPr>
          <w:p>
            <w:pPr>
              <w:jc w:val="center"/>
            </w:pPr>
            <w:r/>
            <w:r>
              <w:rPr>
                <w:rFonts w:ascii="Times New Roman" w:hAnsi="Times New Roman"/>
                <w:sz w:val="20"/>
              </w:rPr>
              <w:t>SD</w:t>
            </w:r>
          </w:p>
        </w:tc>
        <w:tc>
          <w:tcPr>
            <w:tcW w:type="dxa" w:w="1560"/>
          </w:tcPr>
          <w:p>
            <w:pPr>
              <w:jc w:val="center"/>
            </w:pPr>
            <w:r/>
            <w:r>
              <w:rPr>
                <w:rFonts w:ascii="Times New Roman" w:hAnsi="Times New Roman"/>
                <w:sz w:val="20"/>
              </w:rPr>
              <w:t>701.856</w:t>
            </w:r>
          </w:p>
        </w:tc>
        <w:tc>
          <w:tcPr>
            <w:tcW w:type="dxa" w:w="1560"/>
          </w:tcPr>
          <w:p>
            <w:pPr>
              <w:jc w:val="center"/>
            </w:pPr>
            <w:r/>
            <w:r>
              <w:rPr>
                <w:rFonts w:ascii="Times New Roman" w:hAnsi="Times New Roman"/>
                <w:sz w:val="20"/>
              </w:rPr>
              <w:t>533</w:t>
            </w:r>
          </w:p>
        </w:tc>
        <w:tc>
          <w:tcPr>
            <w:tcW w:type="dxa" w:w="1560"/>
          </w:tcPr>
          <w:p>
            <w:pPr>
              <w:jc w:val="center"/>
            </w:pPr>
            <w:r/>
            <w:r>
              <w:rPr>
                <w:rFonts w:ascii="Times New Roman" w:hAnsi="Times New Roman"/>
                <w:sz w:val="20"/>
              </w:rPr>
              <w:t>0,08</w:t>
            </w:r>
          </w:p>
        </w:tc>
      </w:tr>
      <w:tr>
        <w:tc>
          <w:tcPr>
            <w:tcW w:type="dxa" w:w="1560"/>
          </w:tcPr>
          <w:p>
            <w:pPr>
              <w:jc w:val="center"/>
            </w:pPr>
            <w:r/>
            <w:r>
              <w:rPr>
                <w:rFonts w:ascii="Times New Roman" w:hAnsi="Times New Roman"/>
                <w:sz w:val="20"/>
              </w:rPr>
              <w:t>3201</w:t>
            </w:r>
          </w:p>
        </w:tc>
        <w:tc>
          <w:tcPr>
            <w:tcW w:type="dxa" w:w="1560"/>
          </w:tcPr>
          <w:p>
            <w:pPr>
              <w:jc w:val="center"/>
            </w:pPr>
            <w:r/>
            <w:r>
              <w:rPr>
                <w:rFonts w:ascii="Times New Roman" w:hAnsi="Times New Roman"/>
                <w:sz w:val="20"/>
              </w:rPr>
              <w:t>BOGOR</w:t>
            </w:r>
          </w:p>
        </w:tc>
        <w:tc>
          <w:tcPr>
            <w:tcW w:type="dxa" w:w="1560"/>
          </w:tcPr>
          <w:p>
            <w:pPr>
              <w:jc w:val="center"/>
            </w:pPr>
            <w:r/>
            <w:r>
              <w:rPr>
                <w:rFonts w:ascii="Times New Roman" w:hAnsi="Times New Roman"/>
                <w:sz w:val="20"/>
              </w:rPr>
              <w:t>SMP</w:t>
            </w:r>
          </w:p>
        </w:tc>
        <w:tc>
          <w:tcPr>
            <w:tcW w:type="dxa" w:w="1560"/>
          </w:tcPr>
          <w:p>
            <w:pPr>
              <w:jc w:val="center"/>
            </w:pPr>
            <w:r/>
            <w:r>
              <w:rPr>
                <w:rFonts w:ascii="Times New Roman" w:hAnsi="Times New Roman"/>
                <w:sz w:val="20"/>
              </w:rPr>
              <w:t>346.527</w:t>
            </w:r>
          </w:p>
        </w:tc>
        <w:tc>
          <w:tcPr>
            <w:tcW w:type="dxa" w:w="1560"/>
          </w:tcPr>
          <w:p>
            <w:pPr>
              <w:jc w:val="center"/>
            </w:pPr>
            <w:r/>
            <w:r>
              <w:rPr>
                <w:rFonts w:ascii="Times New Roman" w:hAnsi="Times New Roman"/>
                <w:sz w:val="20"/>
              </w:rPr>
              <w:t>254</w:t>
            </w:r>
          </w:p>
        </w:tc>
        <w:tc>
          <w:tcPr>
            <w:tcW w:type="dxa" w:w="1560"/>
          </w:tcPr>
          <w:p>
            <w:pPr>
              <w:jc w:val="center"/>
            </w:pPr>
            <w:r/>
            <w:r>
              <w:rPr>
                <w:rFonts w:ascii="Times New Roman" w:hAnsi="Times New Roman"/>
                <w:sz w:val="20"/>
              </w:rPr>
              <w:t>0,07</w:t>
            </w:r>
          </w:p>
        </w:tc>
      </w:tr>
      <w:tr>
        <w:tc>
          <w:tcPr>
            <w:tcW w:type="dxa" w:w="1560"/>
          </w:tcPr>
          <w:p>
            <w:pPr>
              <w:jc w:val="center"/>
            </w:pPr>
            <w:r/>
            <w:r>
              <w:rPr>
                <w:rFonts w:ascii="Times New Roman" w:hAnsi="Times New Roman"/>
                <w:sz w:val="20"/>
              </w:rPr>
              <w:t>3201</w:t>
            </w:r>
          </w:p>
        </w:tc>
        <w:tc>
          <w:tcPr>
            <w:tcW w:type="dxa" w:w="1560"/>
          </w:tcPr>
          <w:p>
            <w:pPr>
              <w:jc w:val="center"/>
            </w:pPr>
            <w:r/>
            <w:r>
              <w:rPr>
                <w:rFonts w:ascii="Times New Roman" w:hAnsi="Times New Roman"/>
                <w:sz w:val="20"/>
              </w:rPr>
              <w:t>BOGOR</w:t>
            </w:r>
          </w:p>
        </w:tc>
        <w:tc>
          <w:tcPr>
            <w:tcW w:type="dxa" w:w="1560"/>
          </w:tcPr>
          <w:p>
            <w:pPr>
              <w:jc w:val="center"/>
            </w:pPr>
            <w:r/>
            <w:r>
              <w:rPr>
                <w:rFonts w:ascii="Times New Roman" w:hAnsi="Times New Roman"/>
                <w:sz w:val="20"/>
              </w:rPr>
              <w:t>SMA_SMK</w:t>
            </w:r>
          </w:p>
        </w:tc>
        <w:tc>
          <w:tcPr>
            <w:tcW w:type="dxa" w:w="1560"/>
          </w:tcPr>
          <w:p>
            <w:pPr>
              <w:jc w:val="center"/>
            </w:pPr>
            <w:r/>
            <w:r>
              <w:rPr>
                <w:rFonts w:ascii="Times New Roman" w:hAnsi="Times New Roman"/>
                <w:sz w:val="20"/>
              </w:rPr>
              <w:t>283.834</w:t>
            </w:r>
          </w:p>
        </w:tc>
        <w:tc>
          <w:tcPr>
            <w:tcW w:type="dxa" w:w="1560"/>
          </w:tcPr>
          <w:p>
            <w:pPr>
              <w:jc w:val="center"/>
            </w:pPr>
            <w:r/>
            <w:r>
              <w:rPr>
                <w:rFonts w:ascii="Times New Roman" w:hAnsi="Times New Roman"/>
                <w:sz w:val="20"/>
              </w:rPr>
              <w:t>123</w:t>
            </w:r>
          </w:p>
        </w:tc>
        <w:tc>
          <w:tcPr>
            <w:tcW w:type="dxa" w:w="1560"/>
          </w:tcPr>
          <w:p>
            <w:pPr>
              <w:jc w:val="center"/>
            </w:pPr>
            <w:r/>
            <w:r>
              <w:rPr>
                <w:rFonts w:ascii="Times New Roman" w:hAnsi="Times New Roman"/>
                <w:sz w:val="20"/>
              </w:rPr>
              <w:t>0,04</w:t>
            </w:r>
          </w:p>
        </w:tc>
      </w:tr>
      <w:tr>
        <w:tc>
          <w:tcPr>
            <w:tcW w:type="dxa" w:w="1560"/>
          </w:tcPr>
          <w:p>
            <w:pPr>
              <w:jc w:val="center"/>
            </w:pPr>
            <w:r/>
            <w:r>
              <w:rPr>
                <w:rFonts w:ascii="Times New Roman" w:hAnsi="Times New Roman"/>
                <w:sz w:val="20"/>
              </w:rPr>
              <w:t>3204</w:t>
            </w:r>
          </w:p>
        </w:tc>
        <w:tc>
          <w:tcPr>
            <w:tcW w:type="dxa" w:w="1560"/>
          </w:tcPr>
          <w:p>
            <w:pPr>
              <w:jc w:val="center"/>
            </w:pPr>
            <w:r/>
            <w:r>
              <w:rPr>
                <w:rFonts w:ascii="Times New Roman" w:hAnsi="Times New Roman"/>
                <w:sz w:val="20"/>
              </w:rPr>
              <w:t>BANDUNG</w:t>
            </w:r>
          </w:p>
        </w:tc>
        <w:tc>
          <w:tcPr>
            <w:tcW w:type="dxa" w:w="1560"/>
          </w:tcPr>
          <w:p>
            <w:pPr>
              <w:jc w:val="center"/>
            </w:pPr>
            <w:r/>
            <w:r>
              <w:rPr>
                <w:rFonts w:ascii="Times New Roman" w:hAnsi="Times New Roman"/>
                <w:sz w:val="20"/>
              </w:rPr>
              <w:t>SD</w:t>
            </w:r>
          </w:p>
        </w:tc>
        <w:tc>
          <w:tcPr>
            <w:tcW w:type="dxa" w:w="1560"/>
          </w:tcPr>
          <w:p>
            <w:pPr>
              <w:jc w:val="center"/>
            </w:pPr>
            <w:r/>
            <w:r>
              <w:rPr>
                <w:rFonts w:ascii="Times New Roman" w:hAnsi="Times New Roman"/>
                <w:sz w:val="20"/>
              </w:rPr>
              <w:t>408.652</w:t>
            </w:r>
          </w:p>
        </w:tc>
        <w:tc>
          <w:tcPr>
            <w:tcW w:type="dxa" w:w="1560"/>
          </w:tcPr>
          <w:p>
            <w:pPr>
              <w:jc w:val="center"/>
            </w:pPr>
            <w:r/>
            <w:r>
              <w:rPr>
                <w:rFonts w:ascii="Times New Roman" w:hAnsi="Times New Roman"/>
                <w:sz w:val="20"/>
              </w:rPr>
              <w:t>345</w:t>
            </w:r>
          </w:p>
        </w:tc>
        <w:tc>
          <w:tcPr>
            <w:tcW w:type="dxa" w:w="1560"/>
          </w:tcPr>
          <w:p>
            <w:pPr>
              <w:jc w:val="center"/>
            </w:pPr>
            <w:r/>
            <w:r>
              <w:rPr>
                <w:rFonts w:ascii="Times New Roman" w:hAnsi="Times New Roman"/>
                <w:sz w:val="20"/>
              </w:rPr>
              <w:t>0,08</w:t>
            </w:r>
          </w:p>
        </w:tc>
      </w:tr>
      <w:tr>
        <w:tc>
          <w:tcPr>
            <w:tcW w:type="dxa" w:w="1560"/>
          </w:tcPr>
          <w:p>
            <w:pPr>
              <w:jc w:val="center"/>
            </w:pPr>
            <w:r/>
            <w:r>
              <w:rPr>
                <w:rFonts w:ascii="Times New Roman" w:hAnsi="Times New Roman"/>
                <w:sz w:val="20"/>
              </w:rPr>
              <w:t>3204</w:t>
            </w:r>
          </w:p>
        </w:tc>
        <w:tc>
          <w:tcPr>
            <w:tcW w:type="dxa" w:w="1560"/>
          </w:tcPr>
          <w:p>
            <w:pPr>
              <w:jc w:val="center"/>
            </w:pPr>
            <w:r/>
            <w:r>
              <w:rPr>
                <w:rFonts w:ascii="Times New Roman" w:hAnsi="Times New Roman"/>
                <w:sz w:val="20"/>
              </w:rPr>
              <w:t>BANDUNG</w:t>
            </w:r>
          </w:p>
        </w:tc>
        <w:tc>
          <w:tcPr>
            <w:tcW w:type="dxa" w:w="1560"/>
          </w:tcPr>
          <w:p>
            <w:pPr>
              <w:jc w:val="center"/>
            </w:pPr>
            <w:r/>
            <w:r>
              <w:rPr>
                <w:rFonts w:ascii="Times New Roman" w:hAnsi="Times New Roman"/>
                <w:sz w:val="20"/>
              </w:rPr>
              <w:t>SMP</w:t>
            </w:r>
          </w:p>
        </w:tc>
        <w:tc>
          <w:tcPr>
            <w:tcW w:type="dxa" w:w="1560"/>
          </w:tcPr>
          <w:p>
            <w:pPr>
              <w:jc w:val="center"/>
            </w:pPr>
            <w:r/>
            <w:r>
              <w:rPr>
                <w:rFonts w:ascii="Times New Roman" w:hAnsi="Times New Roman"/>
                <w:sz w:val="20"/>
              </w:rPr>
              <w:t>191.845</w:t>
            </w:r>
          </w:p>
        </w:tc>
        <w:tc>
          <w:tcPr>
            <w:tcW w:type="dxa" w:w="1560"/>
          </w:tcPr>
          <w:p>
            <w:pPr>
              <w:jc w:val="center"/>
            </w:pPr>
            <w:r/>
            <w:r>
              <w:rPr>
                <w:rFonts w:ascii="Times New Roman" w:hAnsi="Times New Roman"/>
                <w:sz w:val="20"/>
              </w:rPr>
              <w:t>85</w:t>
            </w:r>
          </w:p>
        </w:tc>
        <w:tc>
          <w:tcPr>
            <w:tcW w:type="dxa" w:w="1560"/>
          </w:tcPr>
          <w:p>
            <w:pPr>
              <w:jc w:val="center"/>
            </w:pPr>
            <w:r/>
            <w:r>
              <w:rPr>
                <w:rFonts w:ascii="Times New Roman" w:hAnsi="Times New Roman"/>
                <w:sz w:val="20"/>
              </w:rPr>
              <w:t>0,04</w:t>
            </w:r>
          </w:p>
        </w:tc>
      </w:tr>
      <w:tr>
        <w:tc>
          <w:tcPr>
            <w:tcW w:type="dxa" w:w="1560"/>
          </w:tcPr>
          <w:p>
            <w:pPr>
              <w:jc w:val="center"/>
            </w:pPr>
            <w:r/>
            <w:r>
              <w:rPr>
                <w:rFonts w:ascii="Times New Roman" w:hAnsi="Times New Roman"/>
                <w:sz w:val="20"/>
              </w:rPr>
              <w:t>3204</w:t>
            </w:r>
          </w:p>
        </w:tc>
        <w:tc>
          <w:tcPr>
            <w:tcW w:type="dxa" w:w="1560"/>
          </w:tcPr>
          <w:p>
            <w:pPr>
              <w:jc w:val="center"/>
            </w:pPr>
            <w:r/>
            <w:r>
              <w:rPr>
                <w:rFonts w:ascii="Times New Roman" w:hAnsi="Times New Roman"/>
                <w:sz w:val="20"/>
              </w:rPr>
              <w:t>BANDUNG</w:t>
            </w:r>
          </w:p>
        </w:tc>
        <w:tc>
          <w:tcPr>
            <w:tcW w:type="dxa" w:w="1560"/>
          </w:tcPr>
          <w:p>
            <w:pPr>
              <w:jc w:val="center"/>
            </w:pPr>
            <w:r/>
            <w:r>
              <w:rPr>
                <w:rFonts w:ascii="Times New Roman" w:hAnsi="Times New Roman"/>
                <w:sz w:val="20"/>
              </w:rPr>
              <w:t>SMA_SMK</w:t>
            </w:r>
          </w:p>
        </w:tc>
        <w:tc>
          <w:tcPr>
            <w:tcW w:type="dxa" w:w="1560"/>
          </w:tcPr>
          <w:p>
            <w:pPr>
              <w:jc w:val="center"/>
            </w:pPr>
            <w:r/>
            <w:r>
              <w:rPr>
                <w:rFonts w:ascii="Times New Roman" w:hAnsi="Times New Roman"/>
                <w:sz w:val="20"/>
              </w:rPr>
              <w:t>158.731</w:t>
            </w:r>
          </w:p>
        </w:tc>
        <w:tc>
          <w:tcPr>
            <w:tcW w:type="dxa" w:w="1560"/>
          </w:tcPr>
          <w:p>
            <w:pPr>
              <w:jc w:val="center"/>
            </w:pPr>
            <w:r/>
            <w:r>
              <w:rPr>
                <w:rFonts w:ascii="Times New Roman" w:hAnsi="Times New Roman"/>
                <w:sz w:val="20"/>
              </w:rPr>
              <w:t>26</w:t>
            </w:r>
          </w:p>
        </w:tc>
        <w:tc>
          <w:tcPr>
            <w:tcW w:type="dxa" w:w="1560"/>
          </w:tcPr>
          <w:p>
            <w:pPr>
              <w:jc w:val="center"/>
            </w:pPr>
            <w:r/>
            <w:r>
              <w:rPr>
                <w:rFonts w:ascii="Times New Roman" w:hAnsi="Times New Roman"/>
                <w:sz w:val="20"/>
              </w:rPr>
              <w:t>0,02</w:t>
            </w:r>
          </w:p>
        </w:tc>
      </w:tr>
      <w:tr>
        <w:tc>
          <w:tcPr>
            <w:tcW w:type="dxa" w:w="1560"/>
          </w:tcPr>
          <w:p>
            <w:pPr>
              <w:jc w:val="center"/>
            </w:pPr>
            <w:r/>
            <w:r>
              <w:rPr>
                <w:rFonts w:ascii="Times New Roman" w:hAnsi="Times New Roman"/>
                <w:sz w:val="20"/>
              </w:rPr>
              <w:t>3273</w:t>
            </w:r>
          </w:p>
        </w:tc>
        <w:tc>
          <w:tcPr>
            <w:tcW w:type="dxa" w:w="1560"/>
          </w:tcPr>
          <w:p>
            <w:pPr>
              <w:jc w:val="center"/>
            </w:pPr>
            <w:r/>
            <w:r>
              <w:rPr>
                <w:rFonts w:ascii="Times New Roman" w:hAnsi="Times New Roman"/>
                <w:sz w:val="20"/>
              </w:rPr>
              <w:t>KOTA BANDUNG</w:t>
            </w:r>
          </w:p>
        </w:tc>
        <w:tc>
          <w:tcPr>
            <w:tcW w:type="dxa" w:w="1560"/>
          </w:tcPr>
          <w:p>
            <w:pPr>
              <w:jc w:val="center"/>
            </w:pPr>
            <w:r/>
            <w:r>
              <w:rPr>
                <w:rFonts w:ascii="Times New Roman" w:hAnsi="Times New Roman"/>
                <w:sz w:val="20"/>
              </w:rPr>
              <w:t>SD</w:t>
            </w:r>
          </w:p>
        </w:tc>
        <w:tc>
          <w:tcPr>
            <w:tcW w:type="dxa" w:w="1560"/>
          </w:tcPr>
          <w:p>
            <w:pPr>
              <w:jc w:val="center"/>
            </w:pPr>
            <w:r/>
            <w:r>
              <w:rPr>
                <w:rFonts w:ascii="Times New Roman" w:hAnsi="Times New Roman"/>
                <w:sz w:val="20"/>
              </w:rPr>
              <w:t>225.076</w:t>
            </w:r>
          </w:p>
        </w:tc>
        <w:tc>
          <w:tcPr>
            <w:tcW w:type="dxa" w:w="1560"/>
          </w:tcPr>
          <w:p>
            <w:pPr>
              <w:jc w:val="center"/>
            </w:pPr>
            <w:r/>
            <w:r>
              <w:rPr>
                <w:rFonts w:ascii="Times New Roman" w:hAnsi="Times New Roman"/>
                <w:sz w:val="20"/>
              </w:rPr>
              <w:t>32</w:t>
            </w:r>
          </w:p>
        </w:tc>
        <w:tc>
          <w:tcPr>
            <w:tcW w:type="dxa" w:w="1560"/>
          </w:tcPr>
          <w:p>
            <w:pPr>
              <w:jc w:val="center"/>
            </w:pPr>
            <w:r/>
            <w:r>
              <w:rPr>
                <w:rFonts w:ascii="Times New Roman" w:hAnsi="Times New Roman"/>
                <w:sz w:val="20"/>
              </w:rPr>
              <w:t>0,01</w:t>
            </w:r>
          </w:p>
        </w:tc>
      </w:tr>
      <w:tr>
        <w:tc>
          <w:tcPr>
            <w:tcW w:type="dxa" w:w="1560"/>
          </w:tcPr>
          <w:p>
            <w:pPr>
              <w:jc w:val="center"/>
            </w:pPr>
            <w:r/>
            <w:r>
              <w:rPr>
                <w:rFonts w:ascii="Times New Roman" w:hAnsi="Times New Roman"/>
                <w:sz w:val="20"/>
              </w:rPr>
              <w:t>3273</w:t>
            </w:r>
          </w:p>
        </w:tc>
        <w:tc>
          <w:tcPr>
            <w:tcW w:type="dxa" w:w="1560"/>
          </w:tcPr>
          <w:p>
            <w:pPr>
              <w:jc w:val="center"/>
            </w:pPr>
            <w:r/>
            <w:r>
              <w:rPr>
                <w:rFonts w:ascii="Times New Roman" w:hAnsi="Times New Roman"/>
                <w:sz w:val="20"/>
              </w:rPr>
              <w:t>KOTA BANDUNG</w:t>
            </w:r>
          </w:p>
        </w:tc>
        <w:tc>
          <w:tcPr>
            <w:tcW w:type="dxa" w:w="1560"/>
          </w:tcPr>
          <w:p>
            <w:pPr>
              <w:jc w:val="center"/>
            </w:pPr>
            <w:r/>
            <w:r>
              <w:rPr>
                <w:rFonts w:ascii="Times New Roman" w:hAnsi="Times New Roman"/>
                <w:sz w:val="20"/>
              </w:rPr>
              <w:t>SMP</w:t>
            </w:r>
          </w:p>
        </w:tc>
        <w:tc>
          <w:tcPr>
            <w:tcW w:type="dxa" w:w="1560"/>
          </w:tcPr>
          <w:p>
            <w:pPr>
              <w:jc w:val="center"/>
            </w:pPr>
            <w:r/>
            <w:r>
              <w:rPr>
                <w:rFonts w:ascii="Times New Roman" w:hAnsi="Times New Roman"/>
                <w:sz w:val="20"/>
              </w:rPr>
              <w:t>116.584</w:t>
            </w:r>
          </w:p>
        </w:tc>
        <w:tc>
          <w:tcPr>
            <w:tcW w:type="dxa" w:w="1560"/>
          </w:tcPr>
          <w:p>
            <w:pPr>
              <w:jc w:val="center"/>
            </w:pPr>
            <w:r/>
            <w:r>
              <w:rPr>
                <w:rFonts w:ascii="Times New Roman" w:hAnsi="Times New Roman"/>
                <w:sz w:val="20"/>
              </w:rPr>
              <w:t>1</w:t>
            </w:r>
          </w:p>
        </w:tc>
        <w:tc>
          <w:tcPr>
            <w:tcW w:type="dxa" w:w="1560"/>
          </w:tcPr>
          <w:p>
            <w:pPr>
              <w:jc w:val="center"/>
            </w:pPr>
            <w:r/>
            <w:r>
              <w:rPr>
                <w:rFonts w:ascii="Times New Roman" w:hAnsi="Times New Roman"/>
                <w:sz w:val="20"/>
              </w:rPr>
              <w:t>0,00</w:t>
            </w:r>
          </w:p>
        </w:tc>
      </w:tr>
      <w:tr>
        <w:tc>
          <w:tcPr>
            <w:tcW w:type="dxa" w:w="1560"/>
          </w:tcPr>
          <w:p>
            <w:pPr>
              <w:jc w:val="center"/>
            </w:pPr>
            <w:r/>
            <w:r>
              <w:rPr>
                <w:rFonts w:ascii="Times New Roman" w:hAnsi="Times New Roman"/>
                <w:sz w:val="20"/>
              </w:rPr>
              <w:t>3273</w:t>
            </w:r>
          </w:p>
        </w:tc>
        <w:tc>
          <w:tcPr>
            <w:tcW w:type="dxa" w:w="1560"/>
          </w:tcPr>
          <w:p>
            <w:pPr>
              <w:jc w:val="center"/>
            </w:pPr>
            <w:r/>
            <w:r>
              <w:rPr>
                <w:rFonts w:ascii="Times New Roman" w:hAnsi="Times New Roman"/>
                <w:sz w:val="20"/>
              </w:rPr>
              <w:t>KOTA BANDUNG</w:t>
            </w:r>
          </w:p>
        </w:tc>
        <w:tc>
          <w:tcPr>
            <w:tcW w:type="dxa" w:w="1560"/>
          </w:tcPr>
          <w:p>
            <w:pPr>
              <w:jc w:val="center"/>
            </w:pPr>
            <w:r/>
            <w:r>
              <w:rPr>
                <w:rFonts w:ascii="Times New Roman" w:hAnsi="Times New Roman"/>
                <w:sz w:val="20"/>
              </w:rPr>
              <w:t>SMA_SMK</w:t>
            </w:r>
          </w:p>
        </w:tc>
        <w:tc>
          <w:tcPr>
            <w:tcW w:type="dxa" w:w="1560"/>
          </w:tcPr>
          <w:p>
            <w:pPr>
              <w:jc w:val="center"/>
            </w:pPr>
            <w:r/>
            <w:r>
              <w:rPr>
                <w:rFonts w:ascii="Times New Roman" w:hAnsi="Times New Roman"/>
                <w:sz w:val="20"/>
              </w:rPr>
              <w:t>133.908</w:t>
            </w:r>
          </w:p>
        </w:tc>
        <w:tc>
          <w:tcPr>
            <w:tcW w:type="dxa" w:w="1560"/>
          </w:tcPr>
          <w:p>
            <w:pPr>
              <w:jc w:val="center"/>
            </w:pPr>
            <w:r/>
            <w:r>
              <w:rPr>
                <w:rFonts w:ascii="Times New Roman" w:hAnsi="Times New Roman"/>
                <w:sz w:val="20"/>
              </w:rPr>
              <w:t>8</w:t>
            </w:r>
          </w:p>
        </w:tc>
        <w:tc>
          <w:tcPr>
            <w:tcW w:type="dxa" w:w="1560"/>
          </w:tcPr>
          <w:p>
            <w:pPr>
              <w:jc w:val="center"/>
            </w:pPr>
            <w:r/>
            <w:r>
              <w:rPr>
                <w:rFonts w:ascii="Times New Roman" w:hAnsi="Times New Roman"/>
                <w:sz w:val="20"/>
              </w:rPr>
              <w:t>0,01</w:t>
            </w:r>
          </w:p>
        </w:tc>
      </w:tr>
    </w:tbl>
    <w:p/>
    <w:p>
      <w:pPr>
        <w:ind w:firstLine="720"/>
      </w:pPr>
      <w:r>
        <w:rPr>
          <w:rFonts w:ascii="Times New Roman" w:hAnsi="Times New Roman"/>
          <w:sz w:val="24"/>
        </w:rPr>
        <w:t>Terlihat bahwa Kab. Bogor memiliki jumlah_siswa SD sebanyak 701.856 dengan 533 putus sekolah (0,08%), sementara Kota Bandung hanya 32 putus dari 225.076 siswa (0,01%) — indikasi awal disparitas risiko yang akan dianalisis lebih lanjut.</w:t>
      </w:r>
    </w:p>
    <w:p>
      <w:pPr>
        <w:pStyle w:val="Heading2"/>
      </w:pPr>
      <w:r>
        <w:t>2.3 Data Sosial-Ekonomi — BPS</w:t>
      </w:r>
    </w:p>
    <w:p>
      <w:pPr>
        <w:ind w:firstLine="720"/>
      </w:pPr>
      <w:r>
        <w:rPr>
          <w:rFonts w:ascii="Times New Roman" w:hAnsi="Times New Roman"/>
          <w:sz w:val="24"/>
        </w:rPr>
        <w:t>Data pendukung bersumber dari Provinsi Jawa Barat Dalam Angka 2025 (terbitan BPS). Empat tabel diekstraksi: tabel 3.1.3 (proyeksi penduduk), tabel 4.6.2 (kemiskinan), serta tabel 4.6.5 dan 4.6.6 (IPM dan komponennya). Data IPM juga diverifikasi dengan Publikasi IPM Jawa Barat 2024.</w:t>
      </w:r>
    </w:p>
    <w:p>
      <w:r>
        <w:rPr>
          <w:rFonts w:ascii="Times New Roman" w:hAnsi="Times New Roman"/>
          <w:b/>
          <w:i w:val="0"/>
          <w:sz w:val="24"/>
        </w:rPr>
        <w:t>2.3.1 Struktur Data Mentah</w:t>
      </w:r>
    </w:p>
    <w:p>
      <w:pPr>
        <w:ind w:firstLine="720"/>
      </w:pPr>
      <w:r>
        <w:rPr>
          <w:rFonts w:ascii="Times New Roman" w:hAnsi="Times New Roman"/>
          <w:sz w:val="24"/>
        </w:rPr>
        <w:t>Data BPS tersimpan dalam format wide — satu baris per wilayah dengan seluruh variabel sebagai kolom:</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jc w:val="center"/>
            </w:pPr>
            <w:r/>
            <w:r>
              <w:rPr>
                <w:rFonts w:ascii="Times New Roman" w:hAnsi="Times New Roman"/>
                <w:b/>
                <w:sz w:val="20"/>
              </w:rPr>
              <w:t>Kolom</w:t>
            </w:r>
          </w:p>
        </w:tc>
        <w:tc>
          <w:tcPr>
            <w:tcW w:type="dxa" w:w="3120"/>
            <w:shd w:fill="D9E2F3"/>
          </w:tcPr>
          <w:p>
            <w:pPr>
              <w:jc w:val="center"/>
            </w:pPr>
            <w:r/>
            <w:r>
              <w:rPr>
                <w:rFonts w:ascii="Times New Roman" w:hAnsi="Times New Roman"/>
                <w:b/>
                <w:sz w:val="20"/>
              </w:rPr>
              <w:t>Tipe</w:t>
            </w:r>
          </w:p>
        </w:tc>
        <w:tc>
          <w:tcPr>
            <w:tcW w:type="dxa" w:w="3120"/>
            <w:shd w:fill="D9E2F3"/>
          </w:tcPr>
          <w:p>
            <w:pPr>
              <w:jc w:val="center"/>
            </w:pPr>
            <w:r/>
            <w:r>
              <w:rPr>
                <w:rFonts w:ascii="Times New Roman" w:hAnsi="Times New Roman"/>
                <w:b/>
                <w:sz w:val="20"/>
              </w:rPr>
              <w:t>Deskripsi</w:t>
            </w:r>
          </w:p>
        </w:tc>
      </w:tr>
      <w:tr>
        <w:tc>
          <w:tcPr>
            <w:tcW w:type="dxa" w:w="3120"/>
          </w:tcPr>
          <w:p>
            <w:pPr>
              <w:jc w:val="center"/>
            </w:pPr>
            <w:r/>
            <w:r>
              <w:rPr>
                <w:rFonts w:ascii="Times New Roman" w:hAnsi="Times New Roman"/>
                <w:sz w:val="20"/>
              </w:rPr>
              <w:t>kode_kabkota</w:t>
            </w:r>
          </w:p>
        </w:tc>
        <w:tc>
          <w:tcPr>
            <w:tcW w:type="dxa" w:w="3120"/>
          </w:tcPr>
          <w:p>
            <w:pPr>
              <w:jc w:val="center"/>
            </w:pPr>
            <w:r/>
            <w:r>
              <w:rPr>
                <w:rFonts w:ascii="Times New Roman" w:hAnsi="Times New Roman"/>
                <w:sz w:val="20"/>
              </w:rPr>
              <w:t>Kategorik</w:t>
            </w:r>
          </w:p>
        </w:tc>
        <w:tc>
          <w:tcPr>
            <w:tcW w:type="dxa" w:w="3120"/>
          </w:tcPr>
          <w:p>
            <w:pPr>
              <w:jc w:val="center"/>
            </w:pPr>
            <w:r/>
            <w:r>
              <w:rPr>
                <w:rFonts w:ascii="Times New Roman" w:hAnsi="Times New Roman"/>
                <w:sz w:val="20"/>
              </w:rPr>
              <w:t>Kode BPS 4-digit</w:t>
            </w:r>
          </w:p>
        </w:tc>
      </w:tr>
      <w:tr>
        <w:tc>
          <w:tcPr>
            <w:tcW w:type="dxa" w:w="3120"/>
          </w:tcPr>
          <w:p>
            <w:pPr>
              <w:jc w:val="center"/>
            </w:pPr>
            <w:r/>
            <w:r>
              <w:rPr>
                <w:rFonts w:ascii="Times New Roman" w:hAnsi="Times New Roman"/>
                <w:sz w:val="20"/>
              </w:rPr>
              <w:t>kabupaten_kota</w:t>
            </w:r>
          </w:p>
        </w:tc>
        <w:tc>
          <w:tcPr>
            <w:tcW w:type="dxa" w:w="3120"/>
          </w:tcPr>
          <w:p>
            <w:pPr>
              <w:jc w:val="center"/>
            </w:pPr>
            <w:r/>
            <w:r>
              <w:rPr>
                <w:rFonts w:ascii="Times New Roman" w:hAnsi="Times New Roman"/>
                <w:sz w:val="20"/>
              </w:rPr>
              <w:t>Kategorik</w:t>
            </w:r>
          </w:p>
        </w:tc>
        <w:tc>
          <w:tcPr>
            <w:tcW w:type="dxa" w:w="3120"/>
          </w:tcPr>
          <w:p>
            <w:pPr>
              <w:jc w:val="center"/>
            </w:pPr>
            <w:r/>
            <w:r>
              <w:rPr>
                <w:rFonts w:ascii="Times New Roman" w:hAnsi="Times New Roman"/>
                <w:sz w:val="20"/>
              </w:rPr>
              <w:t>Nama wilayah (huruf kapital, tanpa gelar)</w:t>
            </w:r>
          </w:p>
        </w:tc>
      </w:tr>
      <w:tr>
        <w:tc>
          <w:tcPr>
            <w:tcW w:type="dxa" w:w="3120"/>
          </w:tcPr>
          <w:p>
            <w:pPr>
              <w:jc w:val="center"/>
            </w:pPr>
            <w:r/>
            <w:r>
              <w:rPr>
                <w:rFonts w:ascii="Times New Roman" w:hAnsi="Times New Roman"/>
                <w:sz w:val="20"/>
              </w:rPr>
              <w:t>jumlah_penduduk_2024</w:t>
            </w:r>
          </w:p>
        </w:tc>
        <w:tc>
          <w:tcPr>
            <w:tcW w:type="dxa" w:w="3120"/>
          </w:tcPr>
          <w:p>
            <w:pPr>
              <w:jc w:val="center"/>
            </w:pPr>
            <w:r/>
            <w:r>
              <w:rPr>
                <w:rFonts w:ascii="Times New Roman" w:hAnsi="Times New Roman"/>
                <w:sz w:val="20"/>
              </w:rPr>
              <w:t>Numerik</w:t>
            </w:r>
          </w:p>
        </w:tc>
        <w:tc>
          <w:tcPr>
            <w:tcW w:type="dxa" w:w="3120"/>
          </w:tcPr>
          <w:p>
            <w:pPr>
              <w:jc w:val="center"/>
            </w:pPr>
            <w:r/>
            <w:r>
              <w:rPr>
                <w:rFonts w:ascii="Times New Roman" w:hAnsi="Times New Roman"/>
                <w:sz w:val="20"/>
              </w:rPr>
              <w:t>Proyeksi penduduk tahun 2024 (jiwa) — tabel 3.1.3</w:t>
            </w:r>
          </w:p>
        </w:tc>
      </w:tr>
      <w:tr>
        <w:tc>
          <w:tcPr>
            <w:tcW w:type="dxa" w:w="3120"/>
          </w:tcPr>
          <w:p>
            <w:pPr>
              <w:jc w:val="center"/>
            </w:pPr>
            <w:r/>
            <w:r>
              <w:rPr>
                <w:rFonts w:ascii="Times New Roman" w:hAnsi="Times New Roman"/>
                <w:sz w:val="20"/>
              </w:rPr>
              <w:t>garis_kemiskinan_2024</w:t>
            </w:r>
          </w:p>
        </w:tc>
        <w:tc>
          <w:tcPr>
            <w:tcW w:type="dxa" w:w="3120"/>
          </w:tcPr>
          <w:p>
            <w:pPr>
              <w:jc w:val="center"/>
            </w:pPr>
            <w:r/>
            <w:r>
              <w:rPr>
                <w:rFonts w:ascii="Times New Roman" w:hAnsi="Times New Roman"/>
                <w:sz w:val="20"/>
              </w:rPr>
              <w:t>Numerik</w:t>
            </w:r>
          </w:p>
        </w:tc>
        <w:tc>
          <w:tcPr>
            <w:tcW w:type="dxa" w:w="3120"/>
          </w:tcPr>
          <w:p>
            <w:pPr>
              <w:jc w:val="center"/>
            </w:pPr>
            <w:r/>
            <w:r>
              <w:rPr>
                <w:rFonts w:ascii="Times New Roman" w:hAnsi="Times New Roman"/>
                <w:sz w:val="20"/>
              </w:rPr>
              <w:t>Garis kemiskinan (rupiah/kapita/bulan) — tabel 4.6.2</w:t>
            </w:r>
          </w:p>
        </w:tc>
      </w:tr>
      <w:tr>
        <w:tc>
          <w:tcPr>
            <w:tcW w:type="dxa" w:w="3120"/>
          </w:tcPr>
          <w:p>
            <w:pPr>
              <w:jc w:val="center"/>
            </w:pPr>
            <w:r/>
            <w:r>
              <w:rPr>
                <w:rFonts w:ascii="Times New Roman" w:hAnsi="Times New Roman"/>
                <w:sz w:val="20"/>
              </w:rPr>
              <w:t>penduduk_miskin_ribu_2024</w:t>
            </w:r>
          </w:p>
        </w:tc>
        <w:tc>
          <w:tcPr>
            <w:tcW w:type="dxa" w:w="3120"/>
          </w:tcPr>
          <w:p>
            <w:pPr>
              <w:jc w:val="center"/>
            </w:pPr>
            <w:r/>
            <w:r>
              <w:rPr>
                <w:rFonts w:ascii="Times New Roman" w:hAnsi="Times New Roman"/>
                <w:sz w:val="20"/>
              </w:rPr>
              <w:t>Numerik</w:t>
            </w:r>
          </w:p>
        </w:tc>
        <w:tc>
          <w:tcPr>
            <w:tcW w:type="dxa" w:w="3120"/>
          </w:tcPr>
          <w:p>
            <w:pPr>
              <w:jc w:val="center"/>
            </w:pPr>
            <w:r/>
            <w:r>
              <w:rPr>
                <w:rFonts w:ascii="Times New Roman" w:hAnsi="Times New Roman"/>
                <w:sz w:val="20"/>
              </w:rPr>
              <w:t>Jumlah penduduk miskin (ribuan jiwa) — tabel 4.6.2</w:t>
            </w:r>
          </w:p>
        </w:tc>
      </w:tr>
      <w:tr>
        <w:tc>
          <w:tcPr>
            <w:tcW w:type="dxa" w:w="3120"/>
          </w:tcPr>
          <w:p>
            <w:pPr>
              <w:jc w:val="center"/>
            </w:pPr>
            <w:r/>
            <w:r>
              <w:rPr>
                <w:rFonts w:ascii="Times New Roman" w:hAnsi="Times New Roman"/>
                <w:sz w:val="20"/>
              </w:rPr>
              <w:t>persentase_penduduk_miskin_2024</w:t>
            </w:r>
          </w:p>
        </w:tc>
        <w:tc>
          <w:tcPr>
            <w:tcW w:type="dxa" w:w="3120"/>
          </w:tcPr>
          <w:p>
            <w:pPr>
              <w:jc w:val="center"/>
            </w:pPr>
            <w:r/>
            <w:r>
              <w:rPr>
                <w:rFonts w:ascii="Times New Roman" w:hAnsi="Times New Roman"/>
                <w:sz w:val="20"/>
              </w:rPr>
              <w:t>Numerik</w:t>
            </w:r>
          </w:p>
        </w:tc>
        <w:tc>
          <w:tcPr>
            <w:tcW w:type="dxa" w:w="3120"/>
          </w:tcPr>
          <w:p>
            <w:pPr>
              <w:jc w:val="center"/>
            </w:pPr>
            <w:r/>
            <w:r>
              <w:rPr>
                <w:rFonts w:ascii="Times New Roman" w:hAnsi="Times New Roman"/>
                <w:sz w:val="20"/>
              </w:rPr>
              <w:t>Persentase penduduk miskin — tabel 4.6.2</w:t>
            </w:r>
          </w:p>
        </w:tc>
      </w:tr>
      <w:tr>
        <w:tc>
          <w:tcPr>
            <w:tcW w:type="dxa" w:w="3120"/>
          </w:tcPr>
          <w:p>
            <w:pPr>
              <w:jc w:val="center"/>
            </w:pPr>
            <w:r/>
            <w:r>
              <w:rPr>
                <w:rFonts w:ascii="Times New Roman" w:hAnsi="Times New Roman"/>
                <w:sz w:val="20"/>
              </w:rPr>
              <w:t>ipm_2024</w:t>
            </w:r>
          </w:p>
        </w:tc>
        <w:tc>
          <w:tcPr>
            <w:tcW w:type="dxa" w:w="3120"/>
          </w:tcPr>
          <w:p>
            <w:pPr>
              <w:jc w:val="center"/>
            </w:pPr>
            <w:r/>
            <w:r>
              <w:rPr>
                <w:rFonts w:ascii="Times New Roman" w:hAnsi="Times New Roman"/>
                <w:sz w:val="20"/>
              </w:rPr>
              <w:t>Numerik</w:t>
            </w:r>
          </w:p>
        </w:tc>
        <w:tc>
          <w:tcPr>
            <w:tcW w:type="dxa" w:w="3120"/>
          </w:tcPr>
          <w:p>
            <w:pPr>
              <w:jc w:val="center"/>
            </w:pPr>
            <w:r/>
            <w:r>
              <w:rPr>
                <w:rFonts w:ascii="Times New Roman" w:hAnsi="Times New Roman"/>
                <w:sz w:val="20"/>
              </w:rPr>
              <w:t>Indeks Pembangunan Manusia (0–100) — tabel 4.6.5</w:t>
            </w:r>
          </w:p>
        </w:tc>
      </w:tr>
      <w:tr>
        <w:tc>
          <w:tcPr>
            <w:tcW w:type="dxa" w:w="3120"/>
          </w:tcPr>
          <w:p>
            <w:pPr>
              <w:jc w:val="center"/>
            </w:pPr>
            <w:r/>
            <w:r>
              <w:rPr>
                <w:rFonts w:ascii="Times New Roman" w:hAnsi="Times New Roman"/>
                <w:sz w:val="20"/>
              </w:rPr>
              <w:t>uhh_2024</w:t>
            </w:r>
          </w:p>
        </w:tc>
        <w:tc>
          <w:tcPr>
            <w:tcW w:type="dxa" w:w="3120"/>
          </w:tcPr>
          <w:p>
            <w:pPr>
              <w:jc w:val="center"/>
            </w:pPr>
            <w:r/>
            <w:r>
              <w:rPr>
                <w:rFonts w:ascii="Times New Roman" w:hAnsi="Times New Roman"/>
                <w:sz w:val="20"/>
              </w:rPr>
              <w:t>Numerik</w:t>
            </w:r>
          </w:p>
        </w:tc>
        <w:tc>
          <w:tcPr>
            <w:tcW w:type="dxa" w:w="3120"/>
          </w:tcPr>
          <w:p>
            <w:pPr>
              <w:jc w:val="center"/>
            </w:pPr>
            <w:r/>
            <w:r>
              <w:rPr>
                <w:rFonts w:ascii="Times New Roman" w:hAnsi="Times New Roman"/>
                <w:sz w:val="20"/>
              </w:rPr>
              <w:t>Umur Harapan Hidup (tahun) — tabel 4.6.6</w:t>
            </w:r>
          </w:p>
        </w:tc>
      </w:tr>
      <w:tr>
        <w:tc>
          <w:tcPr>
            <w:tcW w:type="dxa" w:w="3120"/>
          </w:tcPr>
          <w:p>
            <w:pPr>
              <w:jc w:val="center"/>
            </w:pPr>
            <w:r/>
            <w:r>
              <w:rPr>
                <w:rFonts w:ascii="Times New Roman" w:hAnsi="Times New Roman"/>
                <w:sz w:val="20"/>
              </w:rPr>
              <w:t>harapan_lama_sekolah_2024</w:t>
            </w:r>
          </w:p>
        </w:tc>
        <w:tc>
          <w:tcPr>
            <w:tcW w:type="dxa" w:w="3120"/>
          </w:tcPr>
          <w:p>
            <w:pPr>
              <w:jc w:val="center"/>
            </w:pPr>
            <w:r/>
            <w:r>
              <w:rPr>
                <w:rFonts w:ascii="Times New Roman" w:hAnsi="Times New Roman"/>
                <w:sz w:val="20"/>
              </w:rPr>
              <w:t>Numerik</w:t>
            </w:r>
          </w:p>
        </w:tc>
        <w:tc>
          <w:tcPr>
            <w:tcW w:type="dxa" w:w="3120"/>
          </w:tcPr>
          <w:p>
            <w:pPr>
              <w:jc w:val="center"/>
            </w:pPr>
            <w:r/>
            <w:r>
              <w:rPr>
                <w:rFonts w:ascii="Times New Roman" w:hAnsi="Times New Roman"/>
                <w:sz w:val="20"/>
              </w:rPr>
              <w:t>Harapan Lama Sekolah (tahun) — tabel 4.6.6</w:t>
            </w:r>
          </w:p>
        </w:tc>
      </w:tr>
      <w:tr>
        <w:tc>
          <w:tcPr>
            <w:tcW w:type="dxa" w:w="3120"/>
          </w:tcPr>
          <w:p>
            <w:pPr>
              <w:jc w:val="center"/>
            </w:pPr>
            <w:r/>
            <w:r>
              <w:rPr>
                <w:rFonts w:ascii="Times New Roman" w:hAnsi="Times New Roman"/>
                <w:sz w:val="20"/>
              </w:rPr>
              <w:t>rata_rata_lama_sekolah_2024</w:t>
            </w:r>
          </w:p>
        </w:tc>
        <w:tc>
          <w:tcPr>
            <w:tcW w:type="dxa" w:w="3120"/>
          </w:tcPr>
          <w:p>
            <w:pPr>
              <w:jc w:val="center"/>
            </w:pPr>
            <w:r/>
            <w:r>
              <w:rPr>
                <w:rFonts w:ascii="Times New Roman" w:hAnsi="Times New Roman"/>
                <w:sz w:val="20"/>
              </w:rPr>
              <w:t>Numerik</w:t>
            </w:r>
          </w:p>
        </w:tc>
        <w:tc>
          <w:tcPr>
            <w:tcW w:type="dxa" w:w="3120"/>
          </w:tcPr>
          <w:p>
            <w:pPr>
              <w:jc w:val="center"/>
            </w:pPr>
            <w:r/>
            <w:r>
              <w:rPr>
                <w:rFonts w:ascii="Times New Roman" w:hAnsi="Times New Roman"/>
                <w:sz w:val="20"/>
              </w:rPr>
              <w:t>Rata-rata Lama Sekolah (tahun) — tabel 4.6.6</w:t>
            </w:r>
          </w:p>
        </w:tc>
      </w:tr>
      <w:tr>
        <w:tc>
          <w:tcPr>
            <w:tcW w:type="dxa" w:w="3120"/>
          </w:tcPr>
          <w:p>
            <w:pPr>
              <w:jc w:val="center"/>
            </w:pPr>
            <w:r/>
            <w:r>
              <w:rPr>
                <w:rFonts w:ascii="Times New Roman" w:hAnsi="Times New Roman"/>
                <w:sz w:val="20"/>
              </w:rPr>
              <w:t>pengeluaran_per_kapita_2024_ribu</w:t>
            </w:r>
          </w:p>
        </w:tc>
        <w:tc>
          <w:tcPr>
            <w:tcW w:type="dxa" w:w="3120"/>
          </w:tcPr>
          <w:p>
            <w:pPr>
              <w:jc w:val="center"/>
            </w:pPr>
            <w:r/>
            <w:r>
              <w:rPr>
                <w:rFonts w:ascii="Times New Roman" w:hAnsi="Times New Roman"/>
                <w:sz w:val="20"/>
              </w:rPr>
              <w:t>Numerik</w:t>
            </w:r>
          </w:p>
        </w:tc>
        <w:tc>
          <w:tcPr>
            <w:tcW w:type="dxa" w:w="3120"/>
          </w:tcPr>
          <w:p>
            <w:pPr>
              <w:jc w:val="center"/>
            </w:pPr>
            <w:r/>
            <w:r>
              <w:rPr>
                <w:rFonts w:ascii="Times New Roman" w:hAnsi="Times New Roman"/>
                <w:sz w:val="20"/>
              </w:rPr>
              <w:t>Pengeluaran per kapita (ribu rupiah) — tabel 4.6.5</w:t>
            </w:r>
          </w:p>
        </w:tc>
      </w:tr>
    </w:tbl>
    <w:p/>
    <w:p>
      <w:r>
        <w:rPr>
          <w:rFonts w:ascii="Times New Roman" w:hAnsi="Times New Roman"/>
          <w:b/>
          <w:i w:val="0"/>
          <w:sz w:val="24"/>
        </w:rPr>
        <w:t>2.3.2 Cakupan Data</w:t>
      </w:r>
    </w:p>
    <w:p>
      <w:pPr>
        <w:ind w:firstLine="720"/>
      </w:pPr>
      <w:r>
        <w:rPr>
          <w:rFonts w:ascii="Times New Roman" w:hAnsi="Times New Roman"/>
          <w:sz w:val="24"/>
        </w:rPr>
        <w:t>Seluruh 27 Kabupaten/Kota tercakup untuk data proyeksi penduduk, IPM, dan kemiskinan Maret 2024. Data kemiskinan periode September 2024 memiliki missing value pada 8 dari 27 wilayah karena keterbatasan sampel Susenas di tingkat Kabupaten/Kota, sehingga tidak disertakan.</w:t>
      </w:r>
    </w:p>
    <w:p>
      <w:r>
        <w:rPr>
          <w:rFonts w:ascii="Times New Roman" w:hAnsi="Times New Roman"/>
          <w:b/>
          <w:i w:val="0"/>
          <w:sz w:val="24"/>
        </w:rPr>
        <w:t>2.3.3 Catatan Penting</w:t>
      </w:r>
    </w:p>
    <w:p>
      <w:pPr>
        <w:pStyle w:val="ListBullet"/>
      </w:pPr>
      <w:r>
        <w:rPr>
          <w:rFonts w:ascii="Times New Roman" w:hAnsi="Times New Roman"/>
          <w:sz w:val="24"/>
        </w:rPr>
        <w:t>Nama wilayah pada data BPS ditulis dalam huruf kapital (BOGOR, BANDUNG) tanpa gelar "Kab." atau "Kota" — berbeda dengan format data putus sekolah. Penyelarasan akan dilakukan pada tahap preprocessing.</w:t>
      </w:r>
    </w:p>
    <w:p>
      <w:pPr>
        <w:pStyle w:val="ListBullet"/>
      </w:pPr>
      <w:r>
        <w:rPr>
          <w:rFonts w:ascii="Times New Roman" w:hAnsi="Times New Roman"/>
          <w:sz w:val="24"/>
        </w:rPr>
        <w:t>Meskipun bersumber dari publikasi 2025, data yang dirilis adalah kondisi tahun 2024.</w:t>
      </w:r>
    </w:p>
    <w:p>
      <w:pPr>
        <w:pStyle w:val="ListBullet"/>
      </w:pPr>
      <w:r>
        <w:rPr>
          <w:rFonts w:ascii="Times New Roman" w:hAnsi="Times New Roman"/>
          <w:sz w:val="24"/>
        </w:rPr>
        <w:t>Variabel uhh_2024 (Umur Harapan Hidup) dan pengeluaran_per_kapita_2024_ribu merupakan komponen penyusun IPM yang tidak digunakan langsung dalam model klastering.</w:t>
      </w:r>
    </w:p>
    <w:p>
      <w:pPr>
        <w:pStyle w:val="Heading2"/>
      </w:pPr>
      <w:r>
        <w:t>2.4 Data Referensi — Kemendikdasmen Pusdatin</w:t>
      </w:r>
    </w:p>
    <w:p>
      <w:pPr>
        <w:ind w:firstLine="720"/>
      </w:pPr>
      <w:r>
        <w:rPr>
          <w:rFonts w:ascii="Times New Roman" w:hAnsi="Times New Roman"/>
          <w:sz w:val="24"/>
        </w:rPr>
        <w:t>Sebagai referensi pembanding, diunduh data Anak Tidak Sekolah (ATS) tingkat provinsi dari Portal Data Kemendikdasmen dalam format XLSX, terdiri dari tiga file: ats_sd_2024.xlsx, ats_smp_2024.xlsx, dan ats_sma_2024.xlsx. Dataset ini tidak digunakan sebagai dataset utama karena level agregasinya provinsi. Fungsinya adalah sebagai alat verifikasi silang — memastikan konsistensi angka agregat putus sekolah dari sumber utama dengan data ATS resmi Kemendikdasmen.</w:t>
      </w:r>
    </w:p>
    <w:p>
      <w:pPr>
        <w:pStyle w:val="Heading2"/>
      </w:pPr>
      <w:r>
        <w:t>2.5 Data Spasial — GeoJSON</w:t>
      </w:r>
    </w:p>
    <w:p>
      <w:pPr>
        <w:ind w:firstLine="720"/>
      </w:pPr>
      <w:r>
        <w:rPr>
          <w:rFonts w:ascii="Times New Roman" w:hAnsi="Times New Roman"/>
          <w:sz w:val="24"/>
        </w:rPr>
        <w:t>Batas administrasi wilayah diperoleh dari dua sumber yang digabungkan. GADM v4.0 menyediakan batas untuk 26 Kabupaten/Kota dalam format Shapefile dengan sistem koordinat EPSG:4326, tetapi tidak mencakup Kab. Pangandaran yang merupakan daerah pemekaran dari Kab. Ciamis (UU No. 21 Tahun 2012). Badan Informasi Geospasial (BIG) melengkapi satu fitur yang hilang tersebut.</w:t>
      </w:r>
    </w:p>
    <w:p>
      <w:pPr>
        <w:ind w:firstLine="720"/>
      </w:pPr>
      <w:r>
        <w:rPr>
          <w:rFonts w:ascii="Times New Roman" w:hAnsi="Times New Roman"/>
          <w:sz w:val="24"/>
        </w:rPr>
        <w:t>Penggabungan dilakukan dengan: (1) penyelarasan sistem koordinat ke EPSG:4326, (2) penyeragaman properti atribut — GADM menggunakan kolom NAME_2 dan VARNAME_2, BIG menggunakan kolom nama — keduanya diselaraskan ke properti Kab_Kota, (3) verifikasi batas untuk memastikan tidak ada tumpang tindih atau celah antara Pangandaran dan Ciamis, dan (4) ekspor ke format GeoJSON sebagai file jabar_27.geojson (3,9 MB, 27 fitur).</w:t>
      </w:r>
    </w:p>
    <w:p>
      <w:pPr>
        <w:pStyle w:val="Heading2"/>
      </w:pPr>
      <w:r>
        <w:t>2.6 Ringkasan Dataset Mentah</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jc w:val="center"/>
            </w:pPr>
            <w:r/>
            <w:r>
              <w:rPr>
                <w:rFonts w:ascii="Times New Roman" w:hAnsi="Times New Roman"/>
                <w:b/>
                <w:sz w:val="20"/>
              </w:rPr>
              <w:t>Dataset</w:t>
            </w:r>
          </w:p>
        </w:tc>
        <w:tc>
          <w:tcPr>
            <w:tcW w:type="dxa" w:w="1872"/>
            <w:shd w:fill="D9E2F3"/>
          </w:tcPr>
          <w:p>
            <w:pPr>
              <w:jc w:val="center"/>
            </w:pPr>
            <w:r/>
            <w:r>
              <w:rPr>
                <w:rFonts w:ascii="Times New Roman" w:hAnsi="Times New Roman"/>
                <w:b/>
                <w:sz w:val="20"/>
              </w:rPr>
              <w:t>Format Asli</w:t>
            </w:r>
          </w:p>
        </w:tc>
        <w:tc>
          <w:tcPr>
            <w:tcW w:type="dxa" w:w="1872"/>
            <w:shd w:fill="D9E2F3"/>
          </w:tcPr>
          <w:p>
            <w:pPr>
              <w:jc w:val="center"/>
            </w:pPr>
            <w:r/>
            <w:r>
              <w:rPr>
                <w:rFonts w:ascii="Times New Roman" w:hAnsi="Times New Roman"/>
                <w:b/>
                <w:sz w:val="20"/>
              </w:rPr>
              <w:t>Baris × Kolom</w:t>
            </w:r>
          </w:p>
        </w:tc>
        <w:tc>
          <w:tcPr>
            <w:tcW w:type="dxa" w:w="1872"/>
            <w:shd w:fill="D9E2F3"/>
          </w:tcPr>
          <w:p>
            <w:pPr>
              <w:jc w:val="center"/>
            </w:pPr>
            <w:r/>
            <w:r>
              <w:rPr>
                <w:rFonts w:ascii="Times New Roman" w:hAnsi="Times New Roman"/>
                <w:b/>
                <w:sz w:val="20"/>
              </w:rPr>
              <w:t>Sumber</w:t>
            </w:r>
          </w:p>
        </w:tc>
        <w:tc>
          <w:tcPr>
            <w:tcW w:type="dxa" w:w="1872"/>
            <w:shd w:fill="D9E2F3"/>
          </w:tcPr>
          <w:p>
            <w:pPr>
              <w:jc w:val="center"/>
            </w:pPr>
            <w:r/>
            <w:r>
              <w:rPr>
                <w:rFonts w:ascii="Times New Roman" w:hAnsi="Times New Roman"/>
                <w:b/>
                <w:sz w:val="20"/>
              </w:rPr>
              <w:t>Peran</w:t>
            </w:r>
          </w:p>
        </w:tc>
      </w:tr>
      <w:tr>
        <w:tc>
          <w:tcPr>
            <w:tcW w:type="dxa" w:w="1872"/>
          </w:tcPr>
          <w:p>
            <w:pPr>
              <w:jc w:val="center"/>
            </w:pPr>
            <w:r/>
            <w:r>
              <w:rPr>
                <w:rFonts w:ascii="Times New Roman" w:hAnsi="Times New Roman"/>
                <w:sz w:val="20"/>
              </w:rPr>
              <w:t>Putus Sekolah per Jenjang</w:t>
            </w:r>
          </w:p>
        </w:tc>
        <w:tc>
          <w:tcPr>
            <w:tcW w:type="dxa" w:w="1872"/>
          </w:tcPr>
          <w:p>
            <w:pPr>
              <w:jc w:val="center"/>
            </w:pPr>
            <w:r/>
            <w:r>
              <w:rPr>
                <w:rFonts w:ascii="Times New Roman" w:hAnsi="Times New Roman"/>
                <w:sz w:val="20"/>
              </w:rPr>
              <w:t>CSV (long)</w:t>
            </w:r>
          </w:p>
        </w:tc>
        <w:tc>
          <w:tcPr>
            <w:tcW w:type="dxa" w:w="1872"/>
          </w:tcPr>
          <w:p>
            <w:pPr>
              <w:jc w:val="center"/>
            </w:pPr>
            <w:r/>
            <w:r>
              <w:rPr>
                <w:rFonts w:ascii="Times New Roman" w:hAnsi="Times New Roman"/>
                <w:sz w:val="20"/>
              </w:rPr>
              <w:t>81 × 7</w:t>
            </w:r>
          </w:p>
        </w:tc>
        <w:tc>
          <w:tcPr>
            <w:tcW w:type="dxa" w:w="1872"/>
          </w:tcPr>
          <w:p>
            <w:pPr>
              <w:jc w:val="center"/>
            </w:pPr>
            <w:r/>
            <w:r>
              <w:rPr>
                <w:rFonts w:ascii="Times New Roman" w:hAnsi="Times New Roman"/>
                <w:sz w:val="20"/>
              </w:rPr>
              <w:t>Buku Profil Kependudukan hal. 99–102</w:t>
            </w:r>
          </w:p>
        </w:tc>
        <w:tc>
          <w:tcPr>
            <w:tcW w:type="dxa" w:w="1872"/>
          </w:tcPr>
          <w:p>
            <w:pPr>
              <w:jc w:val="center"/>
            </w:pPr>
            <w:r/>
            <w:r>
              <w:rPr>
                <w:rFonts w:ascii="Times New Roman" w:hAnsi="Times New Roman"/>
                <w:sz w:val="20"/>
              </w:rPr>
              <w:t>Utama</w:t>
            </w:r>
          </w:p>
        </w:tc>
      </w:tr>
      <w:tr>
        <w:tc>
          <w:tcPr>
            <w:tcW w:type="dxa" w:w="1872"/>
          </w:tcPr>
          <w:p>
            <w:pPr>
              <w:jc w:val="center"/>
            </w:pPr>
            <w:r/>
            <w:r>
              <w:rPr>
                <w:rFonts w:ascii="Times New Roman" w:hAnsi="Times New Roman"/>
                <w:sz w:val="20"/>
              </w:rPr>
              <w:t>BPS Pendukung</w:t>
            </w:r>
          </w:p>
        </w:tc>
        <w:tc>
          <w:tcPr>
            <w:tcW w:type="dxa" w:w="1872"/>
          </w:tcPr>
          <w:p>
            <w:pPr>
              <w:jc w:val="center"/>
            </w:pPr>
            <w:r/>
            <w:r>
              <w:rPr>
                <w:rFonts w:ascii="Times New Roman" w:hAnsi="Times New Roman"/>
                <w:sz w:val="20"/>
              </w:rPr>
              <w:t>CSV (wide)</w:t>
            </w:r>
          </w:p>
        </w:tc>
        <w:tc>
          <w:tcPr>
            <w:tcW w:type="dxa" w:w="1872"/>
          </w:tcPr>
          <w:p>
            <w:pPr>
              <w:jc w:val="center"/>
            </w:pPr>
            <w:r/>
            <w:r>
              <w:rPr>
                <w:rFonts w:ascii="Times New Roman" w:hAnsi="Times New Roman"/>
                <w:sz w:val="20"/>
              </w:rPr>
              <w:t>27 × 12</w:t>
            </w:r>
          </w:p>
        </w:tc>
        <w:tc>
          <w:tcPr>
            <w:tcW w:type="dxa" w:w="1872"/>
          </w:tcPr>
          <w:p>
            <w:pPr>
              <w:jc w:val="center"/>
            </w:pPr>
            <w:r/>
            <w:r>
              <w:rPr>
                <w:rFonts w:ascii="Times New Roman" w:hAnsi="Times New Roman"/>
                <w:sz w:val="20"/>
              </w:rPr>
              <w:t>Jabar Dalam Angka 2025</w:t>
            </w:r>
          </w:p>
        </w:tc>
        <w:tc>
          <w:tcPr>
            <w:tcW w:type="dxa" w:w="1872"/>
          </w:tcPr>
          <w:p>
            <w:pPr>
              <w:jc w:val="center"/>
            </w:pPr>
            <w:r/>
            <w:r>
              <w:rPr>
                <w:rFonts w:ascii="Times New Roman" w:hAnsi="Times New Roman"/>
                <w:sz w:val="20"/>
              </w:rPr>
              <w:t>Pendukung</w:t>
            </w:r>
          </w:p>
        </w:tc>
      </w:tr>
      <w:tr>
        <w:tc>
          <w:tcPr>
            <w:tcW w:type="dxa" w:w="1872"/>
          </w:tcPr>
          <w:p>
            <w:pPr>
              <w:jc w:val="center"/>
            </w:pPr>
            <w:r/>
            <w:r>
              <w:rPr>
                <w:rFonts w:ascii="Times New Roman" w:hAnsi="Times New Roman"/>
                <w:sz w:val="20"/>
              </w:rPr>
              <w:t>ATS Kemendikdasmen</w:t>
            </w:r>
          </w:p>
        </w:tc>
        <w:tc>
          <w:tcPr>
            <w:tcW w:type="dxa" w:w="1872"/>
          </w:tcPr>
          <w:p>
            <w:pPr>
              <w:jc w:val="center"/>
            </w:pPr>
            <w:r/>
            <w:r>
              <w:rPr>
                <w:rFonts w:ascii="Times New Roman" w:hAnsi="Times New Roman"/>
                <w:sz w:val="20"/>
              </w:rPr>
              <w:t>XLSX</w:t>
            </w:r>
          </w:p>
        </w:tc>
        <w:tc>
          <w:tcPr>
            <w:tcW w:type="dxa" w:w="1872"/>
          </w:tcPr>
          <w:p>
            <w:pPr>
              <w:jc w:val="center"/>
            </w:pPr>
            <w:r/>
            <w:r>
              <w:rPr>
                <w:rFonts w:ascii="Times New Roman" w:hAnsi="Times New Roman"/>
                <w:sz w:val="20"/>
              </w:rPr>
              <w:t>—</w:t>
            </w:r>
          </w:p>
        </w:tc>
        <w:tc>
          <w:tcPr>
            <w:tcW w:type="dxa" w:w="1872"/>
          </w:tcPr>
          <w:p>
            <w:pPr>
              <w:jc w:val="center"/>
            </w:pPr>
            <w:r/>
            <w:r>
              <w:rPr>
                <w:rFonts w:ascii="Times New Roman" w:hAnsi="Times New Roman"/>
                <w:sz w:val="20"/>
              </w:rPr>
              <w:t>Portal Data Kemendikdasmen</w:t>
            </w:r>
          </w:p>
        </w:tc>
        <w:tc>
          <w:tcPr>
            <w:tcW w:type="dxa" w:w="1872"/>
          </w:tcPr>
          <w:p>
            <w:pPr>
              <w:jc w:val="center"/>
            </w:pPr>
            <w:r/>
            <w:r>
              <w:rPr>
                <w:rFonts w:ascii="Times New Roman" w:hAnsi="Times New Roman"/>
                <w:sz w:val="20"/>
              </w:rPr>
              <w:t>Referensi</w:t>
            </w:r>
          </w:p>
        </w:tc>
      </w:tr>
      <w:tr>
        <w:tc>
          <w:tcPr>
            <w:tcW w:type="dxa" w:w="1872"/>
          </w:tcPr>
          <w:p>
            <w:pPr>
              <w:jc w:val="center"/>
            </w:pPr>
            <w:r/>
            <w:r>
              <w:rPr>
                <w:rFonts w:ascii="Times New Roman" w:hAnsi="Times New Roman"/>
                <w:sz w:val="20"/>
              </w:rPr>
              <w:t>GeoJSON</w:t>
            </w:r>
          </w:p>
        </w:tc>
        <w:tc>
          <w:tcPr>
            <w:tcW w:type="dxa" w:w="1872"/>
          </w:tcPr>
          <w:p>
            <w:pPr>
              <w:jc w:val="center"/>
            </w:pPr>
            <w:r/>
            <w:r>
              <w:rPr>
                <w:rFonts w:ascii="Times New Roman" w:hAnsi="Times New Roman"/>
                <w:sz w:val="20"/>
              </w:rPr>
              <w:t>GeoJSON</w:t>
            </w:r>
          </w:p>
        </w:tc>
        <w:tc>
          <w:tcPr>
            <w:tcW w:type="dxa" w:w="1872"/>
          </w:tcPr>
          <w:p>
            <w:pPr>
              <w:jc w:val="center"/>
            </w:pPr>
            <w:r/>
            <w:r>
              <w:rPr>
                <w:rFonts w:ascii="Times New Roman" w:hAnsi="Times New Roman"/>
                <w:sz w:val="20"/>
              </w:rPr>
              <w:t>27 features</w:t>
            </w:r>
          </w:p>
        </w:tc>
        <w:tc>
          <w:tcPr>
            <w:tcW w:type="dxa" w:w="1872"/>
          </w:tcPr>
          <w:p>
            <w:pPr>
              <w:jc w:val="center"/>
            </w:pPr>
            <w:r/>
            <w:r>
              <w:rPr>
                <w:rFonts w:ascii="Times New Roman" w:hAnsi="Times New Roman"/>
                <w:sz w:val="20"/>
              </w:rPr>
              <w:t>GADM v4.0 + BIG</w:t>
            </w:r>
          </w:p>
        </w:tc>
        <w:tc>
          <w:tcPr>
            <w:tcW w:type="dxa" w:w="1872"/>
          </w:tcPr>
          <w:p>
            <w:pPr>
              <w:jc w:val="center"/>
            </w:pPr>
            <w:r/>
            <w:r>
              <w:rPr>
                <w:rFonts w:ascii="Times New Roman" w:hAnsi="Times New Roman"/>
                <w:sz w:val="20"/>
              </w:rPr>
              <w:t>Spasial</w:t>
            </w:r>
          </w:p>
        </w:tc>
      </w:tr>
    </w:tbl>
    <w:p/>
    <w:p>
      <w:pPr>
        <w:ind w:firstLine="720"/>
      </w:pPr>
      <w:r>
        <w:rPr>
          <w:rFonts w:ascii="Times New Roman" w:hAnsi="Times New Roman"/>
          <w:sz w:val="24"/>
        </w:rPr>
        <w:t>Dari keempat sumber ini, data putus sekolah (format long, 81 baris) akan digabungkan dengan data BPS (format wide, 27 baris) melalui kode wilayah sebagai kunci penggabungan, kemudian ditransformasi menjadi dataset wide 27 × 18 kolom pada tahap preprocessing.</w:t>
      </w:r>
    </w:p>
    <w:p>
      <w:r>
        <w:br w:type="page"/>
      </w:r>
    </w:p>
    <w:p>
      <w:pPr>
        <w:pStyle w:val="Heading1"/>
      </w:pPr>
      <w:r>
        <w:t>3. PEMBERSIHAN &amp; INTEGRASI DATA — PREPROCESSING</w:t>
      </w:r>
    </w:p>
    <w:p>
      <w:pPr>
        <w:pStyle w:val="Heading2"/>
      </w:pPr>
      <w:r>
        <w:t>3.1 Masalah Kualitas Data</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Masalah</w:t>
            </w:r>
          </w:p>
        </w:tc>
        <w:tc>
          <w:tcPr>
            <w:tcW w:type="dxa" w:w="4680"/>
            <w:shd w:fill="D9E2F3"/>
          </w:tcPr>
          <w:p>
            <w:pPr>
              <w:jc w:val="center"/>
            </w:pPr>
            <w:r/>
            <w:r>
              <w:rPr>
                <w:rFonts w:ascii="Times New Roman" w:hAnsi="Times New Roman"/>
                <w:b/>
                <w:sz w:val="20"/>
              </w:rPr>
              <w:t>Tindakan</w:t>
            </w:r>
          </w:p>
        </w:tc>
      </w:tr>
      <w:tr>
        <w:tc>
          <w:tcPr>
            <w:tcW w:type="dxa" w:w="4680"/>
          </w:tcPr>
          <w:p>
            <w:pPr>
              <w:jc w:val="center"/>
            </w:pPr>
            <w:r/>
            <w:r>
              <w:rPr>
                <w:rFonts w:ascii="Times New Roman" w:hAnsi="Times New Roman"/>
                <w:sz w:val="20"/>
              </w:rPr>
              <w:t>Data kemiskinan September 2024 kosong di tingkat Kab/Kota</w:t>
            </w:r>
          </w:p>
        </w:tc>
        <w:tc>
          <w:tcPr>
            <w:tcW w:type="dxa" w:w="4680"/>
          </w:tcPr>
          <w:p>
            <w:pPr>
              <w:jc w:val="center"/>
            </w:pPr>
            <w:r/>
            <w:r>
              <w:rPr>
                <w:rFonts w:ascii="Times New Roman" w:hAnsi="Times New Roman"/>
                <w:sz w:val="20"/>
              </w:rPr>
              <w:t>Dihapus, hanya menggunakan data Maret 2024</w:t>
            </w:r>
          </w:p>
        </w:tc>
      </w:tr>
      <w:tr>
        <w:tc>
          <w:tcPr>
            <w:tcW w:type="dxa" w:w="4680"/>
          </w:tcPr>
          <w:p>
            <w:pPr>
              <w:jc w:val="center"/>
            </w:pPr>
            <w:r/>
            <w:r>
              <w:rPr>
                <w:rFonts w:ascii="Times New Roman" w:hAnsi="Times New Roman"/>
                <w:sz w:val="20"/>
              </w:rPr>
              <w:t>Nama daerah tidak seragam antar sumber</w:t>
            </w:r>
          </w:p>
        </w:tc>
        <w:tc>
          <w:tcPr>
            <w:tcW w:type="dxa" w:w="4680"/>
          </w:tcPr>
          <w:p>
            <w:pPr>
              <w:jc w:val="center"/>
            </w:pPr>
            <w:r/>
            <w:r>
              <w:rPr>
                <w:rFonts w:ascii="Times New Roman" w:hAnsi="Times New Roman"/>
                <w:sz w:val="20"/>
              </w:rPr>
              <w:t>Diselaraskan ke format baku Kab. &lt;Nama&gt; / Kota &lt;Nama&gt;</w:t>
            </w:r>
          </w:p>
        </w:tc>
      </w:tr>
      <w:tr>
        <w:tc>
          <w:tcPr>
            <w:tcW w:type="dxa" w:w="4680"/>
          </w:tcPr>
          <w:p>
            <w:pPr>
              <w:jc w:val="center"/>
            </w:pPr>
            <w:r/>
            <w:r>
              <w:rPr>
                <w:rFonts w:ascii="Times New Roman" w:hAnsi="Times New Roman"/>
                <w:sz w:val="20"/>
              </w:rPr>
              <w:t>Tipe data numerik terbaca sebagai string</w:t>
            </w:r>
          </w:p>
        </w:tc>
        <w:tc>
          <w:tcPr>
            <w:tcW w:type="dxa" w:w="4680"/>
          </w:tcPr>
          <w:p>
            <w:pPr>
              <w:jc w:val="center"/>
            </w:pPr>
            <w:r/>
            <w:r>
              <w:rPr>
                <w:rFonts w:ascii="Times New Roman" w:hAnsi="Times New Roman"/>
                <w:sz w:val="20"/>
              </w:rPr>
              <w:t>Dikonversi ke float / int</w:t>
            </w:r>
          </w:p>
        </w:tc>
      </w:tr>
      <w:tr>
        <w:tc>
          <w:tcPr>
            <w:tcW w:type="dxa" w:w="4680"/>
          </w:tcPr>
          <w:p>
            <w:pPr>
              <w:jc w:val="center"/>
            </w:pPr>
            <w:r/>
            <w:r>
              <w:rPr>
                <w:rFonts w:ascii="Times New Roman" w:hAnsi="Times New Roman"/>
                <w:sz w:val="20"/>
              </w:rPr>
              <w:t>Jenjang SMA_SMK masih tergabung</w:t>
            </w:r>
          </w:p>
        </w:tc>
        <w:tc>
          <w:tcPr>
            <w:tcW w:type="dxa" w:w="4680"/>
          </w:tcPr>
          <w:p>
            <w:pPr>
              <w:jc w:val="center"/>
            </w:pPr>
            <w:r/>
            <w:r>
              <w:rPr>
                <w:rFonts w:ascii="Times New Roman" w:hAnsi="Times New Roman"/>
                <w:sz w:val="20"/>
              </w:rPr>
              <w:t>['Dipisah menjadi SMA dan SMK melalui data tambahan']</w:t>
            </w:r>
          </w:p>
        </w:tc>
      </w:tr>
      <w:tr>
        <w:tc>
          <w:tcPr>
            <w:tcW w:type="dxa" w:w="4680"/>
          </w:tcPr>
          <w:p>
            <w:pPr>
              <w:jc w:val="center"/>
            </w:pPr>
            <w:r/>
            <w:r>
              <w:rPr>
                <w:rFonts w:ascii="Times New Roman" w:hAnsi="Times New Roman"/>
                <w:sz w:val="20"/>
              </w:rPr>
              <w:t>Data SLB tidak tersedia</w:t>
            </w:r>
          </w:p>
        </w:tc>
        <w:tc>
          <w:tcPr>
            <w:tcW w:type="dxa" w:w="4680"/>
          </w:tcPr>
          <w:p>
            <w:pPr>
              <w:jc w:val="center"/>
            </w:pPr>
            <w:r/>
            <w:r>
              <w:rPr>
                <w:rFonts w:ascii="Times New Roman" w:hAnsi="Times New Roman"/>
                <w:sz w:val="20"/>
              </w:rPr>
              <w:t>['Diisi dari sumber referensi Kemendikdasmen']</w:t>
            </w:r>
          </w:p>
        </w:tc>
      </w:tr>
      <w:tr>
        <w:tc>
          <w:tcPr>
            <w:tcW w:type="dxa" w:w="4680"/>
          </w:tcPr>
          <w:p>
            <w:pPr>
              <w:jc w:val="center"/>
            </w:pPr>
            <w:r/>
            <w:r>
              <w:rPr>
                <w:rFonts w:ascii="Times New Roman" w:hAnsi="Times New Roman"/>
                <w:sz w:val="20"/>
              </w:rPr>
              <w:t>Format data long → wide</w:t>
            </w:r>
          </w:p>
        </w:tc>
        <w:tc>
          <w:tcPr>
            <w:tcW w:type="dxa" w:w="4680"/>
          </w:tcPr>
          <w:p>
            <w:pPr>
              <w:jc w:val="center"/>
            </w:pPr>
            <w:r/>
            <w:r>
              <w:rPr>
                <w:rFonts w:ascii="Times New Roman" w:hAnsi="Times New Roman"/>
                <w:sz w:val="20"/>
              </w:rPr>
              <w:t>Di-pivot: 81 baris → 27 baris, 3 jenjang jadi 5 kolom</w:t>
            </w:r>
          </w:p>
        </w:tc>
      </w:tr>
      <w:tr>
        <w:tc>
          <w:tcPr>
            <w:tcW w:type="dxa" w:w="4680"/>
          </w:tcPr>
          <w:p>
            <w:pPr>
              <w:jc w:val="center"/>
            </w:pPr>
            <w:r/>
            <w:r>
              <w:rPr>
                <w:rFonts w:ascii="Times New Roman" w:hAnsi="Times New Roman"/>
                <w:sz w:val="20"/>
              </w:rPr>
              <w:t>Outlier</w:t>
            </w:r>
          </w:p>
        </w:tc>
        <w:tc>
          <w:tcPr>
            <w:tcW w:type="dxa" w:w="4680"/>
          </w:tcPr>
          <w:p>
            <w:pPr>
              <w:jc w:val="center"/>
            </w:pPr>
            <w:r/>
            <w:r>
              <w:rPr>
                <w:rFonts w:ascii="Times New Roman" w:hAnsi="Times New Roman"/>
                <w:sz w:val="20"/>
              </w:rPr>
              <w:t>Diperiksa dengan IQR — tidak ditemukan outlier signifikan</w:t>
            </w:r>
          </w:p>
        </w:tc>
      </w:tr>
    </w:tbl>
    <w:p/>
    <w:p>
      <w:pPr>
        <w:pStyle w:val="Heading2"/>
      </w:pPr>
      <w:r>
        <w:t>3.2 Hasil Pembersihan</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Metrik</w:t>
            </w:r>
          </w:p>
        </w:tc>
        <w:tc>
          <w:tcPr>
            <w:tcW w:type="dxa" w:w="4680"/>
            <w:shd w:fill="D9E2F3"/>
          </w:tcPr>
          <w:p>
            <w:pPr>
              <w:jc w:val="center"/>
            </w:pPr>
            <w:r/>
            <w:r>
              <w:rPr>
                <w:rFonts w:ascii="Times New Roman" w:hAnsi="Times New Roman"/>
                <w:b/>
                <w:sz w:val="20"/>
              </w:rPr>
              <w:t>Nilai</w:t>
            </w:r>
          </w:p>
        </w:tc>
      </w:tr>
      <w:tr>
        <w:tc>
          <w:tcPr>
            <w:tcW w:type="dxa" w:w="4680"/>
          </w:tcPr>
          <w:p>
            <w:pPr>
              <w:jc w:val="center"/>
            </w:pPr>
            <w:r/>
            <w:r>
              <w:rPr>
                <w:rFonts w:ascii="Times New Roman" w:hAnsi="Times New Roman"/>
                <w:sz w:val="20"/>
              </w:rPr>
              <w:t>Jumlah baris akhir</w:t>
            </w:r>
          </w:p>
        </w:tc>
        <w:tc>
          <w:tcPr>
            <w:tcW w:type="dxa" w:w="4680"/>
          </w:tcPr>
          <w:p>
            <w:pPr>
              <w:jc w:val="center"/>
            </w:pPr>
            <w:r/>
            <w:r>
              <w:rPr>
                <w:rFonts w:ascii="Times New Roman" w:hAnsi="Times New Roman"/>
                <w:sz w:val="20"/>
              </w:rPr>
              <w:t>27 (sesuai jumlah Kab/Kota)</w:t>
            </w:r>
          </w:p>
        </w:tc>
      </w:tr>
      <w:tr>
        <w:tc>
          <w:tcPr>
            <w:tcW w:type="dxa" w:w="4680"/>
          </w:tcPr>
          <w:p>
            <w:pPr>
              <w:jc w:val="center"/>
            </w:pPr>
            <w:r/>
            <w:r>
              <w:rPr>
                <w:rFonts w:ascii="Times New Roman" w:hAnsi="Times New Roman"/>
                <w:sz w:val="20"/>
              </w:rPr>
              <w:t>Jumlah kolom</w:t>
            </w:r>
          </w:p>
        </w:tc>
        <w:tc>
          <w:tcPr>
            <w:tcW w:type="dxa" w:w="4680"/>
          </w:tcPr>
          <w:p>
            <w:pPr>
              <w:jc w:val="center"/>
            </w:pPr>
            <w:r/>
            <w:r>
              <w:rPr>
                <w:rFonts w:ascii="Times New Roman" w:hAnsi="Times New Roman"/>
                <w:sz w:val="20"/>
              </w:rPr>
              <w:t>18</w:t>
            </w:r>
          </w:p>
        </w:tc>
      </w:tr>
      <w:tr>
        <w:tc>
          <w:tcPr>
            <w:tcW w:type="dxa" w:w="4680"/>
          </w:tcPr>
          <w:p>
            <w:pPr>
              <w:jc w:val="center"/>
            </w:pPr>
            <w:r/>
            <w:r>
              <w:rPr>
                <w:rFonts w:ascii="Times New Roman" w:hAnsi="Times New Roman"/>
                <w:sz w:val="20"/>
              </w:rPr>
              <w:t>Missing value</w:t>
            </w:r>
          </w:p>
        </w:tc>
        <w:tc>
          <w:tcPr>
            <w:tcW w:type="dxa" w:w="4680"/>
          </w:tcPr>
          <w:p>
            <w:pPr>
              <w:jc w:val="center"/>
            </w:pPr>
            <w:r/>
            <w:r>
              <w:rPr>
                <w:rFonts w:ascii="Times New Roman" w:hAnsi="Times New Roman"/>
                <w:sz w:val="20"/>
              </w:rPr>
              <w:t>0</w:t>
            </w:r>
          </w:p>
        </w:tc>
      </w:tr>
      <w:tr>
        <w:tc>
          <w:tcPr>
            <w:tcW w:type="dxa" w:w="4680"/>
          </w:tcPr>
          <w:p>
            <w:pPr>
              <w:jc w:val="center"/>
            </w:pPr>
            <w:r/>
            <w:r>
              <w:rPr>
                <w:rFonts w:ascii="Times New Roman" w:hAnsi="Times New Roman"/>
                <w:sz w:val="20"/>
              </w:rPr>
              <w:t>Outlier (IQR)</w:t>
            </w:r>
          </w:p>
        </w:tc>
        <w:tc>
          <w:tcPr>
            <w:tcW w:type="dxa" w:w="4680"/>
          </w:tcPr>
          <w:p>
            <w:pPr>
              <w:jc w:val="center"/>
            </w:pPr>
            <w:r/>
            <w:r>
              <w:rPr>
                <w:rFonts w:ascii="Times New Roman" w:hAnsi="Times New Roman"/>
                <w:sz w:val="20"/>
              </w:rPr>
              <w:t>Tidak ada</w:t>
            </w:r>
          </w:p>
        </w:tc>
      </w:tr>
    </w:tbl>
    <w:p/>
    <w:p>
      <w:pPr>
        <w:ind w:firstLine="720"/>
      </w:pPr>
      <w:r>
        <w:rPr>
          <w:rFonts w:ascii="Times New Roman" w:hAnsi="Times New Roman"/>
          <w:sz w:val="24"/>
        </w:rPr>
        <w:t>Dataset bersih siap digunakan untuk tahap eksplorasi dan pemodelan.</w:t>
      </w:r>
    </w:p>
    <w:p>
      <w:r>
        <w:br w:type="page"/>
      </w:r>
    </w:p>
    <w:p>
      <w:pPr>
        <w:pStyle w:val="Heading1"/>
      </w:pPr>
      <w:r>
        <w:t>4. MEMPELAJARI &amp; ANALISIS DATA — EXPLORE</w:t>
      </w:r>
    </w:p>
    <w:p>
      <w:pPr>
        <w:pStyle w:val="Heading2"/>
      </w:pPr>
      <w:r>
        <w:t>4.1 Statistik Deskriptif</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jc w:val="center"/>
            </w:pPr>
            <w:r/>
            <w:r>
              <w:rPr>
                <w:rFonts w:ascii="Times New Roman" w:hAnsi="Times New Roman"/>
                <w:b/>
                <w:sz w:val="20"/>
              </w:rPr>
              <w:t>Variabel</w:t>
            </w:r>
          </w:p>
        </w:tc>
        <w:tc>
          <w:tcPr>
            <w:tcW w:type="dxa" w:w="2340"/>
            <w:shd w:fill="D9E2F3"/>
          </w:tcPr>
          <w:p>
            <w:pPr>
              <w:jc w:val="center"/>
            </w:pPr>
            <w:r/>
            <w:r>
              <w:rPr>
                <w:rFonts w:ascii="Times New Roman" w:hAnsi="Times New Roman"/>
                <w:b/>
                <w:sz w:val="20"/>
              </w:rPr>
              <w:t>Mean</w:t>
            </w:r>
          </w:p>
        </w:tc>
        <w:tc>
          <w:tcPr>
            <w:tcW w:type="dxa" w:w="2340"/>
            <w:shd w:fill="D9E2F3"/>
          </w:tcPr>
          <w:p>
            <w:pPr>
              <w:jc w:val="center"/>
            </w:pPr>
            <w:r/>
            <w:r>
              <w:rPr>
                <w:rFonts w:ascii="Times New Roman" w:hAnsi="Times New Roman"/>
                <w:b/>
                <w:sz w:val="20"/>
              </w:rPr>
              <w:t>Min</w:t>
            </w:r>
          </w:p>
        </w:tc>
        <w:tc>
          <w:tcPr>
            <w:tcW w:type="dxa" w:w="2340"/>
            <w:shd w:fill="D9E2F3"/>
          </w:tcPr>
          <w:p>
            <w:pPr>
              <w:jc w:val="center"/>
            </w:pPr>
            <w:r/>
            <w:r>
              <w:rPr>
                <w:rFonts w:ascii="Times New Roman" w:hAnsi="Times New Roman"/>
                <w:b/>
                <w:sz w:val="20"/>
              </w:rPr>
              <w:t>Max</w:t>
            </w:r>
          </w:p>
        </w:tc>
      </w:tr>
      <w:tr>
        <w:tc>
          <w:tcPr>
            <w:tcW w:type="dxa" w:w="2340"/>
          </w:tcPr>
          <w:p>
            <w:pPr>
              <w:jc w:val="center"/>
            </w:pPr>
            <w:r/>
            <w:r>
              <w:rPr>
                <w:rFonts w:ascii="Times New Roman" w:hAnsi="Times New Roman"/>
                <w:sz w:val="20"/>
              </w:rPr>
              <w:t>Total Putus Sekolah</w:t>
            </w:r>
          </w:p>
        </w:tc>
        <w:tc>
          <w:tcPr>
            <w:tcW w:type="dxa" w:w="2340"/>
          </w:tcPr>
          <w:p>
            <w:pPr>
              <w:jc w:val="center"/>
            </w:pPr>
            <w:r/>
            <w:r>
              <w:rPr>
                <w:rFonts w:ascii="Times New Roman" w:hAnsi="Times New Roman"/>
                <w:sz w:val="20"/>
              </w:rPr>
              <w:t>220,00</w:t>
            </w:r>
          </w:p>
        </w:tc>
        <w:tc>
          <w:tcPr>
            <w:tcW w:type="dxa" w:w="2340"/>
          </w:tcPr>
          <w:p>
            <w:pPr>
              <w:jc w:val="center"/>
            </w:pPr>
            <w:r/>
            <w:r>
              <w:rPr>
                <w:rFonts w:ascii="Times New Roman" w:hAnsi="Times New Roman"/>
                <w:sz w:val="20"/>
              </w:rPr>
              <w:t>27</w:t>
            </w:r>
          </w:p>
        </w:tc>
        <w:tc>
          <w:tcPr>
            <w:tcW w:type="dxa" w:w="2340"/>
          </w:tcPr>
          <w:p>
            <w:pPr>
              <w:jc w:val="center"/>
            </w:pPr>
            <w:r/>
            <w:r>
              <w:rPr>
                <w:rFonts w:ascii="Times New Roman" w:hAnsi="Times New Roman"/>
                <w:sz w:val="20"/>
              </w:rPr>
              <w:t>621</w:t>
            </w:r>
          </w:p>
        </w:tc>
      </w:tr>
      <w:tr>
        <w:tc>
          <w:tcPr>
            <w:tcW w:type="dxa" w:w="2340"/>
          </w:tcPr>
          <w:p>
            <w:pPr>
              <w:jc w:val="center"/>
            </w:pPr>
            <w:r/>
            <w:r>
              <w:rPr>
                <w:rFonts w:ascii="Times New Roman" w:hAnsi="Times New Roman"/>
                <w:sz w:val="20"/>
              </w:rPr>
              <w:t>Persentase Kemiskinan (%)</w:t>
            </w:r>
          </w:p>
        </w:tc>
        <w:tc>
          <w:tcPr>
            <w:tcW w:type="dxa" w:w="2340"/>
          </w:tcPr>
          <w:p>
            <w:pPr>
              <w:jc w:val="center"/>
            </w:pPr>
            <w:r/>
            <w:r>
              <w:rPr>
                <w:rFonts w:ascii="Times New Roman" w:hAnsi="Times New Roman"/>
                <w:sz w:val="20"/>
              </w:rPr>
              <w:t>8,01</w:t>
            </w:r>
          </w:p>
        </w:tc>
        <w:tc>
          <w:tcPr>
            <w:tcW w:type="dxa" w:w="2340"/>
          </w:tcPr>
          <w:p>
            <w:pPr>
              <w:jc w:val="center"/>
            </w:pPr>
            <w:r/>
            <w:r>
              <w:rPr>
                <w:rFonts w:ascii="Times New Roman" w:hAnsi="Times New Roman"/>
                <w:sz w:val="20"/>
              </w:rPr>
              <w:t>2,34</w:t>
            </w:r>
          </w:p>
        </w:tc>
        <w:tc>
          <w:tcPr>
            <w:tcW w:type="dxa" w:w="2340"/>
          </w:tcPr>
          <w:p>
            <w:pPr>
              <w:jc w:val="center"/>
            </w:pPr>
            <w:r/>
            <w:r>
              <w:rPr>
                <w:rFonts w:ascii="Times New Roman" w:hAnsi="Times New Roman"/>
                <w:sz w:val="20"/>
              </w:rPr>
              <w:t>11,93</w:t>
            </w:r>
          </w:p>
        </w:tc>
      </w:tr>
      <w:tr>
        <w:tc>
          <w:tcPr>
            <w:tcW w:type="dxa" w:w="2340"/>
          </w:tcPr>
          <w:p>
            <w:pPr>
              <w:jc w:val="center"/>
            </w:pPr>
            <w:r/>
            <w:r>
              <w:rPr>
                <w:rFonts w:ascii="Times New Roman" w:hAnsi="Times New Roman"/>
                <w:sz w:val="20"/>
              </w:rPr>
              <w:t>IPM</w:t>
            </w:r>
          </w:p>
        </w:tc>
        <w:tc>
          <w:tcPr>
            <w:tcW w:type="dxa" w:w="2340"/>
          </w:tcPr>
          <w:p>
            <w:pPr>
              <w:jc w:val="center"/>
            </w:pPr>
            <w:r/>
            <w:r>
              <w:rPr>
                <w:rFonts w:ascii="Times New Roman" w:hAnsi="Times New Roman"/>
                <w:sz w:val="20"/>
              </w:rPr>
              <w:t>74,68</w:t>
            </w:r>
          </w:p>
        </w:tc>
        <w:tc>
          <w:tcPr>
            <w:tcW w:type="dxa" w:w="2340"/>
          </w:tcPr>
          <w:p>
            <w:pPr>
              <w:jc w:val="center"/>
            </w:pPr>
            <w:r/>
            <w:r>
              <w:rPr>
                <w:rFonts w:ascii="Times New Roman" w:hAnsi="Times New Roman"/>
                <w:sz w:val="20"/>
              </w:rPr>
              <w:t>68,89</w:t>
            </w:r>
          </w:p>
        </w:tc>
        <w:tc>
          <w:tcPr>
            <w:tcW w:type="dxa" w:w="2340"/>
          </w:tcPr>
          <w:p>
            <w:pPr>
              <w:jc w:val="center"/>
            </w:pPr>
            <w:r/>
            <w:r>
              <w:rPr>
                <w:rFonts w:ascii="Times New Roman" w:hAnsi="Times New Roman"/>
                <w:sz w:val="20"/>
              </w:rPr>
              <w:t>83,75</w:t>
            </w:r>
          </w:p>
        </w:tc>
      </w:tr>
      <w:tr>
        <w:tc>
          <w:tcPr>
            <w:tcW w:type="dxa" w:w="2340"/>
          </w:tcPr>
          <w:p>
            <w:pPr>
              <w:jc w:val="center"/>
            </w:pPr>
            <w:r/>
            <w:r>
              <w:rPr>
                <w:rFonts w:ascii="Times New Roman" w:hAnsi="Times New Roman"/>
                <w:sz w:val="20"/>
              </w:rPr>
              <w:t>Putus Sekolah per 10k</w:t>
            </w:r>
          </w:p>
        </w:tc>
        <w:tc>
          <w:tcPr>
            <w:tcW w:type="dxa" w:w="2340"/>
          </w:tcPr>
          <w:p>
            <w:pPr>
              <w:jc w:val="center"/>
            </w:pPr>
            <w:r/>
            <w:r>
              <w:rPr>
                <w:rFonts w:ascii="Times New Roman" w:hAnsi="Times New Roman"/>
                <w:sz w:val="20"/>
              </w:rPr>
              <w:t>1,13</w:t>
            </w:r>
          </w:p>
        </w:tc>
        <w:tc>
          <w:tcPr>
            <w:tcW w:type="dxa" w:w="2340"/>
          </w:tcPr>
          <w:p>
            <w:pPr>
              <w:jc w:val="center"/>
            </w:pPr>
            <w:r/>
            <w:r>
              <w:rPr>
                <w:rFonts w:ascii="Times New Roman" w:hAnsi="Times New Roman"/>
                <w:sz w:val="20"/>
              </w:rPr>
              <w:t>0,33</w:t>
            </w:r>
          </w:p>
        </w:tc>
        <w:tc>
          <w:tcPr>
            <w:tcW w:type="dxa" w:w="2340"/>
          </w:tcPr>
          <w:p>
            <w:pPr>
              <w:jc w:val="center"/>
            </w:pPr>
            <w:r/>
            <w:r>
              <w:rPr>
                <w:rFonts w:ascii="Times New Roman" w:hAnsi="Times New Roman"/>
                <w:sz w:val="20"/>
              </w:rPr>
              <w:t>1,99</w:t>
            </w:r>
          </w:p>
        </w:tc>
      </w:tr>
    </w:tbl>
    <w:p/>
    <w:p>
      <w:pPr>
        <w:pStyle w:val="Heading2"/>
      </w:pPr>
      <w:r>
        <w:t>4.2 Breakdown per Jenjang</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jc w:val="center"/>
            </w:pPr>
            <w:r/>
            <w:r>
              <w:rPr>
                <w:rFonts w:ascii="Times New Roman" w:hAnsi="Times New Roman"/>
                <w:b/>
                <w:sz w:val="20"/>
              </w:rPr>
              <w:t>Jenjang</w:t>
            </w:r>
          </w:p>
        </w:tc>
        <w:tc>
          <w:tcPr>
            <w:tcW w:type="dxa" w:w="3120"/>
            <w:shd w:fill="D9E2F3"/>
          </w:tcPr>
          <w:p>
            <w:pPr>
              <w:jc w:val="center"/>
            </w:pPr>
            <w:r/>
            <w:r>
              <w:rPr>
                <w:rFonts w:ascii="Times New Roman" w:hAnsi="Times New Roman"/>
                <w:b/>
                <w:sz w:val="20"/>
              </w:rPr>
              <w:t>Total</w:t>
            </w:r>
          </w:p>
        </w:tc>
        <w:tc>
          <w:tcPr>
            <w:tcW w:type="dxa" w:w="3120"/>
            <w:shd w:fill="D9E2F3"/>
          </w:tcPr>
          <w:p>
            <w:pPr>
              <w:jc w:val="center"/>
            </w:pPr>
            <w:r/>
            <w:r>
              <w:rPr>
                <w:rFonts w:ascii="Times New Roman" w:hAnsi="Times New Roman"/>
                <w:b/>
                <w:sz w:val="20"/>
              </w:rPr>
              <w:t>Persentase</w:t>
            </w:r>
          </w:p>
        </w:tc>
      </w:tr>
      <w:tr>
        <w:tc>
          <w:tcPr>
            <w:tcW w:type="dxa" w:w="3120"/>
          </w:tcPr>
          <w:p>
            <w:pPr>
              <w:jc w:val="center"/>
            </w:pPr>
            <w:r/>
            <w:r>
              <w:rPr>
                <w:rFonts w:ascii="Times New Roman" w:hAnsi="Times New Roman"/>
                <w:sz w:val="20"/>
              </w:rPr>
              <w:t>SD</w:t>
            </w:r>
          </w:p>
        </w:tc>
        <w:tc>
          <w:tcPr>
            <w:tcW w:type="dxa" w:w="3120"/>
          </w:tcPr>
          <w:p>
            <w:pPr>
              <w:jc w:val="center"/>
            </w:pPr>
            <w:r/>
            <w:r>
              <w:rPr>
                <w:rFonts w:ascii="Times New Roman" w:hAnsi="Times New Roman"/>
                <w:sz w:val="20"/>
              </w:rPr>
              <w:t>5.189</w:t>
            </w:r>
          </w:p>
        </w:tc>
        <w:tc>
          <w:tcPr>
            <w:tcW w:type="dxa" w:w="3120"/>
          </w:tcPr>
          <w:p>
            <w:pPr>
              <w:jc w:val="center"/>
            </w:pPr>
            <w:r/>
            <w:r>
              <w:rPr>
                <w:rFonts w:ascii="Times New Roman" w:hAnsi="Times New Roman"/>
                <w:sz w:val="20"/>
              </w:rPr>
              <w:t>87,36%</w:t>
            </w:r>
          </w:p>
        </w:tc>
      </w:tr>
      <w:tr>
        <w:tc>
          <w:tcPr>
            <w:tcW w:type="dxa" w:w="3120"/>
          </w:tcPr>
          <w:p>
            <w:pPr>
              <w:jc w:val="center"/>
            </w:pPr>
            <w:r/>
            <w:r>
              <w:rPr>
                <w:rFonts w:ascii="Times New Roman" w:hAnsi="Times New Roman"/>
                <w:sz w:val="20"/>
              </w:rPr>
              <w:t>SMP</w:t>
            </w:r>
          </w:p>
        </w:tc>
        <w:tc>
          <w:tcPr>
            <w:tcW w:type="dxa" w:w="3120"/>
          </w:tcPr>
          <w:p>
            <w:pPr>
              <w:jc w:val="center"/>
            </w:pPr>
            <w:r/>
            <w:r>
              <w:rPr>
                <w:rFonts w:ascii="Times New Roman" w:hAnsi="Times New Roman"/>
                <w:sz w:val="20"/>
              </w:rPr>
              <w:t>230</w:t>
            </w:r>
          </w:p>
        </w:tc>
        <w:tc>
          <w:tcPr>
            <w:tcW w:type="dxa" w:w="3120"/>
          </w:tcPr>
          <w:p>
            <w:pPr>
              <w:jc w:val="center"/>
            </w:pPr>
            <w:r/>
            <w:r>
              <w:rPr>
                <w:rFonts w:ascii="Times New Roman" w:hAnsi="Times New Roman"/>
                <w:sz w:val="20"/>
              </w:rPr>
              <w:t>3,87%</w:t>
            </w:r>
          </w:p>
        </w:tc>
      </w:tr>
      <w:tr>
        <w:tc>
          <w:tcPr>
            <w:tcW w:type="dxa" w:w="3120"/>
          </w:tcPr>
          <w:p>
            <w:pPr>
              <w:jc w:val="center"/>
            </w:pPr>
            <w:r/>
            <w:r>
              <w:rPr>
                <w:rFonts w:ascii="Times New Roman" w:hAnsi="Times New Roman"/>
                <w:sz w:val="20"/>
              </w:rPr>
              <w:t>SMA</w:t>
            </w:r>
          </w:p>
        </w:tc>
        <w:tc>
          <w:tcPr>
            <w:tcW w:type="dxa" w:w="3120"/>
          </w:tcPr>
          <w:p>
            <w:pPr>
              <w:jc w:val="center"/>
            </w:pPr>
            <w:r/>
            <w:r>
              <w:rPr>
                <w:rFonts w:ascii="Times New Roman" w:hAnsi="Times New Roman"/>
                <w:sz w:val="20"/>
              </w:rPr>
              <w:t>88</w:t>
            </w:r>
          </w:p>
        </w:tc>
        <w:tc>
          <w:tcPr>
            <w:tcW w:type="dxa" w:w="3120"/>
          </w:tcPr>
          <w:p>
            <w:pPr>
              <w:jc w:val="center"/>
            </w:pPr>
            <w:r/>
            <w:r>
              <w:rPr>
                <w:rFonts w:ascii="Times New Roman" w:hAnsi="Times New Roman"/>
                <w:sz w:val="20"/>
              </w:rPr>
              <w:t>1,48%</w:t>
            </w:r>
          </w:p>
        </w:tc>
      </w:tr>
      <w:tr>
        <w:tc>
          <w:tcPr>
            <w:tcW w:type="dxa" w:w="3120"/>
          </w:tcPr>
          <w:p>
            <w:pPr>
              <w:jc w:val="center"/>
            </w:pPr>
            <w:r/>
            <w:r>
              <w:rPr>
                <w:rFonts w:ascii="Times New Roman" w:hAnsi="Times New Roman"/>
                <w:sz w:val="20"/>
              </w:rPr>
              <w:t>SMK</w:t>
            </w:r>
          </w:p>
        </w:tc>
        <w:tc>
          <w:tcPr>
            <w:tcW w:type="dxa" w:w="3120"/>
          </w:tcPr>
          <w:p>
            <w:pPr>
              <w:jc w:val="center"/>
            </w:pPr>
            <w:r/>
            <w:r>
              <w:rPr>
                <w:rFonts w:ascii="Times New Roman" w:hAnsi="Times New Roman"/>
                <w:sz w:val="20"/>
              </w:rPr>
              <w:t>335</w:t>
            </w:r>
          </w:p>
        </w:tc>
        <w:tc>
          <w:tcPr>
            <w:tcW w:type="dxa" w:w="3120"/>
          </w:tcPr>
          <w:p>
            <w:pPr>
              <w:jc w:val="center"/>
            </w:pPr>
            <w:r/>
            <w:r>
              <w:rPr>
                <w:rFonts w:ascii="Times New Roman" w:hAnsi="Times New Roman"/>
                <w:sz w:val="20"/>
              </w:rPr>
              <w:t>5,64%</w:t>
            </w:r>
          </w:p>
        </w:tc>
      </w:tr>
      <w:tr>
        <w:tc>
          <w:tcPr>
            <w:tcW w:type="dxa" w:w="3120"/>
          </w:tcPr>
          <w:p>
            <w:pPr>
              <w:jc w:val="center"/>
            </w:pPr>
            <w:r/>
            <w:r>
              <w:rPr>
                <w:rFonts w:ascii="Times New Roman" w:hAnsi="Times New Roman"/>
                <w:sz w:val="20"/>
              </w:rPr>
              <w:t>SLB</w:t>
            </w:r>
          </w:p>
        </w:tc>
        <w:tc>
          <w:tcPr>
            <w:tcW w:type="dxa" w:w="3120"/>
          </w:tcPr>
          <w:p>
            <w:pPr>
              <w:jc w:val="center"/>
            </w:pPr>
            <w:r/>
            <w:r>
              <w:rPr>
                <w:rFonts w:ascii="Times New Roman" w:hAnsi="Times New Roman"/>
                <w:sz w:val="20"/>
              </w:rPr>
              <w:t>98</w:t>
            </w:r>
          </w:p>
        </w:tc>
        <w:tc>
          <w:tcPr>
            <w:tcW w:type="dxa" w:w="3120"/>
          </w:tcPr>
          <w:p>
            <w:pPr>
              <w:jc w:val="center"/>
            </w:pPr>
            <w:r/>
            <w:r>
              <w:rPr>
                <w:rFonts w:ascii="Times New Roman" w:hAnsi="Times New Roman"/>
                <w:sz w:val="20"/>
              </w:rPr>
              <w:t>1,65%</w:t>
            </w:r>
          </w:p>
        </w:tc>
      </w:tr>
      <w:tr>
        <w:tc>
          <w:tcPr>
            <w:tcW w:type="dxa" w:w="3120"/>
          </w:tcPr>
          <w:p>
            <w:pPr>
              <w:jc w:val="center"/>
            </w:pPr>
            <w:r/>
            <w:r>
              <w:rPr>
                <w:rFonts w:ascii="Times New Roman" w:hAnsi="Times New Roman"/>
                <w:sz w:val="20"/>
              </w:rPr>
              <w:t>Total</w:t>
            </w:r>
          </w:p>
        </w:tc>
        <w:tc>
          <w:tcPr>
            <w:tcW w:type="dxa" w:w="3120"/>
          </w:tcPr>
          <w:p>
            <w:pPr>
              <w:jc w:val="center"/>
            </w:pPr>
            <w:r/>
            <w:r>
              <w:rPr>
                <w:rFonts w:ascii="Times New Roman" w:hAnsi="Times New Roman"/>
                <w:sz w:val="20"/>
              </w:rPr>
              <w:t>5.940</w:t>
            </w:r>
          </w:p>
        </w:tc>
        <w:tc>
          <w:tcPr>
            <w:tcW w:type="dxa" w:w="3120"/>
          </w:tcPr>
          <w:p>
            <w:pPr>
              <w:jc w:val="center"/>
            </w:pPr>
            <w:r/>
            <w:r>
              <w:rPr>
                <w:rFonts w:ascii="Times New Roman" w:hAnsi="Times New Roman"/>
                <w:sz w:val="20"/>
              </w:rPr>
              <w:t>100%</w:t>
            </w:r>
          </w:p>
        </w:tc>
      </w:tr>
    </w:tbl>
    <w:p/>
    <w:p>
      <w:pPr>
        <w:ind w:firstLine="720"/>
      </w:pPr>
      <w:r>
        <w:rPr>
          <w:rFonts w:ascii="Times New Roman" w:hAnsi="Times New Roman"/>
          <w:sz w:val="24"/>
        </w:rPr>
        <w:t>Jenjang SD mendominasi dengan lebih dari 87% total putus sekolah. SMK menyumbang lebih tinggi dari SMA (5,64% vs 1,48%), indikasi bahwa siswa SMK lebih rentan putus sekolah.</w:t>
      </w:r>
    </w:p>
    <w:p>
      <w:pPr>
        <w:pStyle w:val="Heading2"/>
      </w:pPr>
      <w:r>
        <w:t>4.3 Analisis Korelasi</w:t>
      </w:r>
    </w:p>
    <w:p>
      <w:pPr>
        <w:ind w:firstLine="720"/>
      </w:pPr>
      <w:r>
        <w:rPr>
          <w:rFonts w:ascii="Times New Roman" w:hAnsi="Times New Roman"/>
          <w:sz w:val="24"/>
        </w:rPr>
        <w:t>Matriks korelasi Pearson dihitung untuk seluruh variabel numerik. Temuan utama: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jc w:val="center"/>
            </w:pPr>
            <w:r/>
            <w:r>
              <w:rPr>
                <w:rFonts w:ascii="Times New Roman" w:hAnsi="Times New Roman"/>
                <w:b/>
                <w:sz w:val="20"/>
              </w:rPr>
              <w:t>Pasangan Variabel</w:t>
            </w:r>
          </w:p>
        </w:tc>
        <w:tc>
          <w:tcPr>
            <w:tcW w:type="dxa" w:w="3120"/>
            <w:shd w:fill="D9E2F3"/>
          </w:tcPr>
          <w:p>
            <w:pPr>
              <w:jc w:val="center"/>
            </w:pPr>
            <w:r/>
            <w:r>
              <w:rPr>
                <w:rFonts w:ascii="Times New Roman" w:hAnsi="Times New Roman"/>
                <w:b/>
                <w:sz w:val="20"/>
              </w:rPr>
              <w:t>Koefisien (r)</w:t>
            </w:r>
          </w:p>
        </w:tc>
        <w:tc>
          <w:tcPr>
            <w:tcW w:type="dxa" w:w="3120"/>
            <w:shd w:fill="D9E2F3"/>
          </w:tcPr>
          <w:p>
            <w:pPr>
              <w:jc w:val="center"/>
            </w:pPr>
            <w:r/>
            <w:r>
              <w:rPr>
                <w:rFonts w:ascii="Times New Roman" w:hAnsi="Times New Roman"/>
                <w:b/>
                <w:sz w:val="20"/>
              </w:rPr>
              <w:t>Interpretasi</w:t>
            </w:r>
          </w:p>
        </w:tc>
      </w:tr>
      <w:tr>
        <w:tc>
          <w:tcPr>
            <w:tcW w:type="dxa" w:w="3120"/>
          </w:tcPr>
          <w:p>
            <w:pPr>
              <w:jc w:val="center"/>
            </w:pPr>
            <w:r/>
            <w:r>
              <w:rPr>
                <w:rFonts w:ascii="Times New Roman" w:hAnsi="Times New Roman"/>
                <w:sz w:val="20"/>
              </w:rPr>
              <w:t>Kemiskinan vs Risk Index</w:t>
            </w:r>
          </w:p>
        </w:tc>
        <w:tc>
          <w:tcPr>
            <w:tcW w:type="dxa" w:w="3120"/>
          </w:tcPr>
          <w:p>
            <w:pPr>
              <w:jc w:val="center"/>
            </w:pPr>
            <w:r/>
            <w:r>
              <w:rPr>
                <w:rFonts w:ascii="Times New Roman" w:hAnsi="Times New Roman"/>
                <w:sz w:val="20"/>
              </w:rPr>
              <w:t>0,8081</w:t>
            </w:r>
          </w:p>
        </w:tc>
        <w:tc>
          <w:tcPr>
            <w:tcW w:type="dxa" w:w="3120"/>
          </w:tcPr>
          <w:p>
            <w:pPr>
              <w:jc w:val="center"/>
            </w:pPr>
            <w:r/>
            <w:r>
              <w:rPr>
                <w:rFonts w:ascii="Times New Roman" w:hAnsi="Times New Roman"/>
                <w:sz w:val="20"/>
              </w:rPr>
              <w:t>Korelasi positif kuat</w:t>
            </w:r>
          </w:p>
        </w:tc>
      </w:tr>
      <w:tr>
        <w:tc>
          <w:tcPr>
            <w:tcW w:type="dxa" w:w="3120"/>
          </w:tcPr>
          <w:p>
            <w:pPr>
              <w:jc w:val="center"/>
            </w:pPr>
            <w:r/>
            <w:r>
              <w:rPr>
                <w:rFonts w:ascii="Times New Roman" w:hAnsi="Times New Roman"/>
                <w:sz w:val="20"/>
              </w:rPr>
              <w:t>IPM vs Risk Index</w:t>
            </w:r>
          </w:p>
        </w:tc>
        <w:tc>
          <w:tcPr>
            <w:tcW w:type="dxa" w:w="3120"/>
          </w:tcPr>
          <w:p>
            <w:pPr>
              <w:jc w:val="center"/>
            </w:pPr>
            <w:r/>
            <w:r>
              <w:rPr>
                <w:rFonts w:ascii="Times New Roman" w:hAnsi="Times New Roman"/>
                <w:sz w:val="20"/>
              </w:rPr>
              <w:t>-0,9579</w:t>
            </w:r>
          </w:p>
        </w:tc>
        <w:tc>
          <w:tcPr>
            <w:tcW w:type="dxa" w:w="3120"/>
          </w:tcPr>
          <w:p>
            <w:pPr>
              <w:jc w:val="center"/>
            </w:pPr>
            <w:r/>
            <w:r>
              <w:rPr>
                <w:rFonts w:ascii="Times New Roman" w:hAnsi="Times New Roman"/>
                <w:sz w:val="20"/>
              </w:rPr>
              <w:t>Korelasi negatif sangat kuat</w:t>
            </w:r>
          </w:p>
        </w:tc>
      </w:tr>
      <w:tr>
        <w:tc>
          <w:tcPr>
            <w:tcW w:type="dxa" w:w="3120"/>
          </w:tcPr>
          <w:p>
            <w:pPr>
              <w:jc w:val="center"/>
            </w:pPr>
            <w:r/>
            <w:r>
              <w:rPr>
                <w:rFonts w:ascii="Times New Roman" w:hAnsi="Times New Roman"/>
                <w:sz w:val="20"/>
              </w:rPr>
              <w:t>RLS vs Risk Index</w:t>
            </w:r>
          </w:p>
        </w:tc>
        <w:tc>
          <w:tcPr>
            <w:tcW w:type="dxa" w:w="3120"/>
          </w:tcPr>
          <w:p>
            <w:pPr>
              <w:jc w:val="center"/>
            </w:pPr>
            <w:r/>
            <w:r>
              <w:rPr>
                <w:rFonts w:ascii="Times New Roman" w:hAnsi="Times New Roman"/>
                <w:sz w:val="20"/>
              </w:rPr>
              <w:t>-0,9055</w:t>
            </w:r>
          </w:p>
        </w:tc>
        <w:tc>
          <w:tcPr>
            <w:tcW w:type="dxa" w:w="3120"/>
          </w:tcPr>
          <w:p>
            <w:pPr>
              <w:jc w:val="center"/>
            </w:pPr>
            <w:r/>
            <w:r>
              <w:rPr>
                <w:rFonts w:ascii="Times New Roman" w:hAnsi="Times New Roman"/>
                <w:sz w:val="20"/>
              </w:rPr>
              <w:t>Korelasi negatif sangat kuat</w:t>
            </w:r>
          </w:p>
        </w:tc>
      </w:tr>
      <w:tr>
        <w:tc>
          <w:tcPr>
            <w:tcW w:type="dxa" w:w="3120"/>
          </w:tcPr>
          <w:p>
            <w:pPr>
              <w:jc w:val="center"/>
            </w:pPr>
            <w:r/>
            <w:r>
              <w:rPr>
                <w:rFonts w:ascii="Times New Roman" w:hAnsi="Times New Roman"/>
                <w:sz w:val="20"/>
              </w:rPr>
              <w:t>Pengeluaran per Kapita vs Risk Index</w:t>
            </w:r>
          </w:p>
        </w:tc>
        <w:tc>
          <w:tcPr>
            <w:tcW w:type="dxa" w:w="3120"/>
          </w:tcPr>
          <w:p>
            <w:pPr>
              <w:jc w:val="center"/>
            </w:pPr>
            <w:r/>
            <w:r>
              <w:rPr>
                <w:rFonts w:ascii="Times New Roman" w:hAnsi="Times New Roman"/>
                <w:sz w:val="20"/>
              </w:rPr>
              <w:t>-0,8877</w:t>
            </w:r>
          </w:p>
        </w:tc>
        <w:tc>
          <w:tcPr>
            <w:tcW w:type="dxa" w:w="3120"/>
          </w:tcPr>
          <w:p>
            <w:pPr>
              <w:jc w:val="center"/>
            </w:pPr>
            <w:r/>
            <w:r>
              <w:rPr>
                <w:rFonts w:ascii="Times New Roman" w:hAnsi="Times New Roman"/>
                <w:sz w:val="20"/>
              </w:rPr>
              <w:t>Korelasi negatif kuat</w:t>
            </w:r>
          </w:p>
        </w:tc>
      </w:tr>
      <w:tr>
        <w:tc>
          <w:tcPr>
            <w:tcW w:type="dxa" w:w="3120"/>
          </w:tcPr>
          <w:p>
            <w:pPr>
              <w:jc w:val="center"/>
            </w:pPr>
            <w:r/>
            <w:r>
              <w:rPr>
                <w:rFonts w:ascii="Times New Roman" w:hAnsi="Times New Roman"/>
                <w:sz w:val="20"/>
              </w:rPr>
              <w:t>Kemiskinan vs Putus per 100k</w:t>
            </w:r>
          </w:p>
        </w:tc>
        <w:tc>
          <w:tcPr>
            <w:tcW w:type="dxa" w:w="3120"/>
          </w:tcPr>
          <w:p>
            <w:pPr>
              <w:jc w:val="center"/>
            </w:pPr>
            <w:r/>
            <w:r>
              <w:rPr>
                <w:rFonts w:ascii="Times New Roman" w:hAnsi="Times New Roman"/>
                <w:sz w:val="20"/>
              </w:rPr>
              <w:t>0,1877</w:t>
            </w:r>
          </w:p>
        </w:tc>
        <w:tc>
          <w:tcPr>
            <w:tcW w:type="dxa" w:w="3120"/>
          </w:tcPr>
          <w:p>
            <w:pPr>
              <w:jc w:val="center"/>
            </w:pPr>
            <w:r/>
            <w:r>
              <w:rPr>
                <w:rFonts w:ascii="Times New Roman" w:hAnsi="Times New Roman"/>
                <w:sz w:val="20"/>
              </w:rPr>
              <w:t>Korelasi positif lemah</w:t>
            </w:r>
          </w:p>
        </w:tc>
      </w:tr>
    </w:tbl>
    <w:p/>
    <w:p>
      <w:r>
        <w:rPr>
          <w:rFonts w:ascii="Times New Roman" w:hAnsi="Times New Roman"/>
          <w:b w:val="0"/>
          <w:i/>
          <w:sz w:val="24"/>
        </w:rPr>
        <w:t>Korelasi antara Persentase Penduduk Miskin dan Angka Putus Sekolah per 10k Penduduk menunjukkan r = 0,3944 dengan p-value = 0,0418 (signifikan pada α=0,05).</w:t>
      </w:r>
    </w:p>
    <w:p>
      <w:r>
        <w:rPr>
          <w:rFonts w:ascii="Times New Roman" w:hAnsi="Times New Roman"/>
          <w:b w:val="0"/>
          <w:i/>
          <w:sz w:val="20"/>
        </w:rPr>
        <w:t>[Grafik korelasi kemiskinan vs putus sekolah]</w:t>
      </w:r>
    </w:p>
    <w:p>
      <w:pPr>
        <w:pStyle w:val="Heading2"/>
      </w:pPr>
      <w:r>
        <w:t>4.4 Matriks Korelasi Lengkap</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D9E2F3"/>
          </w:tcPr>
          <w:p>
            <w:pPr>
              <w:jc w:val="center"/>
            </w:pPr>
            <w:r/>
            <w:r>
              <w:rPr>
                <w:rFonts w:ascii="Times New Roman" w:hAnsi="Times New Roman"/>
                <w:b/>
                <w:sz w:val="20"/>
              </w:rPr>
            </w:r>
          </w:p>
        </w:tc>
        <w:tc>
          <w:tcPr>
            <w:tcW w:type="dxa" w:w="936"/>
            <w:shd w:fill="D9E2F3"/>
          </w:tcPr>
          <w:p>
            <w:pPr>
              <w:jc w:val="center"/>
            </w:pPr>
            <w:r/>
            <w:r>
              <w:rPr>
                <w:rFonts w:ascii="Times New Roman" w:hAnsi="Times New Roman"/>
                <w:b/>
                <w:sz w:val="20"/>
              </w:rPr>
              <w:t>putus_total</w:t>
            </w:r>
          </w:p>
        </w:tc>
        <w:tc>
          <w:tcPr>
            <w:tcW w:type="dxa" w:w="936"/>
            <w:shd w:fill="D9E2F3"/>
          </w:tcPr>
          <w:p>
            <w:pPr>
              <w:jc w:val="center"/>
            </w:pPr>
            <w:r/>
            <w:r>
              <w:rPr>
                <w:rFonts w:ascii="Times New Roman" w:hAnsi="Times New Roman"/>
                <w:b/>
                <w:sz w:val="20"/>
              </w:rPr>
              <w:t>angka_putus_pct</w:t>
            </w:r>
          </w:p>
        </w:tc>
        <w:tc>
          <w:tcPr>
            <w:tcW w:type="dxa" w:w="936"/>
            <w:shd w:fill="D9E2F3"/>
          </w:tcPr>
          <w:p>
            <w:pPr>
              <w:jc w:val="center"/>
            </w:pPr>
            <w:r/>
            <w:r>
              <w:rPr>
                <w:rFonts w:ascii="Times New Roman" w:hAnsi="Times New Roman"/>
                <w:b/>
                <w:sz w:val="20"/>
              </w:rPr>
              <w:t>putus_per_100k</w:t>
            </w:r>
          </w:p>
        </w:tc>
        <w:tc>
          <w:tcPr>
            <w:tcW w:type="dxa" w:w="936"/>
            <w:shd w:fill="D9E2F3"/>
          </w:tcPr>
          <w:p>
            <w:pPr>
              <w:jc w:val="center"/>
            </w:pPr>
            <w:r/>
            <w:r>
              <w:rPr>
                <w:rFonts w:ascii="Times New Roman" w:hAnsi="Times New Roman"/>
                <w:b/>
                <w:sz w:val="20"/>
              </w:rPr>
              <w:t>kemiskinan</w:t>
            </w:r>
          </w:p>
        </w:tc>
        <w:tc>
          <w:tcPr>
            <w:tcW w:type="dxa" w:w="936"/>
            <w:shd w:fill="D9E2F3"/>
          </w:tcPr>
          <w:p>
            <w:pPr>
              <w:jc w:val="center"/>
            </w:pPr>
            <w:r/>
            <w:r>
              <w:rPr>
                <w:rFonts w:ascii="Times New Roman" w:hAnsi="Times New Roman"/>
                <w:b/>
                <w:sz w:val="20"/>
              </w:rPr>
              <w:t>ipm_2024</w:t>
            </w:r>
          </w:p>
        </w:tc>
        <w:tc>
          <w:tcPr>
            <w:tcW w:type="dxa" w:w="936"/>
            <w:shd w:fill="D9E2F3"/>
          </w:tcPr>
          <w:p>
            <w:pPr>
              <w:jc w:val="center"/>
            </w:pPr>
            <w:r/>
            <w:r>
              <w:rPr>
                <w:rFonts w:ascii="Times New Roman" w:hAnsi="Times New Roman"/>
                <w:b/>
                <w:sz w:val="20"/>
              </w:rPr>
              <w:t>hls</w:t>
            </w:r>
          </w:p>
        </w:tc>
        <w:tc>
          <w:tcPr>
            <w:tcW w:type="dxa" w:w="936"/>
            <w:shd w:fill="D9E2F3"/>
          </w:tcPr>
          <w:p>
            <w:pPr>
              <w:jc w:val="center"/>
            </w:pPr>
            <w:r/>
            <w:r>
              <w:rPr>
                <w:rFonts w:ascii="Times New Roman" w:hAnsi="Times New Roman"/>
                <w:b/>
                <w:sz w:val="20"/>
              </w:rPr>
              <w:t>rls</w:t>
            </w:r>
          </w:p>
        </w:tc>
        <w:tc>
          <w:tcPr>
            <w:tcW w:type="dxa" w:w="936"/>
            <w:shd w:fill="D9E2F3"/>
          </w:tcPr>
          <w:p>
            <w:pPr>
              <w:jc w:val="center"/>
            </w:pPr>
            <w:r/>
            <w:r>
              <w:rPr>
                <w:rFonts w:ascii="Times New Roman" w:hAnsi="Times New Roman"/>
                <w:b/>
                <w:sz w:val="20"/>
              </w:rPr>
              <w:t>pengeluaran</w:t>
            </w:r>
          </w:p>
        </w:tc>
        <w:tc>
          <w:tcPr>
            <w:tcW w:type="dxa" w:w="936"/>
            <w:shd w:fill="D9E2F3"/>
          </w:tcPr>
          <w:p>
            <w:pPr>
              <w:jc w:val="center"/>
            </w:pPr>
            <w:r/>
            <w:r>
              <w:rPr>
                <w:rFonts w:ascii="Times New Roman" w:hAnsi="Times New Roman"/>
                <w:b/>
                <w:sz w:val="20"/>
              </w:rPr>
              <w:t>risk_index</w:t>
            </w:r>
          </w:p>
        </w:tc>
      </w:tr>
      <w:tr>
        <w:tc>
          <w:tcPr>
            <w:tcW w:type="dxa" w:w="936"/>
          </w:tcPr>
          <w:p>
            <w:pPr>
              <w:jc w:val="center"/>
            </w:pPr>
            <w:r/>
            <w:r>
              <w:rPr>
                <w:rFonts w:ascii="Times New Roman" w:hAnsi="Times New Roman"/>
                <w:sz w:val="20"/>
              </w:rPr>
              <w:t>putus_total</w:t>
            </w:r>
          </w:p>
        </w:tc>
        <w:tc>
          <w:tcPr>
            <w:tcW w:type="dxa" w:w="936"/>
          </w:tcPr>
          <w:p>
            <w:pPr>
              <w:jc w:val="center"/>
            </w:pPr>
            <w:r/>
            <w:r>
              <w:rPr>
                <w:rFonts w:ascii="Times New Roman" w:hAnsi="Times New Roman"/>
                <w:sz w:val="20"/>
              </w:rPr>
              <w:t>1,00</w:t>
            </w:r>
          </w:p>
        </w:tc>
        <w:tc>
          <w:tcPr>
            <w:tcW w:type="dxa" w:w="936"/>
          </w:tcPr>
          <w:p>
            <w:pPr>
              <w:jc w:val="center"/>
            </w:pPr>
            <w:r/>
            <w:r>
              <w:rPr>
                <w:rFonts w:ascii="Times New Roman" w:hAnsi="Times New Roman"/>
                <w:sz w:val="20"/>
              </w:rPr>
              <w:t>0,57</w:t>
            </w:r>
          </w:p>
        </w:tc>
        <w:tc>
          <w:tcPr>
            <w:tcW w:type="dxa" w:w="936"/>
          </w:tcPr>
          <w:p>
            <w:pPr>
              <w:jc w:val="center"/>
            </w:pPr>
            <w:r/>
            <w:r>
              <w:rPr>
                <w:rFonts w:ascii="Times New Roman" w:hAnsi="Times New Roman"/>
                <w:sz w:val="20"/>
              </w:rPr>
              <w:t>0,57</w:t>
            </w:r>
          </w:p>
        </w:tc>
        <w:tc>
          <w:tcPr>
            <w:tcW w:type="dxa" w:w="936"/>
          </w:tcPr>
          <w:p>
            <w:pPr>
              <w:jc w:val="center"/>
            </w:pPr>
            <w:r/>
            <w:r>
              <w:rPr>
                <w:rFonts w:ascii="Times New Roman" w:hAnsi="Times New Roman"/>
                <w:sz w:val="20"/>
              </w:rPr>
              <w:t>0,01</w:t>
            </w:r>
          </w:p>
        </w:tc>
        <w:tc>
          <w:tcPr>
            <w:tcW w:type="dxa" w:w="936"/>
          </w:tcPr>
          <w:p>
            <w:pPr>
              <w:jc w:val="center"/>
            </w:pPr>
            <w:r/>
            <w:r>
              <w:rPr>
                <w:rFonts w:ascii="Times New Roman" w:hAnsi="Times New Roman"/>
                <w:sz w:val="20"/>
              </w:rPr>
              <w:t>-0,35</w:t>
            </w:r>
          </w:p>
        </w:tc>
        <w:tc>
          <w:tcPr>
            <w:tcW w:type="dxa" w:w="936"/>
          </w:tcPr>
          <w:p>
            <w:pPr>
              <w:jc w:val="center"/>
            </w:pPr>
            <w:r/>
            <w:r>
              <w:rPr>
                <w:rFonts w:ascii="Times New Roman" w:hAnsi="Times New Roman"/>
                <w:sz w:val="20"/>
              </w:rPr>
              <w:t>-0,30</w:t>
            </w:r>
          </w:p>
        </w:tc>
        <w:tc>
          <w:tcPr>
            <w:tcW w:type="dxa" w:w="936"/>
          </w:tcPr>
          <w:p>
            <w:pPr>
              <w:jc w:val="center"/>
            </w:pPr>
            <w:r/>
            <w:r>
              <w:rPr>
                <w:rFonts w:ascii="Times New Roman" w:hAnsi="Times New Roman"/>
                <w:sz w:val="20"/>
              </w:rPr>
              <w:t>-0,34</w:t>
            </w:r>
          </w:p>
        </w:tc>
        <w:tc>
          <w:tcPr>
            <w:tcW w:type="dxa" w:w="936"/>
          </w:tcPr>
          <w:p>
            <w:pPr>
              <w:jc w:val="center"/>
            </w:pPr>
            <w:r/>
            <w:r>
              <w:rPr>
                <w:rFonts w:ascii="Times New Roman" w:hAnsi="Times New Roman"/>
                <w:sz w:val="20"/>
              </w:rPr>
              <w:t>-0,30</w:t>
            </w:r>
          </w:p>
        </w:tc>
        <w:tc>
          <w:tcPr>
            <w:tcW w:type="dxa" w:w="936"/>
          </w:tcPr>
          <w:p>
            <w:pPr>
              <w:jc w:val="center"/>
            </w:pPr>
            <w:r/>
            <w:r>
              <w:rPr>
                <w:rFonts w:ascii="Times New Roman" w:hAnsi="Times New Roman"/>
                <w:sz w:val="20"/>
              </w:rPr>
              <w:t>0,43</w:t>
            </w:r>
          </w:p>
        </w:tc>
      </w:tr>
      <w:tr>
        <w:tc>
          <w:tcPr>
            <w:tcW w:type="dxa" w:w="936"/>
          </w:tcPr>
          <w:p>
            <w:pPr>
              <w:jc w:val="center"/>
            </w:pPr>
            <w:r/>
            <w:r>
              <w:rPr>
                <w:rFonts w:ascii="Times New Roman" w:hAnsi="Times New Roman"/>
                <w:sz w:val="20"/>
              </w:rPr>
              <w:t>kemiskinan</w:t>
            </w:r>
          </w:p>
        </w:tc>
        <w:tc>
          <w:tcPr>
            <w:tcW w:type="dxa" w:w="936"/>
          </w:tcPr>
          <w:p>
            <w:pPr>
              <w:jc w:val="center"/>
            </w:pPr>
            <w:r/>
            <w:r>
              <w:rPr>
                <w:rFonts w:ascii="Times New Roman" w:hAnsi="Times New Roman"/>
                <w:sz w:val="20"/>
              </w:rPr>
              <w:t>0,01</w:t>
            </w:r>
          </w:p>
        </w:tc>
        <w:tc>
          <w:tcPr>
            <w:tcW w:type="dxa" w:w="936"/>
          </w:tcPr>
          <w:p>
            <w:pPr>
              <w:jc w:val="center"/>
            </w:pPr>
            <w:r/>
            <w:r>
              <w:rPr>
                <w:rFonts w:ascii="Times New Roman" w:hAnsi="Times New Roman"/>
                <w:sz w:val="20"/>
              </w:rPr>
              <w:t>0,21</w:t>
            </w:r>
          </w:p>
        </w:tc>
        <w:tc>
          <w:tcPr>
            <w:tcW w:type="dxa" w:w="936"/>
          </w:tcPr>
          <w:p>
            <w:pPr>
              <w:jc w:val="center"/>
            </w:pPr>
            <w:r/>
            <w:r>
              <w:rPr>
                <w:rFonts w:ascii="Times New Roman" w:hAnsi="Times New Roman"/>
                <w:sz w:val="20"/>
              </w:rPr>
              <w:t>0,19</w:t>
            </w:r>
          </w:p>
        </w:tc>
        <w:tc>
          <w:tcPr>
            <w:tcW w:type="dxa" w:w="936"/>
          </w:tcPr>
          <w:p>
            <w:pPr>
              <w:jc w:val="center"/>
            </w:pPr>
            <w:r/>
            <w:r>
              <w:rPr>
                <w:rFonts w:ascii="Times New Roman" w:hAnsi="Times New Roman"/>
                <w:sz w:val="20"/>
              </w:rPr>
              <w:t>1,00</w:t>
            </w:r>
          </w:p>
        </w:tc>
        <w:tc>
          <w:tcPr>
            <w:tcW w:type="dxa" w:w="936"/>
          </w:tcPr>
          <w:p>
            <w:pPr>
              <w:jc w:val="center"/>
            </w:pPr>
            <w:r/>
            <w:r>
              <w:rPr>
                <w:rFonts w:ascii="Times New Roman" w:hAnsi="Times New Roman"/>
                <w:sz w:val="20"/>
              </w:rPr>
              <w:t>-0,78</w:t>
            </w:r>
          </w:p>
        </w:tc>
        <w:tc>
          <w:tcPr>
            <w:tcW w:type="dxa" w:w="936"/>
          </w:tcPr>
          <w:p>
            <w:pPr>
              <w:jc w:val="center"/>
            </w:pPr>
            <w:r/>
            <w:r>
              <w:rPr>
                <w:rFonts w:ascii="Times New Roman" w:hAnsi="Times New Roman"/>
                <w:sz w:val="20"/>
              </w:rPr>
              <w:t>-0,71</w:t>
            </w:r>
          </w:p>
        </w:tc>
        <w:tc>
          <w:tcPr>
            <w:tcW w:type="dxa" w:w="936"/>
          </w:tcPr>
          <w:p>
            <w:pPr>
              <w:jc w:val="center"/>
            </w:pPr>
            <w:r/>
            <w:r>
              <w:rPr>
                <w:rFonts w:ascii="Times New Roman" w:hAnsi="Times New Roman"/>
                <w:sz w:val="20"/>
              </w:rPr>
              <w:t>-0,75</w:t>
            </w:r>
          </w:p>
        </w:tc>
        <w:tc>
          <w:tcPr>
            <w:tcW w:type="dxa" w:w="936"/>
          </w:tcPr>
          <w:p>
            <w:pPr>
              <w:jc w:val="center"/>
            </w:pPr>
            <w:r/>
            <w:r>
              <w:rPr>
                <w:rFonts w:ascii="Times New Roman" w:hAnsi="Times New Roman"/>
                <w:sz w:val="20"/>
              </w:rPr>
              <w:t>-0,71</w:t>
            </w:r>
          </w:p>
        </w:tc>
        <w:tc>
          <w:tcPr>
            <w:tcW w:type="dxa" w:w="936"/>
          </w:tcPr>
          <w:p>
            <w:pPr>
              <w:jc w:val="center"/>
            </w:pPr>
            <w:r/>
            <w:r>
              <w:rPr>
                <w:rFonts w:ascii="Times New Roman" w:hAnsi="Times New Roman"/>
                <w:sz w:val="20"/>
              </w:rPr>
              <w:t>0,81</w:t>
            </w:r>
          </w:p>
        </w:tc>
      </w:tr>
      <w:tr>
        <w:tc>
          <w:tcPr>
            <w:tcW w:type="dxa" w:w="936"/>
          </w:tcPr>
          <w:p>
            <w:pPr>
              <w:jc w:val="center"/>
            </w:pPr>
            <w:r/>
            <w:r>
              <w:rPr>
                <w:rFonts w:ascii="Times New Roman" w:hAnsi="Times New Roman"/>
                <w:sz w:val="20"/>
              </w:rPr>
              <w:t>ipm_2024</w:t>
            </w:r>
          </w:p>
        </w:tc>
        <w:tc>
          <w:tcPr>
            <w:tcW w:type="dxa" w:w="936"/>
          </w:tcPr>
          <w:p>
            <w:pPr>
              <w:jc w:val="center"/>
            </w:pPr>
            <w:r/>
            <w:r>
              <w:rPr>
                <w:rFonts w:ascii="Times New Roman" w:hAnsi="Times New Roman"/>
                <w:sz w:val="20"/>
              </w:rPr>
              <w:t>-0,35</w:t>
            </w:r>
          </w:p>
        </w:tc>
        <w:tc>
          <w:tcPr>
            <w:tcW w:type="dxa" w:w="936"/>
          </w:tcPr>
          <w:p>
            <w:pPr>
              <w:jc w:val="center"/>
            </w:pPr>
            <w:r/>
            <w:r>
              <w:rPr>
                <w:rFonts w:ascii="Times New Roman" w:hAnsi="Times New Roman"/>
                <w:sz w:val="20"/>
              </w:rPr>
              <w:t>-0,36</w:t>
            </w:r>
          </w:p>
        </w:tc>
        <w:tc>
          <w:tcPr>
            <w:tcW w:type="dxa" w:w="936"/>
          </w:tcPr>
          <w:p>
            <w:pPr>
              <w:jc w:val="center"/>
            </w:pPr>
            <w:r/>
            <w:r>
              <w:rPr>
                <w:rFonts w:ascii="Times New Roman" w:hAnsi="Times New Roman"/>
                <w:sz w:val="20"/>
              </w:rPr>
              <w:t>-0,32</w:t>
            </w:r>
          </w:p>
        </w:tc>
        <w:tc>
          <w:tcPr>
            <w:tcW w:type="dxa" w:w="936"/>
          </w:tcPr>
          <w:p>
            <w:pPr>
              <w:jc w:val="center"/>
            </w:pPr>
            <w:r/>
            <w:r>
              <w:rPr>
                <w:rFonts w:ascii="Times New Roman" w:hAnsi="Times New Roman"/>
                <w:sz w:val="20"/>
              </w:rPr>
              <w:t>-0,78</w:t>
            </w:r>
          </w:p>
        </w:tc>
        <w:tc>
          <w:tcPr>
            <w:tcW w:type="dxa" w:w="936"/>
          </w:tcPr>
          <w:p>
            <w:pPr>
              <w:jc w:val="center"/>
            </w:pPr>
            <w:r/>
            <w:r>
              <w:rPr>
                <w:rFonts w:ascii="Times New Roman" w:hAnsi="Times New Roman"/>
                <w:sz w:val="20"/>
              </w:rPr>
              <w:t>1,00</w:t>
            </w:r>
          </w:p>
        </w:tc>
        <w:tc>
          <w:tcPr>
            <w:tcW w:type="dxa" w:w="936"/>
          </w:tcPr>
          <w:p>
            <w:pPr>
              <w:jc w:val="center"/>
            </w:pPr>
            <w:r/>
            <w:r>
              <w:rPr>
                <w:rFonts w:ascii="Times New Roman" w:hAnsi="Times New Roman"/>
                <w:sz w:val="20"/>
              </w:rPr>
              <w:t>0,85</w:t>
            </w:r>
          </w:p>
        </w:tc>
        <w:tc>
          <w:tcPr>
            <w:tcW w:type="dxa" w:w="936"/>
          </w:tcPr>
          <w:p>
            <w:pPr>
              <w:jc w:val="center"/>
            </w:pPr>
            <w:r/>
            <w:r>
              <w:rPr>
                <w:rFonts w:ascii="Times New Roman" w:hAnsi="Times New Roman"/>
                <w:sz w:val="20"/>
              </w:rPr>
              <w:t>0,95</w:t>
            </w:r>
          </w:p>
        </w:tc>
        <w:tc>
          <w:tcPr>
            <w:tcW w:type="dxa" w:w="936"/>
          </w:tcPr>
          <w:p>
            <w:pPr>
              <w:jc w:val="center"/>
            </w:pPr>
            <w:r/>
            <w:r>
              <w:rPr>
                <w:rFonts w:ascii="Times New Roman" w:hAnsi="Times New Roman"/>
                <w:sz w:val="20"/>
              </w:rPr>
              <w:t>0,92</w:t>
            </w:r>
          </w:p>
        </w:tc>
        <w:tc>
          <w:tcPr>
            <w:tcW w:type="dxa" w:w="936"/>
          </w:tcPr>
          <w:p>
            <w:pPr>
              <w:jc w:val="center"/>
            </w:pPr>
            <w:r/>
            <w:r>
              <w:rPr>
                <w:rFonts w:ascii="Times New Roman" w:hAnsi="Times New Roman"/>
                <w:sz w:val="20"/>
              </w:rPr>
              <w:t>-0,96</w:t>
            </w:r>
          </w:p>
        </w:tc>
      </w:tr>
      <w:tr>
        <w:tc>
          <w:tcPr>
            <w:tcW w:type="dxa" w:w="936"/>
          </w:tcPr>
          <w:p>
            <w:pPr>
              <w:jc w:val="center"/>
            </w:pPr>
            <w:r/>
            <w:r>
              <w:rPr>
                <w:rFonts w:ascii="Times New Roman" w:hAnsi="Times New Roman"/>
                <w:sz w:val="20"/>
              </w:rPr>
              <w:t>risk_index</w:t>
            </w:r>
          </w:p>
        </w:tc>
        <w:tc>
          <w:tcPr>
            <w:tcW w:type="dxa" w:w="936"/>
          </w:tcPr>
          <w:p>
            <w:pPr>
              <w:jc w:val="center"/>
            </w:pPr>
            <w:r/>
            <w:r>
              <w:rPr>
                <w:rFonts w:ascii="Times New Roman" w:hAnsi="Times New Roman"/>
                <w:sz w:val="20"/>
              </w:rPr>
              <w:t>0,43</w:t>
            </w:r>
          </w:p>
        </w:tc>
        <w:tc>
          <w:tcPr>
            <w:tcW w:type="dxa" w:w="936"/>
          </w:tcPr>
          <w:p>
            <w:pPr>
              <w:jc w:val="center"/>
            </w:pPr>
            <w:r/>
            <w:r>
              <w:rPr>
                <w:rFonts w:ascii="Times New Roman" w:hAnsi="Times New Roman"/>
                <w:sz w:val="20"/>
              </w:rPr>
              <w:t>0,58</w:t>
            </w:r>
          </w:p>
        </w:tc>
        <w:tc>
          <w:tcPr>
            <w:tcW w:type="dxa" w:w="936"/>
          </w:tcPr>
          <w:p>
            <w:pPr>
              <w:jc w:val="center"/>
            </w:pPr>
            <w:r/>
            <w:r>
              <w:rPr>
                <w:rFonts w:ascii="Times New Roman" w:hAnsi="Times New Roman"/>
                <w:sz w:val="20"/>
              </w:rPr>
              <w:t>0,54</w:t>
            </w:r>
          </w:p>
        </w:tc>
        <w:tc>
          <w:tcPr>
            <w:tcW w:type="dxa" w:w="936"/>
          </w:tcPr>
          <w:p>
            <w:pPr>
              <w:jc w:val="center"/>
            </w:pPr>
            <w:r/>
            <w:r>
              <w:rPr>
                <w:rFonts w:ascii="Times New Roman" w:hAnsi="Times New Roman"/>
                <w:sz w:val="20"/>
              </w:rPr>
              <w:t>0,81</w:t>
            </w:r>
          </w:p>
        </w:tc>
        <w:tc>
          <w:tcPr>
            <w:tcW w:type="dxa" w:w="936"/>
          </w:tcPr>
          <w:p>
            <w:pPr>
              <w:jc w:val="center"/>
            </w:pPr>
            <w:r/>
            <w:r>
              <w:rPr>
                <w:rFonts w:ascii="Times New Roman" w:hAnsi="Times New Roman"/>
                <w:sz w:val="20"/>
              </w:rPr>
              <w:t>-0,96</w:t>
            </w:r>
          </w:p>
        </w:tc>
        <w:tc>
          <w:tcPr>
            <w:tcW w:type="dxa" w:w="936"/>
          </w:tcPr>
          <w:p>
            <w:pPr>
              <w:jc w:val="center"/>
            </w:pPr>
            <w:r/>
            <w:r>
              <w:rPr>
                <w:rFonts w:ascii="Times New Roman" w:hAnsi="Times New Roman"/>
                <w:sz w:val="20"/>
              </w:rPr>
              <w:t>-0,83</w:t>
            </w:r>
          </w:p>
        </w:tc>
        <w:tc>
          <w:tcPr>
            <w:tcW w:type="dxa" w:w="936"/>
          </w:tcPr>
          <w:p>
            <w:pPr>
              <w:jc w:val="center"/>
            </w:pPr>
            <w:r/>
            <w:r>
              <w:rPr>
                <w:rFonts w:ascii="Times New Roman" w:hAnsi="Times New Roman"/>
                <w:sz w:val="20"/>
              </w:rPr>
              <w:t>-0,91</w:t>
            </w:r>
          </w:p>
        </w:tc>
        <w:tc>
          <w:tcPr>
            <w:tcW w:type="dxa" w:w="936"/>
          </w:tcPr>
          <w:p>
            <w:pPr>
              <w:jc w:val="center"/>
            </w:pPr>
            <w:r/>
            <w:r>
              <w:rPr>
                <w:rFonts w:ascii="Times New Roman" w:hAnsi="Times New Roman"/>
                <w:sz w:val="20"/>
              </w:rPr>
              <w:t>-0,89</w:t>
            </w:r>
          </w:p>
        </w:tc>
        <w:tc>
          <w:tcPr>
            <w:tcW w:type="dxa" w:w="936"/>
          </w:tcPr>
          <w:p>
            <w:pPr>
              <w:jc w:val="center"/>
            </w:pPr>
            <w:r/>
            <w:r>
              <w:rPr>
                <w:rFonts w:ascii="Times New Roman" w:hAnsi="Times New Roman"/>
                <w:sz w:val="20"/>
              </w:rPr>
              <w:t>1,00</w:t>
            </w:r>
          </w:p>
        </w:tc>
      </w:tr>
    </w:tbl>
    <w:p/>
    <w:p>
      <w:r>
        <w:br w:type="page"/>
      </w:r>
    </w:p>
    <w:p>
      <w:pPr>
        <w:pStyle w:val="Heading1"/>
      </w:pPr>
      <w:r>
        <w:t>5. PEMODELAN &amp; ANALISIS LANJUTAN — MODELLING</w:t>
      </w:r>
    </w:p>
    <w:p>
      <w:pPr>
        <w:pStyle w:val="Heading2"/>
      </w:pPr>
      <w:r>
        <w:t>5.1 Algoritma K-Means Clustering</w:t>
      </w:r>
    </w:p>
    <w:p>
      <w:pPr>
        <w:ind w:firstLine="720"/>
      </w:pPr>
      <w:r>
        <w:rPr>
          <w:rFonts w:ascii="Times New Roman" w:hAnsi="Times New Roman"/>
          <w:sz w:val="24"/>
        </w:rPr>
        <w:t>K-Means adalah algoritma klastering partisi yang mengelompokkan n objek ke dalam k klaster berdasarkan jarak Euclidean terdekat ke centroid.</w:t>
      </w:r>
    </w:p>
    <w:p>
      <w:pPr>
        <w:pStyle w:val="ListBullet"/>
      </w:pPr>
      <w:r>
        <w:rPr>
          <w:rFonts w:ascii="Times New Roman" w:hAnsi="Times New Roman"/>
          <w:sz w:val="24"/>
        </w:rPr>
        <w:t>Tentukan jumlah klaster k.</w:t>
      </w:r>
    </w:p>
    <w:p>
      <w:pPr>
        <w:pStyle w:val="ListBullet"/>
      </w:pPr>
      <w:r>
        <w:rPr>
          <w:rFonts w:ascii="Times New Roman" w:hAnsi="Times New Roman"/>
          <w:sz w:val="24"/>
        </w:rPr>
        <w:t>Inisialisasi centroid secara acak.</w:t>
      </w:r>
    </w:p>
    <w:p>
      <w:pPr>
        <w:pStyle w:val="ListBullet"/>
      </w:pPr>
      <w:r>
        <w:rPr>
          <w:rFonts w:ascii="Times New Roman" w:hAnsi="Times New Roman"/>
          <w:sz w:val="24"/>
        </w:rPr>
        <w:t>Hitung jarak setiap objek ke setiap centroid.</w:t>
      </w:r>
    </w:p>
    <w:p>
      <w:pPr>
        <w:pStyle w:val="ListBullet"/>
      </w:pPr>
      <w:r>
        <w:rPr>
          <w:rFonts w:ascii="Times New Roman" w:hAnsi="Times New Roman"/>
          <w:sz w:val="24"/>
        </w:rPr>
        <w:t>Kelompokkan objek ke centroid terdekat.</w:t>
      </w:r>
    </w:p>
    <w:p>
      <w:pPr>
        <w:pStyle w:val="ListBullet"/>
      </w:pPr>
      <w:r>
        <w:rPr>
          <w:rFonts w:ascii="Times New Roman" w:hAnsi="Times New Roman"/>
          <w:sz w:val="24"/>
        </w:rPr>
        <w:t>Perbarui centroid berdasarkan rata-rata anggota klaster.</w:t>
      </w:r>
    </w:p>
    <w:p>
      <w:pPr>
        <w:pStyle w:val="ListBullet"/>
      </w:pPr>
      <w:r>
        <w:rPr>
          <w:rFonts w:ascii="Times New Roman" w:hAnsi="Times New Roman"/>
          <w:sz w:val="24"/>
        </w:rPr>
        <w:t>Ulangi hingga konvergen.</w:t>
      </w:r>
    </w:p>
    <w:p>
      <w:r>
        <w:rPr>
          <w:rFonts w:ascii="Times New Roman" w:hAnsi="Times New Roman"/>
          <w:b/>
          <w:i w:val="0"/>
          <w:sz w:val="24"/>
        </w:rPr>
        <w:t>Variabel yang digunakan:</w:t>
      </w:r>
    </w:p>
    <w:p>
      <w:pPr>
        <w:pStyle w:val="ListBullet"/>
      </w:pPr>
      <w:r>
        <w:rPr>
          <w:rFonts w:ascii="Times New Roman" w:hAnsi="Times New Roman"/>
          <w:sz w:val="24"/>
        </w:rPr>
        <w:t>Persentase Penduduk Miskin 2024</w:t>
      </w:r>
    </w:p>
    <w:p>
      <w:pPr>
        <w:pStyle w:val="ListBullet"/>
      </w:pPr>
      <w:r>
        <w:rPr>
          <w:rFonts w:ascii="Times New Roman" w:hAnsi="Times New Roman"/>
          <w:sz w:val="24"/>
        </w:rPr>
        <w:t>IPM 2024</w:t>
      </w:r>
    </w:p>
    <w:p>
      <w:pPr>
        <w:pStyle w:val="ListBullet"/>
      </w:pPr>
      <w:r>
        <w:rPr>
          <w:rFonts w:ascii="Times New Roman" w:hAnsi="Times New Roman"/>
          <w:sz w:val="24"/>
        </w:rPr>
        <w:t>Rata-rata Lama Sekolah (RLS)</w:t>
      </w:r>
    </w:p>
    <w:p>
      <w:pPr>
        <w:pStyle w:val="ListBullet"/>
      </w:pPr>
      <w:r>
        <w:rPr>
          <w:rFonts w:ascii="Times New Roman" w:hAnsi="Times New Roman"/>
          <w:sz w:val="24"/>
        </w:rPr>
        <w:t>Harapan Lama Sekolah (HLS)</w:t>
      </w:r>
    </w:p>
    <w:p>
      <w:pPr>
        <w:pStyle w:val="ListBullet"/>
      </w:pPr>
      <w:r>
        <w:rPr>
          <w:rFonts w:ascii="Times New Roman" w:hAnsi="Times New Roman"/>
          <w:sz w:val="24"/>
        </w:rPr>
        <w:t>Pengeluaran per Kapita</w:t>
      </w:r>
    </w:p>
    <w:p>
      <w:pPr>
        <w:pStyle w:val="ListBullet"/>
      </w:pPr>
      <w:r>
        <w:rPr>
          <w:rFonts w:ascii="Times New Roman" w:hAnsi="Times New Roman"/>
          <w:sz w:val="24"/>
        </w:rPr>
        <w:t>Total Putus Sekolah</w:t>
      </w:r>
    </w:p>
    <w:p>
      <w:pPr>
        <w:pStyle w:val="ListBullet"/>
      </w:pPr>
      <w:r>
        <w:rPr>
          <w:rFonts w:ascii="Times New Roman" w:hAnsi="Times New Roman"/>
          <w:sz w:val="24"/>
        </w:rPr>
        <w:t>Angka Putus Sekolah per 10k Penduduk</w:t>
      </w:r>
    </w:p>
    <w:p>
      <w:pPr>
        <w:pStyle w:val="Heading2"/>
      </w:pPr>
      <w:r>
        <w:t>5.2 Pemilihan Jumlah Klaster (k)</w:t>
      </w:r>
    </w:p>
    <w:p>
      <w:r>
        <w:rPr>
          <w:rFonts w:ascii="Times New Roman" w:hAnsi="Times New Roman"/>
          <w:b/>
          <w:i w:val="0"/>
          <w:sz w:val="24"/>
        </w:rPr>
        <w:t xml:space="preserve">Metode Elbow: </w:t>
      </w:r>
      <w:r>
        <w:rPr>
          <w:rFonts w:ascii="Times New Roman" w:hAnsi="Times New Roman"/>
          <w:b w:val="0"/>
          <w:i w:val="0"/>
          <w:sz w:val="24"/>
        </w:rPr>
        <w:t>Grafik inertia menunjukkan titik siku pada k=3.</w:t>
      </w:r>
    </w:p>
    <w:p>
      <w:r>
        <w:rPr>
          <w:rFonts w:ascii="Times New Roman" w:hAnsi="Times New Roman"/>
          <w:b/>
          <w:i w:val="0"/>
          <w:sz w:val="24"/>
        </w:rPr>
        <w:t xml:space="preserve">Silhouette Score: </w:t>
      </w:r>
      <w:r>
        <w:rPr>
          <w:rFonts w:ascii="Times New Roman" w:hAnsi="Times New Roman"/>
          <w:b w:val="0"/>
          <w:i w:val="0"/>
          <w:sz w:val="24"/>
        </w:rPr>
        <w:t>Nilai untuk k=3 adalah 0,3409 (kategori "wajar", &gt;0,25).</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jc w:val="center"/>
            </w:pPr>
            <w:r/>
            <w:r>
              <w:rPr>
                <w:rFonts w:ascii="Times New Roman" w:hAnsi="Times New Roman"/>
                <w:b/>
                <w:sz w:val="20"/>
              </w:rPr>
              <w:t>k</w:t>
            </w:r>
          </w:p>
        </w:tc>
        <w:tc>
          <w:tcPr>
            <w:tcW w:type="dxa" w:w="3120"/>
            <w:shd w:fill="D9E2F3"/>
          </w:tcPr>
          <w:p>
            <w:pPr>
              <w:jc w:val="center"/>
            </w:pPr>
            <w:r/>
            <w:r>
              <w:rPr>
                <w:rFonts w:ascii="Times New Roman" w:hAnsi="Times New Roman"/>
                <w:b/>
                <w:sz w:val="20"/>
              </w:rPr>
              <w:t>Silhouette Score</w:t>
            </w:r>
          </w:p>
        </w:tc>
        <w:tc>
          <w:tcPr>
            <w:tcW w:type="dxa" w:w="3120"/>
            <w:shd w:fill="D9E2F3"/>
          </w:tcPr>
          <w:p>
            <w:pPr>
              <w:jc w:val="center"/>
            </w:pPr>
            <w:r/>
            <w:r>
              <w:rPr>
                <w:rFonts w:ascii="Times New Roman" w:hAnsi="Times New Roman"/>
                <w:b/>
                <w:sz w:val="20"/>
              </w:rPr>
              <w:t>Interpretasi</w:t>
            </w:r>
          </w:p>
        </w:tc>
      </w:tr>
      <w:tr>
        <w:tc>
          <w:tcPr>
            <w:tcW w:type="dxa" w:w="3120"/>
          </w:tcPr>
          <w:p>
            <w:pPr>
              <w:jc w:val="center"/>
            </w:pPr>
            <w:r/>
            <w:r>
              <w:rPr>
                <w:rFonts w:ascii="Times New Roman" w:hAnsi="Times New Roman"/>
                <w:sz w:val="20"/>
              </w:rPr>
              <w:t>2</w:t>
            </w:r>
          </w:p>
        </w:tc>
        <w:tc>
          <w:tcPr>
            <w:tcW w:type="dxa" w:w="3120"/>
          </w:tcPr>
          <w:p>
            <w:pPr>
              <w:jc w:val="center"/>
            </w:pPr>
            <w:r/>
            <w:r>
              <w:rPr>
                <w:rFonts w:ascii="Times New Roman" w:hAnsi="Times New Roman"/>
                <w:sz w:val="20"/>
              </w:rPr>
              <w:t>0,3120</w:t>
            </w:r>
          </w:p>
        </w:tc>
        <w:tc>
          <w:tcPr>
            <w:tcW w:type="dxa" w:w="3120"/>
          </w:tcPr>
          <w:p>
            <w:pPr>
              <w:jc w:val="center"/>
            </w:pPr>
            <w:r/>
            <w:r>
              <w:rPr>
                <w:rFonts w:ascii="Times New Roman" w:hAnsi="Times New Roman"/>
                <w:sz w:val="20"/>
              </w:rPr>
              <w:t>Struktur lemah</w:t>
            </w:r>
          </w:p>
        </w:tc>
      </w:tr>
      <w:tr>
        <w:tc>
          <w:tcPr>
            <w:tcW w:type="dxa" w:w="3120"/>
          </w:tcPr>
          <w:p>
            <w:pPr>
              <w:jc w:val="center"/>
            </w:pPr>
            <w:r/>
            <w:r>
              <w:rPr>
                <w:rFonts w:ascii="Times New Roman" w:hAnsi="Times New Roman"/>
                <w:sz w:val="20"/>
              </w:rPr>
              <w:t>3</w:t>
            </w:r>
          </w:p>
        </w:tc>
        <w:tc>
          <w:tcPr>
            <w:tcW w:type="dxa" w:w="3120"/>
          </w:tcPr>
          <w:p>
            <w:pPr>
              <w:jc w:val="center"/>
            </w:pPr>
            <w:r/>
            <w:r>
              <w:rPr>
                <w:rFonts w:ascii="Times New Roman" w:hAnsi="Times New Roman"/>
                <w:sz w:val="20"/>
              </w:rPr>
              <w:t>0,3409</w:t>
            </w:r>
          </w:p>
        </w:tc>
        <w:tc>
          <w:tcPr>
            <w:tcW w:type="dxa" w:w="3120"/>
          </w:tcPr>
          <w:p>
            <w:pPr>
              <w:jc w:val="center"/>
            </w:pPr>
            <w:r/>
            <w:r>
              <w:rPr>
                <w:rFonts w:ascii="Times New Roman" w:hAnsi="Times New Roman"/>
                <w:sz w:val="20"/>
              </w:rPr>
              <w:t>Struktur wajar</w:t>
            </w:r>
          </w:p>
        </w:tc>
      </w:tr>
      <w:tr>
        <w:tc>
          <w:tcPr>
            <w:tcW w:type="dxa" w:w="3120"/>
          </w:tcPr>
          <w:p>
            <w:pPr>
              <w:jc w:val="center"/>
            </w:pPr>
            <w:r/>
            <w:r>
              <w:rPr>
                <w:rFonts w:ascii="Times New Roman" w:hAnsi="Times New Roman"/>
                <w:sz w:val="20"/>
              </w:rPr>
              <w:t>4</w:t>
            </w:r>
          </w:p>
        </w:tc>
        <w:tc>
          <w:tcPr>
            <w:tcW w:type="dxa" w:w="3120"/>
          </w:tcPr>
          <w:p>
            <w:pPr>
              <w:jc w:val="center"/>
            </w:pPr>
            <w:r/>
            <w:r>
              <w:rPr>
                <w:rFonts w:ascii="Times New Roman" w:hAnsi="Times New Roman"/>
                <w:sz w:val="20"/>
              </w:rPr>
              <w:t>0,2981</w:t>
            </w:r>
          </w:p>
        </w:tc>
        <w:tc>
          <w:tcPr>
            <w:tcW w:type="dxa" w:w="3120"/>
          </w:tcPr>
          <w:p>
            <w:pPr>
              <w:jc w:val="center"/>
            </w:pPr>
            <w:r/>
            <w:r>
              <w:rPr>
                <w:rFonts w:ascii="Times New Roman" w:hAnsi="Times New Roman"/>
                <w:sz w:val="20"/>
              </w:rPr>
              <w:t>Struktur lemah</w:t>
            </w:r>
          </w:p>
        </w:tc>
      </w:tr>
      <w:tr>
        <w:tc>
          <w:tcPr>
            <w:tcW w:type="dxa" w:w="3120"/>
          </w:tcPr>
          <w:p>
            <w:pPr>
              <w:jc w:val="center"/>
            </w:pPr>
            <w:r/>
            <w:r>
              <w:rPr>
                <w:rFonts w:ascii="Times New Roman" w:hAnsi="Times New Roman"/>
                <w:sz w:val="20"/>
              </w:rPr>
              <w:t>5</w:t>
            </w:r>
          </w:p>
        </w:tc>
        <w:tc>
          <w:tcPr>
            <w:tcW w:type="dxa" w:w="3120"/>
          </w:tcPr>
          <w:p>
            <w:pPr>
              <w:jc w:val="center"/>
            </w:pPr>
            <w:r/>
            <w:r>
              <w:rPr>
                <w:rFonts w:ascii="Times New Roman" w:hAnsi="Times New Roman"/>
                <w:sz w:val="20"/>
              </w:rPr>
              <w:t>0,2710</w:t>
            </w:r>
          </w:p>
        </w:tc>
        <w:tc>
          <w:tcPr>
            <w:tcW w:type="dxa" w:w="3120"/>
          </w:tcPr>
          <w:p>
            <w:pPr>
              <w:jc w:val="center"/>
            </w:pPr>
            <w:r/>
            <w:r>
              <w:rPr>
                <w:rFonts w:ascii="Times New Roman" w:hAnsi="Times New Roman"/>
                <w:sz w:val="20"/>
              </w:rPr>
              <w:t>Struktur lemah</w:t>
            </w:r>
          </w:p>
        </w:tc>
      </w:tr>
    </w:tbl>
    <w:p/>
    <w:p>
      <w:r>
        <w:rPr>
          <w:rFonts w:ascii="Times New Roman" w:hAnsi="Times New Roman"/>
          <w:b w:val="0"/>
          <w:i/>
          <w:sz w:val="24"/>
        </w:rPr>
        <w:t>Berdasarkan kedua metode tersebut, k=3 dipilih sebagai jumlah klaster optimal.</w:t>
      </w:r>
    </w:p>
    <w:p>
      <w:pPr>
        <w:pStyle w:val="Heading2"/>
      </w:pPr>
      <w:r>
        <w:t>5.3 Hasil Klastering</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tcPr>
          <w:p>
            <w:pPr>
              <w:jc w:val="center"/>
            </w:pPr>
            <w:r/>
            <w:r>
              <w:rPr>
                <w:rFonts w:ascii="Times New Roman" w:hAnsi="Times New Roman"/>
                <w:b/>
                <w:sz w:val="20"/>
              </w:rPr>
              <w:t>Klaster</w:t>
            </w:r>
          </w:p>
        </w:tc>
        <w:tc>
          <w:tcPr>
            <w:tcW w:type="dxa" w:w="1560"/>
            <w:shd w:fill="D9E2F3"/>
          </w:tcPr>
          <w:p>
            <w:pPr>
              <w:jc w:val="center"/>
            </w:pPr>
            <w:r/>
            <w:r>
              <w:rPr>
                <w:rFonts w:ascii="Times New Roman" w:hAnsi="Times New Roman"/>
                <w:b/>
                <w:sz w:val="20"/>
              </w:rPr>
              <w:t>Jumlah Wilayah</w:t>
            </w:r>
          </w:p>
        </w:tc>
        <w:tc>
          <w:tcPr>
            <w:tcW w:type="dxa" w:w="1560"/>
            <w:shd w:fill="D9E2F3"/>
          </w:tcPr>
          <w:p>
            <w:pPr>
              <w:jc w:val="center"/>
            </w:pPr>
            <w:r/>
            <w:r>
              <w:rPr>
                <w:rFonts w:ascii="Times New Roman" w:hAnsi="Times New Roman"/>
                <w:b/>
                <w:sz w:val="20"/>
              </w:rPr>
              <w:t>Mean IPM</w:t>
            </w:r>
          </w:p>
        </w:tc>
        <w:tc>
          <w:tcPr>
            <w:tcW w:type="dxa" w:w="1560"/>
            <w:shd w:fill="D9E2F3"/>
          </w:tcPr>
          <w:p>
            <w:pPr>
              <w:jc w:val="center"/>
            </w:pPr>
            <w:r/>
            <w:r>
              <w:rPr>
                <w:rFonts w:ascii="Times New Roman" w:hAnsi="Times New Roman"/>
                <w:b/>
                <w:sz w:val="20"/>
              </w:rPr>
              <w:t>Mean Kemiskinan</w:t>
            </w:r>
          </w:p>
        </w:tc>
        <w:tc>
          <w:tcPr>
            <w:tcW w:type="dxa" w:w="1560"/>
            <w:shd w:fill="D9E2F3"/>
          </w:tcPr>
          <w:p>
            <w:pPr>
              <w:jc w:val="center"/>
            </w:pPr>
            <w:r/>
            <w:r>
              <w:rPr>
                <w:rFonts w:ascii="Times New Roman" w:hAnsi="Times New Roman"/>
                <w:b/>
                <w:sz w:val="20"/>
              </w:rPr>
              <w:t>Mean Putus/10k</w:t>
            </w:r>
          </w:p>
        </w:tc>
        <w:tc>
          <w:tcPr>
            <w:tcW w:type="dxa" w:w="1560"/>
            <w:shd w:fill="D9E2F3"/>
          </w:tcPr>
          <w:p>
            <w:pPr>
              <w:jc w:val="center"/>
            </w:pPr>
            <w:r/>
            <w:r>
              <w:rPr>
                <w:rFonts w:ascii="Times New Roman" w:hAnsi="Times New Roman"/>
                <w:b/>
                <w:sz w:val="20"/>
              </w:rPr>
              <w:t>Mean RLS (thn)</w:t>
            </w:r>
          </w:p>
        </w:tc>
      </w:tr>
      <w:tr>
        <w:tc>
          <w:tcPr>
            <w:tcW w:type="dxa" w:w="1560"/>
          </w:tcPr>
          <w:p>
            <w:pPr>
              <w:jc w:val="center"/>
            </w:pPr>
            <w:r/>
            <w:r>
              <w:rPr>
                <w:rFonts w:ascii="Times New Roman" w:hAnsi="Times New Roman"/>
                <w:sz w:val="20"/>
              </w:rPr>
              <w:t>Risiko Tinggi</w:t>
            </w:r>
          </w:p>
        </w:tc>
        <w:tc>
          <w:tcPr>
            <w:tcW w:type="dxa" w:w="1560"/>
          </w:tcPr>
          <w:p>
            <w:pPr>
              <w:jc w:val="center"/>
            </w:pPr>
            <w:r/>
            <w:r>
              <w:rPr>
                <w:rFonts w:ascii="Times New Roman" w:hAnsi="Times New Roman"/>
                <w:sz w:val="20"/>
              </w:rPr>
              <w:t>12</w:t>
            </w:r>
          </w:p>
        </w:tc>
        <w:tc>
          <w:tcPr>
            <w:tcW w:type="dxa" w:w="1560"/>
          </w:tcPr>
          <w:p>
            <w:pPr>
              <w:jc w:val="center"/>
            </w:pPr>
            <w:r/>
            <w:r>
              <w:rPr>
                <w:rFonts w:ascii="Times New Roman" w:hAnsi="Times New Roman"/>
                <w:sz w:val="20"/>
              </w:rPr>
              <w:t>71,46</w:t>
            </w:r>
          </w:p>
        </w:tc>
        <w:tc>
          <w:tcPr>
            <w:tcW w:type="dxa" w:w="1560"/>
          </w:tcPr>
          <w:p>
            <w:pPr>
              <w:jc w:val="center"/>
            </w:pPr>
            <w:r/>
            <w:r>
              <w:rPr>
                <w:rFonts w:ascii="Times New Roman" w:hAnsi="Times New Roman"/>
                <w:sz w:val="20"/>
              </w:rPr>
              <w:t>10,12%</w:t>
            </w:r>
          </w:p>
        </w:tc>
        <w:tc>
          <w:tcPr>
            <w:tcW w:type="dxa" w:w="1560"/>
          </w:tcPr>
          <w:p>
            <w:pPr>
              <w:jc w:val="center"/>
            </w:pPr>
            <w:r/>
            <w:r>
              <w:rPr>
                <w:rFonts w:ascii="Times New Roman" w:hAnsi="Times New Roman"/>
                <w:sz w:val="20"/>
              </w:rPr>
              <w:t>1,43</w:t>
            </w:r>
          </w:p>
        </w:tc>
        <w:tc>
          <w:tcPr>
            <w:tcW w:type="dxa" w:w="1560"/>
          </w:tcPr>
          <w:p>
            <w:pPr>
              <w:jc w:val="center"/>
            </w:pPr>
            <w:r/>
            <w:r>
              <w:rPr>
                <w:rFonts w:ascii="Times New Roman" w:hAnsi="Times New Roman"/>
                <w:sz w:val="20"/>
              </w:rPr>
              <w:t>8,12</w:t>
            </w:r>
          </w:p>
        </w:tc>
      </w:tr>
      <w:tr>
        <w:tc>
          <w:tcPr>
            <w:tcW w:type="dxa" w:w="1560"/>
          </w:tcPr>
          <w:p>
            <w:pPr>
              <w:jc w:val="center"/>
            </w:pPr>
            <w:r/>
            <w:r>
              <w:rPr>
                <w:rFonts w:ascii="Times New Roman" w:hAnsi="Times New Roman"/>
                <w:sz w:val="20"/>
              </w:rPr>
              <w:t>Risiko Sedang</w:t>
            </w:r>
          </w:p>
        </w:tc>
        <w:tc>
          <w:tcPr>
            <w:tcW w:type="dxa" w:w="1560"/>
          </w:tcPr>
          <w:p>
            <w:pPr>
              <w:jc w:val="center"/>
            </w:pPr>
            <w:r/>
            <w:r>
              <w:rPr>
                <w:rFonts w:ascii="Times New Roman" w:hAnsi="Times New Roman"/>
                <w:sz w:val="20"/>
              </w:rPr>
              <w:t>11</w:t>
            </w:r>
          </w:p>
        </w:tc>
        <w:tc>
          <w:tcPr>
            <w:tcW w:type="dxa" w:w="1560"/>
          </w:tcPr>
          <w:p>
            <w:pPr>
              <w:jc w:val="center"/>
            </w:pPr>
            <w:r/>
            <w:r>
              <w:rPr>
                <w:rFonts w:ascii="Times New Roman" w:hAnsi="Times New Roman"/>
                <w:sz w:val="20"/>
              </w:rPr>
              <w:t>75,28</w:t>
            </w:r>
          </w:p>
        </w:tc>
        <w:tc>
          <w:tcPr>
            <w:tcW w:type="dxa" w:w="1560"/>
          </w:tcPr>
          <w:p>
            <w:pPr>
              <w:jc w:val="center"/>
            </w:pPr>
            <w:r/>
            <w:r>
              <w:rPr>
                <w:rFonts w:ascii="Times New Roman" w:hAnsi="Times New Roman"/>
                <w:sz w:val="20"/>
              </w:rPr>
              <w:t>7,30%</w:t>
            </w:r>
          </w:p>
        </w:tc>
        <w:tc>
          <w:tcPr>
            <w:tcW w:type="dxa" w:w="1560"/>
          </w:tcPr>
          <w:p>
            <w:pPr>
              <w:jc w:val="center"/>
            </w:pPr>
            <w:r/>
            <w:r>
              <w:rPr>
                <w:rFonts w:ascii="Times New Roman" w:hAnsi="Times New Roman"/>
                <w:sz w:val="20"/>
              </w:rPr>
              <w:t>1,04</w:t>
            </w:r>
          </w:p>
        </w:tc>
        <w:tc>
          <w:tcPr>
            <w:tcW w:type="dxa" w:w="1560"/>
          </w:tcPr>
          <w:p>
            <w:pPr>
              <w:jc w:val="center"/>
            </w:pPr>
            <w:r/>
            <w:r>
              <w:rPr>
                <w:rFonts w:ascii="Times New Roman" w:hAnsi="Times New Roman"/>
                <w:sz w:val="20"/>
              </w:rPr>
              <w:t>8,89</w:t>
            </w:r>
          </w:p>
        </w:tc>
      </w:tr>
      <w:tr>
        <w:tc>
          <w:tcPr>
            <w:tcW w:type="dxa" w:w="1560"/>
          </w:tcPr>
          <w:p>
            <w:pPr>
              <w:jc w:val="center"/>
            </w:pPr>
            <w:r/>
            <w:r>
              <w:rPr>
                <w:rFonts w:ascii="Times New Roman" w:hAnsi="Times New Roman"/>
                <w:sz w:val="20"/>
              </w:rPr>
              <w:t>Risiko Rendah</w:t>
            </w:r>
          </w:p>
        </w:tc>
        <w:tc>
          <w:tcPr>
            <w:tcW w:type="dxa" w:w="1560"/>
          </w:tcPr>
          <w:p>
            <w:pPr>
              <w:jc w:val="center"/>
            </w:pPr>
            <w:r/>
            <w:r>
              <w:rPr>
                <w:rFonts w:ascii="Times New Roman" w:hAnsi="Times New Roman"/>
                <w:sz w:val="20"/>
              </w:rPr>
              <w:t>4</w:t>
            </w:r>
          </w:p>
        </w:tc>
        <w:tc>
          <w:tcPr>
            <w:tcW w:type="dxa" w:w="1560"/>
          </w:tcPr>
          <w:p>
            <w:pPr>
              <w:jc w:val="center"/>
            </w:pPr>
            <w:r/>
            <w:r>
              <w:rPr>
                <w:rFonts w:ascii="Times New Roman" w:hAnsi="Times New Roman"/>
                <w:sz w:val="20"/>
              </w:rPr>
              <w:t>82,66</w:t>
            </w:r>
          </w:p>
        </w:tc>
        <w:tc>
          <w:tcPr>
            <w:tcW w:type="dxa" w:w="1560"/>
          </w:tcPr>
          <w:p>
            <w:pPr>
              <w:jc w:val="center"/>
            </w:pPr>
            <w:r/>
            <w:r>
              <w:rPr>
                <w:rFonts w:ascii="Times New Roman" w:hAnsi="Times New Roman"/>
                <w:sz w:val="20"/>
              </w:rPr>
              <w:t>3,65%</w:t>
            </w:r>
          </w:p>
        </w:tc>
        <w:tc>
          <w:tcPr>
            <w:tcW w:type="dxa" w:w="1560"/>
          </w:tcPr>
          <w:p>
            <w:pPr>
              <w:jc w:val="center"/>
            </w:pPr>
            <w:r/>
            <w:r>
              <w:rPr>
                <w:rFonts w:ascii="Times New Roman" w:hAnsi="Times New Roman"/>
                <w:sz w:val="20"/>
              </w:rPr>
              <w:t>0,51</w:t>
            </w:r>
          </w:p>
        </w:tc>
        <w:tc>
          <w:tcPr>
            <w:tcW w:type="dxa" w:w="1560"/>
          </w:tcPr>
          <w:p>
            <w:pPr>
              <w:jc w:val="center"/>
            </w:pPr>
            <w:r/>
            <w:r>
              <w:rPr>
                <w:rFonts w:ascii="Times New Roman" w:hAnsi="Times New Roman"/>
                <w:sz w:val="20"/>
              </w:rPr>
              <w:t>11,49</w:t>
            </w:r>
          </w:p>
        </w:tc>
      </w:tr>
    </w:tbl>
    <w:p/>
    <w:p>
      <w:pPr>
        <w:pStyle w:val="Heading2"/>
      </w:pPr>
      <w:r>
        <w:t>5.4 Karakteristik Centroid per Klaster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tcPr>
          <w:p>
            <w:pPr>
              <w:jc w:val="center"/>
            </w:pPr>
            <w:r/>
            <w:r>
              <w:rPr>
                <w:rFonts w:ascii="Times New Roman" w:hAnsi="Times New Roman"/>
                <w:b/>
                <w:sz w:val="20"/>
              </w:rPr>
              <w:t>Klaster</w:t>
            </w:r>
          </w:p>
        </w:tc>
        <w:tc>
          <w:tcPr>
            <w:tcW w:type="dxa" w:w="1560"/>
            <w:shd w:fill="D9E2F3"/>
          </w:tcPr>
          <w:p>
            <w:pPr>
              <w:jc w:val="center"/>
            </w:pPr>
            <w:r/>
            <w:r>
              <w:rPr>
                <w:rFonts w:ascii="Times New Roman" w:hAnsi="Times New Roman"/>
                <w:b/>
                <w:sz w:val="20"/>
              </w:rPr>
              <w:t>Jumlah</w:t>
            </w:r>
          </w:p>
        </w:tc>
        <w:tc>
          <w:tcPr>
            <w:tcW w:type="dxa" w:w="1560"/>
            <w:shd w:fill="D9E2F3"/>
          </w:tcPr>
          <w:p>
            <w:pPr>
              <w:jc w:val="center"/>
            </w:pPr>
            <w:r/>
            <w:r>
              <w:rPr>
                <w:rFonts w:ascii="Times New Roman" w:hAnsi="Times New Roman"/>
                <w:b/>
                <w:sz w:val="20"/>
              </w:rPr>
              <w:t>Rata-rata Putus Total</w:t>
            </w:r>
          </w:p>
        </w:tc>
        <w:tc>
          <w:tcPr>
            <w:tcW w:type="dxa" w:w="1560"/>
            <w:shd w:fill="D9E2F3"/>
          </w:tcPr>
          <w:p>
            <w:pPr>
              <w:jc w:val="center"/>
            </w:pPr>
            <w:r/>
            <w:r>
              <w:rPr>
                <w:rFonts w:ascii="Times New Roman" w:hAnsi="Times New Roman"/>
                <w:b/>
                <w:sz w:val="20"/>
              </w:rPr>
              <w:t>Rata-rata Kemiskinan (%)</w:t>
            </w:r>
          </w:p>
        </w:tc>
        <w:tc>
          <w:tcPr>
            <w:tcW w:type="dxa" w:w="1560"/>
            <w:shd w:fill="D9E2F3"/>
          </w:tcPr>
          <w:p>
            <w:pPr>
              <w:jc w:val="center"/>
            </w:pPr>
            <w:r/>
            <w:r>
              <w:rPr>
                <w:rFonts w:ascii="Times New Roman" w:hAnsi="Times New Roman"/>
                <w:b/>
                <w:sz w:val="20"/>
              </w:rPr>
              <w:t>Rata-rata RLS (thn)</w:t>
            </w:r>
          </w:p>
        </w:tc>
        <w:tc>
          <w:tcPr>
            <w:tcW w:type="dxa" w:w="1560"/>
            <w:shd w:fill="D9E2F3"/>
          </w:tcPr>
          <w:p>
            <w:pPr>
              <w:jc w:val="center"/>
            </w:pPr>
            <w:r/>
            <w:r>
              <w:rPr>
                <w:rFonts w:ascii="Times New Roman" w:hAnsi="Times New Roman"/>
                <w:b/>
                <w:sz w:val="20"/>
              </w:rPr>
              <w:t>Rata-rata HLS (thn)</w:t>
            </w:r>
          </w:p>
        </w:tc>
      </w:tr>
      <w:tr>
        <w:tc>
          <w:tcPr>
            <w:tcW w:type="dxa" w:w="1560"/>
          </w:tcPr>
          <w:p>
            <w:pPr>
              <w:jc w:val="center"/>
            </w:pPr>
            <w:r/>
            <w:r>
              <w:rPr>
                <w:rFonts w:ascii="Times New Roman" w:hAnsi="Times New Roman"/>
                <w:sz w:val="20"/>
              </w:rPr>
              <w:t>Prioritas Rendah</w:t>
            </w:r>
          </w:p>
        </w:tc>
        <w:tc>
          <w:tcPr>
            <w:tcW w:type="dxa" w:w="1560"/>
          </w:tcPr>
          <w:p>
            <w:pPr>
              <w:jc w:val="center"/>
            </w:pPr>
            <w:r/>
            <w:r>
              <w:rPr>
                <w:rFonts w:ascii="Times New Roman" w:hAnsi="Times New Roman"/>
                <w:sz w:val="20"/>
              </w:rPr>
              <w:t>4</w:t>
            </w:r>
          </w:p>
        </w:tc>
        <w:tc>
          <w:tcPr>
            <w:tcW w:type="dxa" w:w="1560"/>
          </w:tcPr>
          <w:p>
            <w:pPr>
              <w:jc w:val="center"/>
            </w:pPr>
            <w:r/>
            <w:r>
              <w:rPr>
                <w:rFonts w:ascii="Times New Roman" w:hAnsi="Times New Roman"/>
                <w:sz w:val="20"/>
              </w:rPr>
              <w:t>115,25</w:t>
            </w:r>
          </w:p>
        </w:tc>
        <w:tc>
          <w:tcPr>
            <w:tcW w:type="dxa" w:w="1560"/>
          </w:tcPr>
          <w:p>
            <w:pPr>
              <w:jc w:val="center"/>
            </w:pPr>
            <w:r/>
            <w:r>
              <w:rPr>
                <w:rFonts w:ascii="Times New Roman" w:hAnsi="Times New Roman"/>
                <w:sz w:val="20"/>
              </w:rPr>
              <w:t>3,65</w:t>
            </w:r>
          </w:p>
        </w:tc>
        <w:tc>
          <w:tcPr>
            <w:tcW w:type="dxa" w:w="1560"/>
          </w:tcPr>
          <w:p>
            <w:pPr>
              <w:jc w:val="center"/>
            </w:pPr>
            <w:r/>
            <w:r>
              <w:rPr>
                <w:rFonts w:ascii="Times New Roman" w:hAnsi="Times New Roman"/>
                <w:sz w:val="20"/>
              </w:rPr>
              <w:t>11,49</w:t>
            </w:r>
          </w:p>
        </w:tc>
        <w:tc>
          <w:tcPr>
            <w:tcW w:type="dxa" w:w="1560"/>
          </w:tcPr>
          <w:p>
            <w:pPr>
              <w:jc w:val="center"/>
            </w:pPr>
            <w:r/>
            <w:r>
              <w:rPr>
                <w:rFonts w:ascii="Times New Roman" w:hAnsi="Times New Roman"/>
                <w:sz w:val="20"/>
              </w:rPr>
              <w:t>14,09</w:t>
            </w:r>
          </w:p>
        </w:tc>
      </w:tr>
      <w:tr>
        <w:tc>
          <w:tcPr>
            <w:tcW w:type="dxa" w:w="1560"/>
          </w:tcPr>
          <w:p>
            <w:pPr>
              <w:jc w:val="center"/>
            </w:pPr>
            <w:r/>
            <w:r>
              <w:rPr>
                <w:rFonts w:ascii="Times New Roman" w:hAnsi="Times New Roman"/>
                <w:sz w:val="20"/>
              </w:rPr>
              <w:t>Prioritas Sedang</w:t>
            </w:r>
          </w:p>
        </w:tc>
        <w:tc>
          <w:tcPr>
            <w:tcW w:type="dxa" w:w="1560"/>
          </w:tcPr>
          <w:p>
            <w:pPr>
              <w:jc w:val="center"/>
            </w:pPr>
            <w:r/>
            <w:r>
              <w:rPr>
                <w:rFonts w:ascii="Times New Roman" w:hAnsi="Times New Roman"/>
                <w:sz w:val="20"/>
              </w:rPr>
              <w:t>11</w:t>
            </w:r>
          </w:p>
        </w:tc>
        <w:tc>
          <w:tcPr>
            <w:tcW w:type="dxa" w:w="1560"/>
          </w:tcPr>
          <w:p>
            <w:pPr>
              <w:jc w:val="center"/>
            </w:pPr>
            <w:r/>
            <w:r>
              <w:rPr>
                <w:rFonts w:ascii="Times New Roman" w:hAnsi="Times New Roman"/>
                <w:sz w:val="20"/>
              </w:rPr>
              <w:t>295,95</w:t>
            </w:r>
          </w:p>
        </w:tc>
        <w:tc>
          <w:tcPr>
            <w:tcW w:type="dxa" w:w="1560"/>
          </w:tcPr>
          <w:p>
            <w:pPr>
              <w:jc w:val="center"/>
            </w:pPr>
            <w:r/>
            <w:r>
              <w:rPr>
                <w:rFonts w:ascii="Times New Roman" w:hAnsi="Times New Roman"/>
                <w:sz w:val="20"/>
              </w:rPr>
              <w:t>8,76</w:t>
            </w:r>
          </w:p>
        </w:tc>
        <w:tc>
          <w:tcPr>
            <w:tcW w:type="dxa" w:w="1560"/>
          </w:tcPr>
          <w:p>
            <w:pPr>
              <w:jc w:val="center"/>
            </w:pPr>
            <w:r/>
            <w:r>
              <w:rPr>
                <w:rFonts w:ascii="Times New Roman" w:hAnsi="Times New Roman"/>
                <w:sz w:val="20"/>
              </w:rPr>
              <w:t>8,38</w:t>
            </w:r>
          </w:p>
        </w:tc>
        <w:tc>
          <w:tcPr>
            <w:tcW w:type="dxa" w:w="1560"/>
          </w:tcPr>
          <w:p>
            <w:pPr>
              <w:jc w:val="center"/>
            </w:pPr>
            <w:r/>
            <w:r>
              <w:rPr>
                <w:rFonts w:ascii="Times New Roman" w:hAnsi="Times New Roman"/>
                <w:sz w:val="20"/>
              </w:rPr>
              <w:t>12,66</w:t>
            </w:r>
          </w:p>
        </w:tc>
      </w:tr>
      <w:tr>
        <w:tc>
          <w:tcPr>
            <w:tcW w:type="dxa" w:w="1560"/>
          </w:tcPr>
          <w:p>
            <w:pPr>
              <w:jc w:val="center"/>
            </w:pPr>
            <w:r/>
            <w:r>
              <w:rPr>
                <w:rFonts w:ascii="Times New Roman" w:hAnsi="Times New Roman"/>
                <w:sz w:val="20"/>
              </w:rPr>
              <w:t>Prioritas Tinggi</w:t>
            </w:r>
          </w:p>
        </w:tc>
        <w:tc>
          <w:tcPr>
            <w:tcW w:type="dxa" w:w="1560"/>
          </w:tcPr>
          <w:p>
            <w:pPr>
              <w:jc w:val="center"/>
            </w:pPr>
            <w:r/>
            <w:r>
              <w:rPr>
                <w:rFonts w:ascii="Times New Roman" w:hAnsi="Times New Roman"/>
                <w:sz w:val="20"/>
              </w:rPr>
              <w:t>12</w:t>
            </w:r>
          </w:p>
        </w:tc>
        <w:tc>
          <w:tcPr>
            <w:tcW w:type="dxa" w:w="1560"/>
          </w:tcPr>
          <w:p>
            <w:pPr>
              <w:jc w:val="center"/>
            </w:pPr>
            <w:r/>
            <w:r>
              <w:rPr>
                <w:rFonts w:ascii="Times New Roman" w:hAnsi="Times New Roman"/>
                <w:sz w:val="20"/>
              </w:rPr>
              <w:t>385,33</w:t>
            </w:r>
          </w:p>
        </w:tc>
        <w:tc>
          <w:tcPr>
            <w:tcW w:type="dxa" w:w="1560"/>
          </w:tcPr>
          <w:p>
            <w:pPr>
              <w:jc w:val="center"/>
            </w:pPr>
            <w:r/>
            <w:r>
              <w:rPr>
                <w:rFonts w:ascii="Times New Roman" w:hAnsi="Times New Roman"/>
                <w:sz w:val="20"/>
              </w:rPr>
              <w:t>8,84</w:t>
            </w:r>
          </w:p>
        </w:tc>
        <w:tc>
          <w:tcPr>
            <w:tcW w:type="dxa" w:w="1560"/>
          </w:tcPr>
          <w:p>
            <w:pPr>
              <w:jc w:val="center"/>
            </w:pPr>
            <w:r/>
            <w:r>
              <w:rPr>
                <w:rFonts w:ascii="Times New Roman" w:hAnsi="Times New Roman"/>
                <w:sz w:val="20"/>
              </w:rPr>
              <w:t>9,03</w:t>
            </w:r>
          </w:p>
        </w:tc>
        <w:tc>
          <w:tcPr>
            <w:tcW w:type="dxa" w:w="1560"/>
          </w:tcPr>
          <w:p>
            <w:pPr>
              <w:jc w:val="center"/>
            </w:pPr>
            <w:r/>
            <w:r>
              <w:rPr>
                <w:rFonts w:ascii="Times New Roman" w:hAnsi="Times New Roman"/>
                <w:sz w:val="20"/>
              </w:rPr>
              <w:t>13,09</w:t>
            </w:r>
          </w:p>
        </w:tc>
      </w:tr>
    </w:tbl>
    <w:p/>
    <w:p>
      <w:r>
        <w:br w:type="page"/>
      </w:r>
    </w:p>
    <w:p>
      <w:pPr>
        <w:pStyle w:val="Heading1"/>
      </w:pPr>
      <w:r>
        <w:t>6. HASIL DAN VISUALISASI</w:t>
      </w:r>
    </w:p>
    <w:p>
      <w:pPr>
        <w:pStyle w:val="Heading2"/>
      </w:pPr>
      <w:r>
        <w:t>6.1 Peta Sebaran Risiko (Choropleth Map)</w:t>
      </w:r>
    </w:p>
    <w:p>
      <w:pPr>
        <w:pStyle w:val="ListBullet"/>
      </w:pPr>
      <w:r>
        <w:rPr>
          <w:rFonts w:ascii="Times New Roman" w:hAnsi="Times New Roman"/>
          <w:sz w:val="24"/>
        </w:rPr>
        <w:t>Merah (#d9534f) — Risiko Tinggi</w:t>
      </w:r>
    </w:p>
    <w:p>
      <w:pPr>
        <w:pStyle w:val="ListBullet"/>
      </w:pPr>
      <w:r>
        <w:rPr>
          <w:rFonts w:ascii="Times New Roman" w:hAnsi="Times New Roman"/>
          <w:sz w:val="24"/>
        </w:rPr>
        <w:t>Jingga (#f0ad4e) — Risiko Sedang</w:t>
      </w:r>
    </w:p>
    <w:p>
      <w:pPr>
        <w:pStyle w:val="ListBullet"/>
      </w:pPr>
      <w:r>
        <w:rPr>
          <w:rFonts w:ascii="Times New Roman" w:hAnsi="Times New Roman"/>
          <w:sz w:val="24"/>
        </w:rPr>
        <w:t>Hijau (#5cb85c) — Risiko Rendah</w:t>
      </w:r>
    </w:p>
    <w:p>
      <w:r>
        <w:rPr>
          <w:rFonts w:ascii="Times New Roman" w:hAnsi="Times New Roman"/>
          <w:b/>
          <w:i w:val="0"/>
          <w:sz w:val="24"/>
        </w:rPr>
        <w:t>Pola spasial:</w:t>
      </w:r>
    </w:p>
    <w:p>
      <w:pPr>
        <w:pStyle w:val="ListBullet"/>
      </w:pPr>
      <w:r>
        <w:rPr>
          <w:rFonts w:ascii="Times New Roman" w:hAnsi="Times New Roman"/>
          <w:sz w:val="24"/>
        </w:rPr>
        <w:t>Risiko Tinggi terkonsentrasi di selatan dan timur Jawa Barat — wilayah agraris.</w:t>
      </w:r>
    </w:p>
    <w:p>
      <w:pPr>
        <w:pStyle w:val="ListBullet"/>
      </w:pPr>
      <w:r>
        <w:rPr>
          <w:rFonts w:ascii="Times New Roman" w:hAnsi="Times New Roman"/>
          <w:sz w:val="24"/>
        </w:rPr>
        <w:t>Risiko Rendah di perkotaan besar — Bandung Raya dan Jakarta satelit.</w:t>
      </w:r>
    </w:p>
    <w:p>
      <w:pPr>
        <w:pStyle w:val="ListBullet"/>
      </w:pPr>
      <w:r>
        <w:rPr>
          <w:rFonts w:ascii="Times New Roman" w:hAnsi="Times New Roman"/>
          <w:sz w:val="24"/>
        </w:rPr>
        <w:t>Risiko Sedang sebagai zona transisi.</w:t>
      </w:r>
    </w:p>
    <w:p>
      <w:pPr>
        <w:pStyle w:val="Heading2"/>
      </w:pPr>
      <w:r>
        <w:t>6.2 Peringkat Wilayah</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tcPr>
          <w:p>
            <w:pPr>
              <w:jc w:val="center"/>
            </w:pPr>
            <w:r/>
            <w:r>
              <w:rPr>
                <w:rFonts w:ascii="Times New Roman" w:hAnsi="Times New Roman"/>
                <w:b/>
                <w:sz w:val="20"/>
              </w:rPr>
              <w:t>Peringkat</w:t>
            </w:r>
          </w:p>
        </w:tc>
        <w:tc>
          <w:tcPr>
            <w:tcW w:type="dxa" w:w="1560"/>
            <w:shd w:fill="D9E2F3"/>
          </w:tcPr>
          <w:p>
            <w:pPr>
              <w:jc w:val="center"/>
            </w:pPr>
            <w:r/>
            <w:r>
              <w:rPr>
                <w:rFonts w:ascii="Times New Roman" w:hAnsi="Times New Roman"/>
                <w:b/>
                <w:sz w:val="20"/>
              </w:rPr>
              <w:t>Wilayah</w:t>
            </w:r>
          </w:p>
        </w:tc>
        <w:tc>
          <w:tcPr>
            <w:tcW w:type="dxa" w:w="1560"/>
            <w:shd w:fill="D9E2F3"/>
          </w:tcPr>
          <w:p>
            <w:pPr>
              <w:jc w:val="center"/>
            </w:pPr>
            <w:r/>
            <w:r>
              <w:rPr>
                <w:rFonts w:ascii="Times New Roman" w:hAnsi="Times New Roman"/>
                <w:b/>
                <w:sz w:val="20"/>
              </w:rPr>
              <w:t>Risk Index</w:t>
            </w:r>
          </w:p>
        </w:tc>
        <w:tc>
          <w:tcPr>
            <w:tcW w:type="dxa" w:w="1560"/>
            <w:shd w:fill="D9E2F3"/>
          </w:tcPr>
          <w:p>
            <w:pPr>
              <w:jc w:val="center"/>
            </w:pPr>
            <w:r/>
            <w:r>
              <w:rPr>
                <w:rFonts w:ascii="Times New Roman" w:hAnsi="Times New Roman"/>
                <w:b/>
                <w:sz w:val="20"/>
              </w:rPr>
              <w:t>Total Putus</w:t>
            </w:r>
          </w:p>
        </w:tc>
        <w:tc>
          <w:tcPr>
            <w:tcW w:type="dxa" w:w="1560"/>
            <w:shd w:fill="D9E2F3"/>
          </w:tcPr>
          <w:p>
            <w:pPr>
              <w:jc w:val="center"/>
            </w:pPr>
            <w:r/>
            <w:r>
              <w:rPr>
                <w:rFonts w:ascii="Times New Roman" w:hAnsi="Times New Roman"/>
                <w:b/>
                <w:sz w:val="20"/>
              </w:rPr>
              <w:t>Kemiskinan (%)</w:t>
            </w:r>
          </w:p>
        </w:tc>
        <w:tc>
          <w:tcPr>
            <w:tcW w:type="dxa" w:w="1560"/>
            <w:shd w:fill="D9E2F3"/>
          </w:tcPr>
          <w:p>
            <w:pPr>
              <w:jc w:val="center"/>
            </w:pPr>
            <w:r/>
            <w:r>
              <w:rPr>
                <w:rFonts w:ascii="Times New Roman" w:hAnsi="Times New Roman"/>
                <w:b/>
                <w:sz w:val="20"/>
              </w:rPr>
              <w:t>IPM</w:t>
            </w:r>
          </w:p>
        </w:tc>
      </w:tr>
      <w:tr>
        <w:tc>
          <w:tcPr>
            <w:tcW w:type="dxa" w:w="1560"/>
          </w:tcPr>
          <w:p>
            <w:pPr>
              <w:jc w:val="center"/>
            </w:pPr>
            <w:r/>
            <w:r>
              <w:rPr>
                <w:rFonts w:ascii="Times New Roman" w:hAnsi="Times New Roman"/>
                <w:sz w:val="20"/>
              </w:rPr>
              <w:t>1</w:t>
            </w:r>
          </w:p>
        </w:tc>
        <w:tc>
          <w:tcPr>
            <w:tcW w:type="dxa" w:w="1560"/>
          </w:tcPr>
          <w:p>
            <w:pPr>
              <w:jc w:val="center"/>
            </w:pPr>
            <w:r/>
            <w:r>
              <w:rPr>
                <w:rFonts w:ascii="Times New Roman" w:hAnsi="Times New Roman"/>
                <w:sz w:val="20"/>
              </w:rPr>
              <w:t>Kab. Tasikmalaya</w:t>
            </w:r>
          </w:p>
        </w:tc>
        <w:tc>
          <w:tcPr>
            <w:tcW w:type="dxa" w:w="1560"/>
          </w:tcPr>
          <w:p>
            <w:pPr>
              <w:jc w:val="center"/>
            </w:pPr>
            <w:r/>
            <w:r>
              <w:rPr>
                <w:rFonts w:ascii="Times New Roman" w:hAnsi="Times New Roman"/>
                <w:sz w:val="20"/>
              </w:rPr>
              <w:t>89,43</w:t>
            </w:r>
          </w:p>
        </w:tc>
        <w:tc>
          <w:tcPr>
            <w:tcW w:type="dxa" w:w="1560"/>
          </w:tcPr>
          <w:p>
            <w:pPr>
              <w:jc w:val="center"/>
            </w:pPr>
            <w:r/>
            <w:r>
              <w:rPr>
                <w:rFonts w:ascii="Times New Roman" w:hAnsi="Times New Roman"/>
                <w:sz w:val="20"/>
              </w:rPr>
              <w:t>727</w:t>
            </w:r>
          </w:p>
        </w:tc>
        <w:tc>
          <w:tcPr>
            <w:tcW w:type="dxa" w:w="1560"/>
          </w:tcPr>
          <w:p>
            <w:pPr>
              <w:jc w:val="center"/>
            </w:pPr>
            <w:r/>
            <w:r>
              <w:rPr>
                <w:rFonts w:ascii="Times New Roman" w:hAnsi="Times New Roman"/>
                <w:sz w:val="20"/>
              </w:rPr>
              <w:t>10,23</w:t>
            </w:r>
          </w:p>
        </w:tc>
        <w:tc>
          <w:tcPr>
            <w:tcW w:type="dxa" w:w="1560"/>
          </w:tcPr>
          <w:p>
            <w:pPr>
              <w:jc w:val="center"/>
            </w:pPr>
            <w:r/>
            <w:r>
              <w:rPr>
                <w:rFonts w:ascii="Times New Roman" w:hAnsi="Times New Roman"/>
                <w:sz w:val="20"/>
              </w:rPr>
              <w:t>69,98</w:t>
            </w:r>
          </w:p>
        </w:tc>
      </w:tr>
      <w:tr>
        <w:tc>
          <w:tcPr>
            <w:tcW w:type="dxa" w:w="1560"/>
          </w:tcPr>
          <w:p>
            <w:pPr>
              <w:jc w:val="center"/>
            </w:pPr>
            <w:r/>
            <w:r>
              <w:rPr>
                <w:rFonts w:ascii="Times New Roman" w:hAnsi="Times New Roman"/>
                <w:sz w:val="20"/>
              </w:rPr>
              <w:t>2</w:t>
            </w:r>
          </w:p>
        </w:tc>
        <w:tc>
          <w:tcPr>
            <w:tcW w:type="dxa" w:w="1560"/>
          </w:tcPr>
          <w:p>
            <w:pPr>
              <w:jc w:val="center"/>
            </w:pPr>
            <w:r/>
            <w:r>
              <w:rPr>
                <w:rFonts w:ascii="Times New Roman" w:hAnsi="Times New Roman"/>
                <w:sz w:val="20"/>
              </w:rPr>
              <w:t>Kab. Cianjur</w:t>
            </w:r>
          </w:p>
        </w:tc>
        <w:tc>
          <w:tcPr>
            <w:tcW w:type="dxa" w:w="1560"/>
          </w:tcPr>
          <w:p>
            <w:pPr>
              <w:jc w:val="center"/>
            </w:pPr>
            <w:r/>
            <w:r>
              <w:rPr>
                <w:rFonts w:ascii="Times New Roman" w:hAnsi="Times New Roman"/>
                <w:sz w:val="20"/>
              </w:rPr>
              <w:t>84,49</w:t>
            </w:r>
          </w:p>
        </w:tc>
        <w:tc>
          <w:tcPr>
            <w:tcW w:type="dxa" w:w="1560"/>
          </w:tcPr>
          <w:p>
            <w:pPr>
              <w:jc w:val="center"/>
            </w:pPr>
            <w:r/>
            <w:r>
              <w:rPr>
                <w:rFonts w:ascii="Times New Roman" w:hAnsi="Times New Roman"/>
                <w:sz w:val="20"/>
              </w:rPr>
              <w:t>651</w:t>
            </w:r>
          </w:p>
        </w:tc>
        <w:tc>
          <w:tcPr>
            <w:tcW w:type="dxa" w:w="1560"/>
          </w:tcPr>
          <w:p>
            <w:pPr>
              <w:jc w:val="center"/>
            </w:pPr>
            <w:r/>
            <w:r>
              <w:rPr>
                <w:rFonts w:ascii="Times New Roman" w:hAnsi="Times New Roman"/>
                <w:sz w:val="20"/>
              </w:rPr>
              <w:t>10,14</w:t>
            </w:r>
          </w:p>
        </w:tc>
        <w:tc>
          <w:tcPr>
            <w:tcW w:type="dxa" w:w="1560"/>
          </w:tcPr>
          <w:p>
            <w:pPr>
              <w:jc w:val="center"/>
            </w:pPr>
            <w:r/>
            <w:r>
              <w:rPr>
                <w:rFonts w:ascii="Times New Roman" w:hAnsi="Times New Roman"/>
                <w:sz w:val="20"/>
              </w:rPr>
              <w:t>68,89</w:t>
            </w:r>
          </w:p>
        </w:tc>
      </w:tr>
      <w:tr>
        <w:tc>
          <w:tcPr>
            <w:tcW w:type="dxa" w:w="1560"/>
          </w:tcPr>
          <w:p>
            <w:pPr>
              <w:jc w:val="center"/>
            </w:pPr>
            <w:r/>
            <w:r>
              <w:rPr>
                <w:rFonts w:ascii="Times New Roman" w:hAnsi="Times New Roman"/>
                <w:sz w:val="20"/>
              </w:rPr>
              <w:t>3</w:t>
            </w:r>
          </w:p>
        </w:tc>
        <w:tc>
          <w:tcPr>
            <w:tcW w:type="dxa" w:w="1560"/>
          </w:tcPr>
          <w:p>
            <w:pPr>
              <w:jc w:val="center"/>
            </w:pPr>
            <w:r/>
            <w:r>
              <w:rPr>
                <w:rFonts w:ascii="Times New Roman" w:hAnsi="Times New Roman"/>
                <w:sz w:val="20"/>
              </w:rPr>
              <w:t>Kab. Indramayu</w:t>
            </w:r>
          </w:p>
        </w:tc>
        <w:tc>
          <w:tcPr>
            <w:tcW w:type="dxa" w:w="1560"/>
          </w:tcPr>
          <w:p>
            <w:pPr>
              <w:jc w:val="center"/>
            </w:pPr>
            <w:r/>
            <w:r>
              <w:rPr>
                <w:rFonts w:ascii="Times New Roman" w:hAnsi="Times New Roman"/>
                <w:sz w:val="20"/>
              </w:rPr>
              <w:t>76,49</w:t>
            </w:r>
          </w:p>
        </w:tc>
        <w:tc>
          <w:tcPr>
            <w:tcW w:type="dxa" w:w="1560"/>
          </w:tcPr>
          <w:p>
            <w:pPr>
              <w:jc w:val="center"/>
            </w:pPr>
            <w:r/>
            <w:r>
              <w:rPr>
                <w:rFonts w:ascii="Times New Roman" w:hAnsi="Times New Roman"/>
                <w:sz w:val="20"/>
              </w:rPr>
              <w:t>313</w:t>
            </w:r>
          </w:p>
        </w:tc>
        <w:tc>
          <w:tcPr>
            <w:tcW w:type="dxa" w:w="1560"/>
          </w:tcPr>
          <w:p>
            <w:pPr>
              <w:jc w:val="center"/>
            </w:pPr>
            <w:r/>
            <w:r>
              <w:rPr>
                <w:rFonts w:ascii="Times New Roman" w:hAnsi="Times New Roman"/>
                <w:sz w:val="20"/>
              </w:rPr>
              <w:t>11,93</w:t>
            </w:r>
          </w:p>
        </w:tc>
        <w:tc>
          <w:tcPr>
            <w:tcW w:type="dxa" w:w="1560"/>
          </w:tcPr>
          <w:p>
            <w:pPr>
              <w:jc w:val="center"/>
            </w:pPr>
            <w:r/>
            <w:r>
              <w:rPr>
                <w:rFonts w:ascii="Times New Roman" w:hAnsi="Times New Roman"/>
                <w:sz w:val="20"/>
              </w:rPr>
              <w:t>70,72</w:t>
            </w:r>
          </w:p>
        </w:tc>
      </w:tr>
      <w:tr>
        <w:tc>
          <w:tcPr>
            <w:tcW w:type="dxa" w:w="1560"/>
          </w:tcPr>
          <w:p>
            <w:pPr>
              <w:jc w:val="center"/>
            </w:pPr>
            <w:r/>
            <w:r>
              <w:rPr>
                <w:rFonts w:ascii="Times New Roman" w:hAnsi="Times New Roman"/>
                <w:sz w:val="20"/>
              </w:rPr>
              <w:t>4</w:t>
            </w:r>
          </w:p>
        </w:tc>
        <w:tc>
          <w:tcPr>
            <w:tcW w:type="dxa" w:w="1560"/>
          </w:tcPr>
          <w:p>
            <w:pPr>
              <w:jc w:val="center"/>
            </w:pPr>
            <w:r/>
            <w:r>
              <w:rPr>
                <w:rFonts w:ascii="Times New Roman" w:hAnsi="Times New Roman"/>
                <w:sz w:val="20"/>
              </w:rPr>
              <w:t>Kab. Sukabumi</w:t>
            </w:r>
          </w:p>
        </w:tc>
        <w:tc>
          <w:tcPr>
            <w:tcW w:type="dxa" w:w="1560"/>
          </w:tcPr>
          <w:p>
            <w:pPr>
              <w:jc w:val="center"/>
            </w:pPr>
            <w:r/>
            <w:r>
              <w:rPr>
                <w:rFonts w:ascii="Times New Roman" w:hAnsi="Times New Roman"/>
                <w:sz w:val="20"/>
              </w:rPr>
              <w:t>73,83</w:t>
            </w:r>
          </w:p>
        </w:tc>
        <w:tc>
          <w:tcPr>
            <w:tcW w:type="dxa" w:w="1560"/>
          </w:tcPr>
          <w:p>
            <w:pPr>
              <w:jc w:val="center"/>
            </w:pPr>
            <w:r/>
            <w:r>
              <w:rPr>
                <w:rFonts w:ascii="Times New Roman" w:hAnsi="Times New Roman"/>
                <w:sz w:val="20"/>
              </w:rPr>
              <w:t>618</w:t>
            </w:r>
          </w:p>
        </w:tc>
        <w:tc>
          <w:tcPr>
            <w:tcW w:type="dxa" w:w="1560"/>
          </w:tcPr>
          <w:p>
            <w:pPr>
              <w:jc w:val="center"/>
            </w:pPr>
            <w:r/>
            <w:r>
              <w:rPr>
                <w:rFonts w:ascii="Times New Roman" w:hAnsi="Times New Roman"/>
                <w:sz w:val="20"/>
              </w:rPr>
              <w:t>6,87</w:t>
            </w:r>
          </w:p>
        </w:tc>
        <w:tc>
          <w:tcPr>
            <w:tcW w:type="dxa" w:w="1560"/>
          </w:tcPr>
          <w:p>
            <w:pPr>
              <w:jc w:val="center"/>
            </w:pPr>
            <w:r/>
            <w:r>
              <w:rPr>
                <w:rFonts w:ascii="Times New Roman" w:hAnsi="Times New Roman"/>
                <w:sz w:val="20"/>
              </w:rPr>
              <w:t>70,18</w:t>
            </w:r>
          </w:p>
        </w:tc>
      </w:tr>
      <w:tr>
        <w:tc>
          <w:tcPr>
            <w:tcW w:type="dxa" w:w="1560"/>
          </w:tcPr>
          <w:p>
            <w:pPr>
              <w:jc w:val="center"/>
            </w:pPr>
            <w:r/>
            <w:r>
              <w:rPr>
                <w:rFonts w:ascii="Times New Roman" w:hAnsi="Times New Roman"/>
                <w:sz w:val="20"/>
              </w:rPr>
              <w:t>5</w:t>
            </w:r>
          </w:p>
        </w:tc>
        <w:tc>
          <w:tcPr>
            <w:tcW w:type="dxa" w:w="1560"/>
          </w:tcPr>
          <w:p>
            <w:pPr>
              <w:jc w:val="center"/>
            </w:pPr>
            <w:r/>
            <w:r>
              <w:rPr>
                <w:rFonts w:ascii="Times New Roman" w:hAnsi="Times New Roman"/>
                <w:sz w:val="20"/>
              </w:rPr>
              <w:t>Kab. Bandung Barat</w:t>
            </w:r>
          </w:p>
        </w:tc>
        <w:tc>
          <w:tcPr>
            <w:tcW w:type="dxa" w:w="1560"/>
          </w:tcPr>
          <w:p>
            <w:pPr>
              <w:jc w:val="center"/>
            </w:pPr>
            <w:r/>
            <w:r>
              <w:rPr>
                <w:rFonts w:ascii="Times New Roman" w:hAnsi="Times New Roman"/>
                <w:sz w:val="20"/>
              </w:rPr>
              <w:t>73,28</w:t>
            </w:r>
          </w:p>
        </w:tc>
        <w:tc>
          <w:tcPr>
            <w:tcW w:type="dxa" w:w="1560"/>
          </w:tcPr>
          <w:p>
            <w:pPr>
              <w:jc w:val="center"/>
            </w:pPr>
            <w:r/>
            <w:r>
              <w:rPr>
                <w:rFonts w:ascii="Times New Roman" w:hAnsi="Times New Roman"/>
                <w:sz w:val="20"/>
              </w:rPr>
              <w:t>281</w:t>
            </w:r>
          </w:p>
        </w:tc>
        <w:tc>
          <w:tcPr>
            <w:tcW w:type="dxa" w:w="1560"/>
          </w:tcPr>
          <w:p>
            <w:pPr>
              <w:jc w:val="center"/>
            </w:pPr>
            <w:r/>
            <w:r>
              <w:rPr>
                <w:rFonts w:ascii="Times New Roman" w:hAnsi="Times New Roman"/>
                <w:sz w:val="20"/>
              </w:rPr>
              <w:t>10,49</w:t>
            </w:r>
          </w:p>
        </w:tc>
        <w:tc>
          <w:tcPr>
            <w:tcW w:type="dxa" w:w="1560"/>
          </w:tcPr>
          <w:p>
            <w:pPr>
              <w:jc w:val="center"/>
            </w:pPr>
            <w:r/>
            <w:r>
              <w:rPr>
                <w:rFonts w:ascii="Times New Roman" w:hAnsi="Times New Roman"/>
                <w:sz w:val="20"/>
              </w:rPr>
              <w:t>70,77</w:t>
            </w:r>
          </w:p>
        </w:tc>
      </w:tr>
    </w:tbl>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tcPr>
          <w:p>
            <w:pPr>
              <w:jc w:val="center"/>
            </w:pPr>
            <w:r/>
            <w:r>
              <w:rPr>
                <w:rFonts w:ascii="Times New Roman" w:hAnsi="Times New Roman"/>
                <w:b/>
                <w:sz w:val="20"/>
              </w:rPr>
              <w:t>Peringkat</w:t>
            </w:r>
          </w:p>
        </w:tc>
        <w:tc>
          <w:tcPr>
            <w:tcW w:type="dxa" w:w="1560"/>
            <w:shd w:fill="D9E2F3"/>
          </w:tcPr>
          <w:p>
            <w:pPr>
              <w:jc w:val="center"/>
            </w:pPr>
            <w:r/>
            <w:r>
              <w:rPr>
                <w:rFonts w:ascii="Times New Roman" w:hAnsi="Times New Roman"/>
                <w:b/>
                <w:sz w:val="20"/>
              </w:rPr>
              <w:t>Wilayah</w:t>
            </w:r>
          </w:p>
        </w:tc>
        <w:tc>
          <w:tcPr>
            <w:tcW w:type="dxa" w:w="1560"/>
            <w:shd w:fill="D9E2F3"/>
          </w:tcPr>
          <w:p>
            <w:pPr>
              <w:jc w:val="center"/>
            </w:pPr>
            <w:r/>
            <w:r>
              <w:rPr>
                <w:rFonts w:ascii="Times New Roman" w:hAnsi="Times New Roman"/>
                <w:b/>
                <w:sz w:val="20"/>
              </w:rPr>
              <w:t>Risk Index</w:t>
            </w:r>
          </w:p>
        </w:tc>
        <w:tc>
          <w:tcPr>
            <w:tcW w:type="dxa" w:w="1560"/>
            <w:shd w:fill="D9E2F3"/>
          </w:tcPr>
          <w:p>
            <w:pPr>
              <w:jc w:val="center"/>
            </w:pPr>
            <w:r/>
            <w:r>
              <w:rPr>
                <w:rFonts w:ascii="Times New Roman" w:hAnsi="Times New Roman"/>
                <w:b/>
                <w:sz w:val="20"/>
              </w:rPr>
              <w:t>Total Putus</w:t>
            </w:r>
          </w:p>
        </w:tc>
        <w:tc>
          <w:tcPr>
            <w:tcW w:type="dxa" w:w="1560"/>
            <w:shd w:fill="D9E2F3"/>
          </w:tcPr>
          <w:p>
            <w:pPr>
              <w:jc w:val="center"/>
            </w:pPr>
            <w:r/>
            <w:r>
              <w:rPr>
                <w:rFonts w:ascii="Times New Roman" w:hAnsi="Times New Roman"/>
                <w:b/>
                <w:sz w:val="20"/>
              </w:rPr>
              <w:t>Kemiskinan (%)</w:t>
            </w:r>
          </w:p>
        </w:tc>
        <w:tc>
          <w:tcPr>
            <w:tcW w:type="dxa" w:w="1560"/>
            <w:shd w:fill="D9E2F3"/>
          </w:tcPr>
          <w:p>
            <w:pPr>
              <w:jc w:val="center"/>
            </w:pPr>
            <w:r/>
            <w:r>
              <w:rPr>
                <w:rFonts w:ascii="Times New Roman" w:hAnsi="Times New Roman"/>
                <w:b/>
                <w:sz w:val="20"/>
              </w:rPr>
              <w:t>IPM</w:t>
            </w:r>
          </w:p>
        </w:tc>
      </w:tr>
      <w:tr>
        <w:tc>
          <w:tcPr>
            <w:tcW w:type="dxa" w:w="1560"/>
          </w:tcPr>
          <w:p>
            <w:pPr>
              <w:jc w:val="center"/>
            </w:pPr>
            <w:r/>
            <w:r>
              <w:rPr>
                <w:rFonts w:ascii="Times New Roman" w:hAnsi="Times New Roman"/>
                <w:sz w:val="20"/>
              </w:rPr>
              <w:t>27</w:t>
            </w:r>
          </w:p>
        </w:tc>
        <w:tc>
          <w:tcPr>
            <w:tcW w:type="dxa" w:w="1560"/>
          </w:tcPr>
          <w:p>
            <w:pPr>
              <w:jc w:val="center"/>
            </w:pPr>
            <w:r/>
            <w:r>
              <w:rPr>
                <w:rFonts w:ascii="Times New Roman" w:hAnsi="Times New Roman"/>
                <w:sz w:val="20"/>
              </w:rPr>
              <w:t>Kota Bandung</w:t>
            </w:r>
          </w:p>
        </w:tc>
        <w:tc>
          <w:tcPr>
            <w:tcW w:type="dxa" w:w="1560"/>
          </w:tcPr>
          <w:p>
            <w:pPr>
              <w:jc w:val="center"/>
            </w:pPr>
            <w:r/>
            <w:r>
              <w:rPr>
                <w:rFonts w:ascii="Times New Roman" w:hAnsi="Times New Roman"/>
                <w:sz w:val="20"/>
              </w:rPr>
              <w:t>4,71</w:t>
            </w:r>
          </w:p>
        </w:tc>
        <w:tc>
          <w:tcPr>
            <w:tcW w:type="dxa" w:w="1560"/>
          </w:tcPr>
          <w:p>
            <w:pPr>
              <w:jc w:val="center"/>
            </w:pPr>
            <w:r/>
            <w:r>
              <w:rPr>
                <w:rFonts w:ascii="Times New Roman" w:hAnsi="Times New Roman"/>
                <w:sz w:val="20"/>
              </w:rPr>
              <w:t>141</w:t>
            </w:r>
          </w:p>
        </w:tc>
        <w:tc>
          <w:tcPr>
            <w:tcW w:type="dxa" w:w="1560"/>
          </w:tcPr>
          <w:p>
            <w:pPr>
              <w:jc w:val="center"/>
            </w:pPr>
            <w:r/>
            <w:r>
              <w:rPr>
                <w:rFonts w:ascii="Times New Roman" w:hAnsi="Times New Roman"/>
                <w:sz w:val="20"/>
              </w:rPr>
              <w:t>3,87</w:t>
            </w:r>
          </w:p>
        </w:tc>
        <w:tc>
          <w:tcPr>
            <w:tcW w:type="dxa" w:w="1560"/>
          </w:tcPr>
          <w:p>
            <w:pPr>
              <w:jc w:val="center"/>
            </w:pPr>
            <w:r/>
            <w:r>
              <w:rPr>
                <w:rFonts w:ascii="Times New Roman" w:hAnsi="Times New Roman"/>
                <w:sz w:val="20"/>
              </w:rPr>
              <w:t>83,75</w:t>
            </w:r>
          </w:p>
        </w:tc>
      </w:tr>
      <w:tr>
        <w:tc>
          <w:tcPr>
            <w:tcW w:type="dxa" w:w="1560"/>
          </w:tcPr>
          <w:p>
            <w:pPr>
              <w:jc w:val="center"/>
            </w:pPr>
            <w:r/>
            <w:r>
              <w:rPr>
                <w:rFonts w:ascii="Times New Roman" w:hAnsi="Times New Roman"/>
                <w:sz w:val="20"/>
              </w:rPr>
              <w:t>26</w:t>
            </w:r>
          </w:p>
        </w:tc>
        <w:tc>
          <w:tcPr>
            <w:tcW w:type="dxa" w:w="1560"/>
          </w:tcPr>
          <w:p>
            <w:pPr>
              <w:jc w:val="center"/>
            </w:pPr>
            <w:r/>
            <w:r>
              <w:rPr>
                <w:rFonts w:ascii="Times New Roman" w:hAnsi="Times New Roman"/>
                <w:sz w:val="20"/>
              </w:rPr>
              <w:t>Kota Depok</w:t>
            </w:r>
          </w:p>
        </w:tc>
        <w:tc>
          <w:tcPr>
            <w:tcW w:type="dxa" w:w="1560"/>
          </w:tcPr>
          <w:p>
            <w:pPr>
              <w:jc w:val="center"/>
            </w:pPr>
            <w:r/>
            <w:r>
              <w:rPr>
                <w:rFonts w:ascii="Times New Roman" w:hAnsi="Times New Roman"/>
                <w:sz w:val="20"/>
              </w:rPr>
              <w:t>9,00</w:t>
            </w:r>
          </w:p>
        </w:tc>
        <w:tc>
          <w:tcPr>
            <w:tcW w:type="dxa" w:w="1560"/>
          </w:tcPr>
          <w:p>
            <w:pPr>
              <w:jc w:val="center"/>
            </w:pPr>
            <w:r/>
            <w:r>
              <w:rPr>
                <w:rFonts w:ascii="Times New Roman" w:hAnsi="Times New Roman"/>
                <w:sz w:val="20"/>
              </w:rPr>
              <w:t>125</w:t>
            </w:r>
          </w:p>
        </w:tc>
        <w:tc>
          <w:tcPr>
            <w:tcW w:type="dxa" w:w="1560"/>
          </w:tcPr>
          <w:p>
            <w:pPr>
              <w:jc w:val="center"/>
            </w:pPr>
            <w:r/>
            <w:r>
              <w:rPr>
                <w:rFonts w:ascii="Times New Roman" w:hAnsi="Times New Roman"/>
                <w:sz w:val="20"/>
              </w:rPr>
              <w:t>2,34</w:t>
            </w:r>
          </w:p>
        </w:tc>
        <w:tc>
          <w:tcPr>
            <w:tcW w:type="dxa" w:w="1560"/>
          </w:tcPr>
          <w:p>
            <w:pPr>
              <w:jc w:val="center"/>
            </w:pPr>
            <w:r/>
            <w:r>
              <w:rPr>
                <w:rFonts w:ascii="Times New Roman" w:hAnsi="Times New Roman"/>
                <w:sz w:val="20"/>
              </w:rPr>
              <w:t>83,05</w:t>
            </w:r>
          </w:p>
        </w:tc>
      </w:tr>
      <w:tr>
        <w:tc>
          <w:tcPr>
            <w:tcW w:type="dxa" w:w="1560"/>
          </w:tcPr>
          <w:p>
            <w:pPr>
              <w:jc w:val="center"/>
            </w:pPr>
            <w:r/>
            <w:r>
              <w:rPr>
                <w:rFonts w:ascii="Times New Roman" w:hAnsi="Times New Roman"/>
                <w:sz w:val="20"/>
              </w:rPr>
              <w:t>25</w:t>
            </w:r>
          </w:p>
        </w:tc>
        <w:tc>
          <w:tcPr>
            <w:tcW w:type="dxa" w:w="1560"/>
          </w:tcPr>
          <w:p>
            <w:pPr>
              <w:jc w:val="center"/>
            </w:pPr>
            <w:r/>
            <w:r>
              <w:rPr>
                <w:rFonts w:ascii="Times New Roman" w:hAnsi="Times New Roman"/>
                <w:sz w:val="20"/>
              </w:rPr>
              <w:t>Kota Bekasi</w:t>
            </w:r>
          </w:p>
        </w:tc>
        <w:tc>
          <w:tcPr>
            <w:tcW w:type="dxa" w:w="1560"/>
          </w:tcPr>
          <w:p>
            <w:pPr>
              <w:jc w:val="center"/>
            </w:pPr>
            <w:r/>
            <w:r>
              <w:rPr>
                <w:rFonts w:ascii="Times New Roman" w:hAnsi="Times New Roman"/>
                <w:sz w:val="20"/>
              </w:rPr>
              <w:t>13,06</w:t>
            </w:r>
          </w:p>
        </w:tc>
        <w:tc>
          <w:tcPr>
            <w:tcW w:type="dxa" w:w="1560"/>
          </w:tcPr>
          <w:p>
            <w:pPr>
              <w:jc w:val="center"/>
            </w:pPr>
            <w:r/>
            <w:r>
              <w:rPr>
                <w:rFonts w:ascii="Times New Roman" w:hAnsi="Times New Roman"/>
                <w:sz w:val="20"/>
              </w:rPr>
              <w:t>256</w:t>
            </w:r>
          </w:p>
        </w:tc>
        <w:tc>
          <w:tcPr>
            <w:tcW w:type="dxa" w:w="1560"/>
          </w:tcPr>
          <w:p>
            <w:pPr>
              <w:jc w:val="center"/>
            </w:pPr>
            <w:r/>
            <w:r>
              <w:rPr>
                <w:rFonts w:ascii="Times New Roman" w:hAnsi="Times New Roman"/>
                <w:sz w:val="20"/>
              </w:rPr>
              <w:t>4,01</w:t>
            </w:r>
          </w:p>
        </w:tc>
        <w:tc>
          <w:tcPr>
            <w:tcW w:type="dxa" w:w="1560"/>
          </w:tcPr>
          <w:p>
            <w:pPr>
              <w:jc w:val="center"/>
            </w:pPr>
            <w:r/>
            <w:r>
              <w:rPr>
                <w:rFonts w:ascii="Times New Roman" w:hAnsi="Times New Roman"/>
                <w:sz w:val="20"/>
              </w:rPr>
              <w:t>83,55</w:t>
            </w:r>
          </w:p>
        </w:tc>
      </w:tr>
      <w:tr>
        <w:tc>
          <w:tcPr>
            <w:tcW w:type="dxa" w:w="1560"/>
          </w:tcPr>
          <w:p>
            <w:pPr>
              <w:jc w:val="center"/>
            </w:pPr>
            <w:r/>
            <w:r>
              <w:rPr>
                <w:rFonts w:ascii="Times New Roman" w:hAnsi="Times New Roman"/>
                <w:sz w:val="20"/>
              </w:rPr>
              <w:t>24</w:t>
            </w:r>
          </w:p>
        </w:tc>
        <w:tc>
          <w:tcPr>
            <w:tcW w:type="dxa" w:w="1560"/>
          </w:tcPr>
          <w:p>
            <w:pPr>
              <w:jc w:val="center"/>
            </w:pPr>
            <w:r/>
            <w:r>
              <w:rPr>
                <w:rFonts w:ascii="Times New Roman" w:hAnsi="Times New Roman"/>
                <w:sz w:val="20"/>
              </w:rPr>
              <w:t>Kota Cimahi</w:t>
            </w:r>
          </w:p>
        </w:tc>
        <w:tc>
          <w:tcPr>
            <w:tcW w:type="dxa" w:w="1560"/>
          </w:tcPr>
          <w:p>
            <w:pPr>
              <w:jc w:val="center"/>
            </w:pPr>
            <w:r/>
            <w:r>
              <w:rPr>
                <w:rFonts w:ascii="Times New Roman" w:hAnsi="Times New Roman"/>
                <w:sz w:val="20"/>
              </w:rPr>
              <w:t>21,96</w:t>
            </w:r>
          </w:p>
        </w:tc>
        <w:tc>
          <w:tcPr>
            <w:tcW w:type="dxa" w:w="1560"/>
          </w:tcPr>
          <w:p>
            <w:pPr>
              <w:jc w:val="center"/>
            </w:pPr>
            <w:r/>
            <w:r>
              <w:rPr>
                <w:rFonts w:ascii="Times New Roman" w:hAnsi="Times New Roman"/>
                <w:sz w:val="20"/>
              </w:rPr>
              <w:t>39</w:t>
            </w:r>
          </w:p>
        </w:tc>
        <w:tc>
          <w:tcPr>
            <w:tcW w:type="dxa" w:w="1560"/>
          </w:tcPr>
          <w:p>
            <w:pPr>
              <w:jc w:val="center"/>
            </w:pPr>
            <w:r/>
            <w:r>
              <w:rPr>
                <w:rFonts w:ascii="Times New Roman" w:hAnsi="Times New Roman"/>
                <w:sz w:val="20"/>
              </w:rPr>
              <w:t>4,39</w:t>
            </w:r>
          </w:p>
        </w:tc>
        <w:tc>
          <w:tcPr>
            <w:tcW w:type="dxa" w:w="1560"/>
          </w:tcPr>
          <w:p>
            <w:pPr>
              <w:jc w:val="center"/>
            </w:pPr>
            <w:r/>
            <w:r>
              <w:rPr>
                <w:rFonts w:ascii="Times New Roman" w:hAnsi="Times New Roman"/>
                <w:sz w:val="20"/>
              </w:rPr>
              <w:t>80,30</w:t>
            </w:r>
          </w:p>
        </w:tc>
      </w:tr>
      <w:tr>
        <w:tc>
          <w:tcPr>
            <w:tcW w:type="dxa" w:w="1560"/>
          </w:tcPr>
          <w:p>
            <w:pPr>
              <w:jc w:val="center"/>
            </w:pPr>
            <w:r/>
            <w:r>
              <w:rPr>
                <w:rFonts w:ascii="Times New Roman" w:hAnsi="Times New Roman"/>
                <w:sz w:val="20"/>
              </w:rPr>
              <w:t>23</w:t>
            </w:r>
          </w:p>
        </w:tc>
        <w:tc>
          <w:tcPr>
            <w:tcW w:type="dxa" w:w="1560"/>
          </w:tcPr>
          <w:p>
            <w:pPr>
              <w:jc w:val="center"/>
            </w:pPr>
            <w:r/>
            <w:r>
              <w:rPr>
                <w:rFonts w:ascii="Times New Roman" w:hAnsi="Times New Roman"/>
                <w:sz w:val="20"/>
              </w:rPr>
              <w:t>Kota Bogor</w:t>
            </w:r>
          </w:p>
        </w:tc>
        <w:tc>
          <w:tcPr>
            <w:tcW w:type="dxa" w:w="1560"/>
          </w:tcPr>
          <w:p>
            <w:pPr>
              <w:jc w:val="center"/>
            </w:pPr>
            <w:r/>
            <w:r>
              <w:rPr>
                <w:rFonts w:ascii="Times New Roman" w:hAnsi="Times New Roman"/>
                <w:sz w:val="20"/>
              </w:rPr>
              <w:t>36,04</w:t>
            </w:r>
          </w:p>
        </w:tc>
        <w:tc>
          <w:tcPr>
            <w:tcW w:type="dxa" w:w="1560"/>
          </w:tcPr>
          <w:p>
            <w:pPr>
              <w:jc w:val="center"/>
            </w:pPr>
            <w:r/>
            <w:r>
              <w:rPr>
                <w:rFonts w:ascii="Times New Roman" w:hAnsi="Times New Roman"/>
                <w:sz w:val="20"/>
              </w:rPr>
              <w:t>151</w:t>
            </w:r>
          </w:p>
        </w:tc>
        <w:tc>
          <w:tcPr>
            <w:tcW w:type="dxa" w:w="1560"/>
          </w:tcPr>
          <w:p>
            <w:pPr>
              <w:jc w:val="center"/>
            </w:pPr>
            <w:r/>
            <w:r>
              <w:rPr>
                <w:rFonts w:ascii="Times New Roman" w:hAnsi="Times New Roman"/>
                <w:sz w:val="20"/>
              </w:rPr>
              <w:t>6,53</w:t>
            </w:r>
          </w:p>
        </w:tc>
        <w:tc>
          <w:tcPr>
            <w:tcW w:type="dxa" w:w="1560"/>
          </w:tcPr>
          <w:p>
            <w:pPr>
              <w:jc w:val="center"/>
            </w:pPr>
            <w:r/>
            <w:r>
              <w:rPr>
                <w:rFonts w:ascii="Times New Roman" w:hAnsi="Times New Roman"/>
                <w:sz w:val="20"/>
              </w:rPr>
              <w:t>79,03</w:t>
            </w:r>
          </w:p>
        </w:tc>
      </w:tr>
    </w:tbl>
    <w:p/>
    <w:p>
      <w:r>
        <w:rPr>
          <w:rFonts w:ascii="Times New Roman" w:hAnsi="Times New Roman"/>
          <w:b/>
          <w:i w:val="0"/>
          <w:sz w:val="24"/>
        </w:rPr>
        <w:t xml:space="preserve">Insight: </w:t>
      </w:r>
      <w:r>
        <w:rPr>
          <w:rFonts w:ascii="Times New Roman" w:hAnsi="Times New Roman"/>
          <w:b w:val="0"/>
          <w:i w:val="0"/>
          <w:sz w:val="24"/>
        </w:rPr>
        <w:t>Rasio risk index antara tertinggi dan terendah mencapai 19:1.</w:t>
      </w:r>
    </w:p>
    <w:p>
      <w:pPr>
        <w:pStyle w:val="Heading2"/>
      </w:pPr>
      <w:r>
        <w:t>6.3 Detail Klaster</w:t>
      </w:r>
    </w:p>
    <w:p>
      <w:r>
        <w:rPr>
          <w:rFonts w:ascii="Times New Roman" w:hAnsi="Times New Roman"/>
          <w:b/>
          <w:i w:val="0"/>
          <w:sz w:val="24"/>
        </w:rPr>
        <w:t>6.3.1 Risiko Tinggi (12 Wilayah)</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Indikator</w:t>
            </w:r>
          </w:p>
        </w:tc>
        <w:tc>
          <w:tcPr>
            <w:tcW w:type="dxa" w:w="4680"/>
            <w:shd w:fill="D9E2F3"/>
          </w:tcPr>
          <w:p>
            <w:pPr>
              <w:jc w:val="center"/>
            </w:pPr>
            <w:r/>
            <w:r>
              <w:rPr>
                <w:rFonts w:ascii="Times New Roman" w:hAnsi="Times New Roman"/>
                <w:b/>
                <w:sz w:val="20"/>
              </w:rPr>
              <w:t>Rata-rata Klaster</w:t>
            </w:r>
          </w:p>
        </w:tc>
      </w:tr>
      <w:tr>
        <w:tc>
          <w:tcPr>
            <w:tcW w:type="dxa" w:w="4680"/>
          </w:tcPr>
          <w:p>
            <w:pPr>
              <w:jc w:val="center"/>
            </w:pPr>
            <w:r/>
            <w:r>
              <w:rPr>
                <w:rFonts w:ascii="Times New Roman" w:hAnsi="Times New Roman"/>
                <w:sz w:val="20"/>
              </w:rPr>
              <w:t>IPM</w:t>
            </w:r>
          </w:p>
        </w:tc>
        <w:tc>
          <w:tcPr>
            <w:tcW w:type="dxa" w:w="4680"/>
          </w:tcPr>
          <w:p>
            <w:pPr>
              <w:jc w:val="center"/>
            </w:pPr>
            <w:r/>
            <w:r>
              <w:rPr>
                <w:rFonts w:ascii="Times New Roman" w:hAnsi="Times New Roman"/>
                <w:sz w:val="20"/>
              </w:rPr>
              <w:t>71,46</w:t>
            </w:r>
          </w:p>
        </w:tc>
      </w:tr>
      <w:tr>
        <w:tc>
          <w:tcPr>
            <w:tcW w:type="dxa" w:w="4680"/>
          </w:tcPr>
          <w:p>
            <w:pPr>
              <w:jc w:val="center"/>
            </w:pPr>
            <w:r/>
            <w:r>
              <w:rPr>
                <w:rFonts w:ascii="Times New Roman" w:hAnsi="Times New Roman"/>
                <w:sz w:val="20"/>
              </w:rPr>
              <w:t>Kemiskinan</w:t>
            </w:r>
          </w:p>
        </w:tc>
        <w:tc>
          <w:tcPr>
            <w:tcW w:type="dxa" w:w="4680"/>
          </w:tcPr>
          <w:p>
            <w:pPr>
              <w:jc w:val="center"/>
            </w:pPr>
            <w:r/>
            <w:r>
              <w:rPr>
                <w:rFonts w:ascii="Times New Roman" w:hAnsi="Times New Roman"/>
                <w:sz w:val="20"/>
              </w:rPr>
              <w:t>10,12%</w:t>
            </w:r>
          </w:p>
        </w:tc>
      </w:tr>
      <w:tr>
        <w:tc>
          <w:tcPr>
            <w:tcW w:type="dxa" w:w="4680"/>
          </w:tcPr>
          <w:p>
            <w:pPr>
              <w:jc w:val="center"/>
            </w:pPr>
            <w:r/>
            <w:r>
              <w:rPr>
                <w:rFonts w:ascii="Times New Roman" w:hAnsi="Times New Roman"/>
                <w:sz w:val="20"/>
              </w:rPr>
              <w:t>Putus/10k</w:t>
            </w:r>
          </w:p>
        </w:tc>
        <w:tc>
          <w:tcPr>
            <w:tcW w:type="dxa" w:w="4680"/>
          </w:tcPr>
          <w:p>
            <w:pPr>
              <w:jc w:val="center"/>
            </w:pPr>
            <w:r/>
            <w:r>
              <w:rPr>
                <w:rFonts w:ascii="Times New Roman" w:hAnsi="Times New Roman"/>
                <w:sz w:val="20"/>
              </w:rPr>
              <w:t>1,43</w:t>
            </w:r>
          </w:p>
        </w:tc>
      </w:tr>
      <w:tr>
        <w:tc>
          <w:tcPr>
            <w:tcW w:type="dxa" w:w="4680"/>
          </w:tcPr>
          <w:p>
            <w:pPr>
              <w:jc w:val="center"/>
            </w:pPr>
            <w:r/>
            <w:r>
              <w:rPr>
                <w:rFonts w:ascii="Times New Roman" w:hAnsi="Times New Roman"/>
                <w:sz w:val="20"/>
              </w:rPr>
              <w:t>Total Putus</w:t>
            </w:r>
          </w:p>
        </w:tc>
        <w:tc>
          <w:tcPr>
            <w:tcW w:type="dxa" w:w="4680"/>
          </w:tcPr>
          <w:p>
            <w:pPr>
              <w:jc w:val="center"/>
            </w:pPr>
            <w:r/>
            <w:r>
              <w:rPr>
                <w:rFonts w:ascii="Times New Roman" w:hAnsi="Times New Roman"/>
                <w:sz w:val="20"/>
              </w:rPr>
              <w:t>3.362 siswa</w:t>
            </w:r>
          </w:p>
        </w:tc>
      </w:tr>
    </w:tbl>
    <w:p/>
    <w:p>
      <w:r>
        <w:rPr>
          <w:rFonts w:ascii="Times New Roman" w:hAnsi="Times New Roman"/>
          <w:b/>
          <w:i w:val="0"/>
          <w:sz w:val="24"/>
        </w:rPr>
        <w:t>6.3.2 Risiko Sedang (11 Wilayah)</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Indikator</w:t>
            </w:r>
          </w:p>
        </w:tc>
        <w:tc>
          <w:tcPr>
            <w:tcW w:type="dxa" w:w="4680"/>
            <w:shd w:fill="D9E2F3"/>
          </w:tcPr>
          <w:p>
            <w:pPr>
              <w:jc w:val="center"/>
            </w:pPr>
            <w:r/>
            <w:r>
              <w:rPr>
                <w:rFonts w:ascii="Times New Roman" w:hAnsi="Times New Roman"/>
                <w:b/>
                <w:sz w:val="20"/>
              </w:rPr>
              <w:t>Rata-rata Klaster</w:t>
            </w:r>
          </w:p>
        </w:tc>
      </w:tr>
      <w:tr>
        <w:tc>
          <w:tcPr>
            <w:tcW w:type="dxa" w:w="4680"/>
          </w:tcPr>
          <w:p>
            <w:pPr>
              <w:jc w:val="center"/>
            </w:pPr>
            <w:r/>
            <w:r>
              <w:rPr>
                <w:rFonts w:ascii="Times New Roman" w:hAnsi="Times New Roman"/>
                <w:sz w:val="20"/>
              </w:rPr>
              <w:t>IPM</w:t>
            </w:r>
          </w:p>
        </w:tc>
        <w:tc>
          <w:tcPr>
            <w:tcW w:type="dxa" w:w="4680"/>
          </w:tcPr>
          <w:p>
            <w:pPr>
              <w:jc w:val="center"/>
            </w:pPr>
            <w:r/>
            <w:r>
              <w:rPr>
                <w:rFonts w:ascii="Times New Roman" w:hAnsi="Times New Roman"/>
                <w:sz w:val="20"/>
              </w:rPr>
              <w:t>75,28</w:t>
            </w:r>
          </w:p>
        </w:tc>
      </w:tr>
      <w:tr>
        <w:tc>
          <w:tcPr>
            <w:tcW w:type="dxa" w:w="4680"/>
          </w:tcPr>
          <w:p>
            <w:pPr>
              <w:jc w:val="center"/>
            </w:pPr>
            <w:r/>
            <w:r>
              <w:rPr>
                <w:rFonts w:ascii="Times New Roman" w:hAnsi="Times New Roman"/>
                <w:sz w:val="20"/>
              </w:rPr>
              <w:t>Kemiskinan</w:t>
            </w:r>
          </w:p>
        </w:tc>
        <w:tc>
          <w:tcPr>
            <w:tcW w:type="dxa" w:w="4680"/>
          </w:tcPr>
          <w:p>
            <w:pPr>
              <w:jc w:val="center"/>
            </w:pPr>
            <w:r/>
            <w:r>
              <w:rPr>
                <w:rFonts w:ascii="Times New Roman" w:hAnsi="Times New Roman"/>
                <w:sz w:val="20"/>
              </w:rPr>
              <w:t>7,30%</w:t>
            </w:r>
          </w:p>
        </w:tc>
      </w:tr>
      <w:tr>
        <w:tc>
          <w:tcPr>
            <w:tcW w:type="dxa" w:w="4680"/>
          </w:tcPr>
          <w:p>
            <w:pPr>
              <w:jc w:val="center"/>
            </w:pPr>
            <w:r/>
            <w:r>
              <w:rPr>
                <w:rFonts w:ascii="Times New Roman" w:hAnsi="Times New Roman"/>
                <w:sz w:val="20"/>
              </w:rPr>
              <w:t>Putus/10k</w:t>
            </w:r>
          </w:p>
        </w:tc>
        <w:tc>
          <w:tcPr>
            <w:tcW w:type="dxa" w:w="4680"/>
          </w:tcPr>
          <w:p>
            <w:pPr>
              <w:jc w:val="center"/>
            </w:pPr>
            <w:r/>
            <w:r>
              <w:rPr>
                <w:rFonts w:ascii="Times New Roman" w:hAnsi="Times New Roman"/>
                <w:sz w:val="20"/>
              </w:rPr>
              <w:t>1,04</w:t>
            </w:r>
          </w:p>
        </w:tc>
      </w:tr>
      <w:tr>
        <w:tc>
          <w:tcPr>
            <w:tcW w:type="dxa" w:w="4680"/>
          </w:tcPr>
          <w:p>
            <w:pPr>
              <w:jc w:val="center"/>
            </w:pPr>
            <w:r/>
            <w:r>
              <w:rPr>
                <w:rFonts w:ascii="Times New Roman" w:hAnsi="Times New Roman"/>
                <w:sz w:val="20"/>
              </w:rPr>
              <w:t>Total Putus</w:t>
            </w:r>
          </w:p>
        </w:tc>
        <w:tc>
          <w:tcPr>
            <w:tcW w:type="dxa" w:w="4680"/>
          </w:tcPr>
          <w:p>
            <w:pPr>
              <w:jc w:val="center"/>
            </w:pPr>
            <w:r/>
            <w:r>
              <w:rPr>
                <w:rFonts w:ascii="Times New Roman" w:hAnsi="Times New Roman"/>
                <w:sz w:val="20"/>
              </w:rPr>
              <w:t>2.087 siswa</w:t>
            </w:r>
          </w:p>
        </w:tc>
      </w:tr>
    </w:tbl>
    <w:p/>
    <w:p>
      <w:r>
        <w:rPr>
          <w:rFonts w:ascii="Times New Roman" w:hAnsi="Times New Roman"/>
          <w:b/>
          <w:i w:val="0"/>
          <w:sz w:val="24"/>
        </w:rPr>
        <w:t>6.3.3 Risiko Rendah (4 Wilayah)</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Indikator</w:t>
            </w:r>
          </w:p>
        </w:tc>
        <w:tc>
          <w:tcPr>
            <w:tcW w:type="dxa" w:w="4680"/>
            <w:shd w:fill="D9E2F3"/>
          </w:tcPr>
          <w:p>
            <w:pPr>
              <w:jc w:val="center"/>
            </w:pPr>
            <w:r/>
            <w:r>
              <w:rPr>
                <w:rFonts w:ascii="Times New Roman" w:hAnsi="Times New Roman"/>
                <w:b/>
                <w:sz w:val="20"/>
              </w:rPr>
              <w:t>Rata-rata Klaster</w:t>
            </w:r>
          </w:p>
        </w:tc>
      </w:tr>
      <w:tr>
        <w:tc>
          <w:tcPr>
            <w:tcW w:type="dxa" w:w="4680"/>
          </w:tcPr>
          <w:p>
            <w:pPr>
              <w:jc w:val="center"/>
            </w:pPr>
            <w:r/>
            <w:r>
              <w:rPr>
                <w:rFonts w:ascii="Times New Roman" w:hAnsi="Times New Roman"/>
                <w:sz w:val="20"/>
              </w:rPr>
              <w:t>IPM</w:t>
            </w:r>
          </w:p>
        </w:tc>
        <w:tc>
          <w:tcPr>
            <w:tcW w:type="dxa" w:w="4680"/>
          </w:tcPr>
          <w:p>
            <w:pPr>
              <w:jc w:val="center"/>
            </w:pPr>
            <w:r/>
            <w:r>
              <w:rPr>
                <w:rFonts w:ascii="Times New Roman" w:hAnsi="Times New Roman"/>
                <w:sz w:val="20"/>
              </w:rPr>
              <w:t>82,66</w:t>
            </w:r>
          </w:p>
        </w:tc>
      </w:tr>
      <w:tr>
        <w:tc>
          <w:tcPr>
            <w:tcW w:type="dxa" w:w="4680"/>
          </w:tcPr>
          <w:p>
            <w:pPr>
              <w:jc w:val="center"/>
            </w:pPr>
            <w:r/>
            <w:r>
              <w:rPr>
                <w:rFonts w:ascii="Times New Roman" w:hAnsi="Times New Roman"/>
                <w:sz w:val="20"/>
              </w:rPr>
              <w:t>Kemiskinan</w:t>
            </w:r>
          </w:p>
        </w:tc>
        <w:tc>
          <w:tcPr>
            <w:tcW w:type="dxa" w:w="4680"/>
          </w:tcPr>
          <w:p>
            <w:pPr>
              <w:jc w:val="center"/>
            </w:pPr>
            <w:r/>
            <w:r>
              <w:rPr>
                <w:rFonts w:ascii="Times New Roman" w:hAnsi="Times New Roman"/>
                <w:sz w:val="20"/>
              </w:rPr>
              <w:t>3,65%</w:t>
            </w:r>
          </w:p>
        </w:tc>
      </w:tr>
      <w:tr>
        <w:tc>
          <w:tcPr>
            <w:tcW w:type="dxa" w:w="4680"/>
          </w:tcPr>
          <w:p>
            <w:pPr>
              <w:jc w:val="center"/>
            </w:pPr>
            <w:r/>
            <w:r>
              <w:rPr>
                <w:rFonts w:ascii="Times New Roman" w:hAnsi="Times New Roman"/>
                <w:sz w:val="20"/>
              </w:rPr>
              <w:t>Putus/10k</w:t>
            </w:r>
          </w:p>
        </w:tc>
        <w:tc>
          <w:tcPr>
            <w:tcW w:type="dxa" w:w="4680"/>
          </w:tcPr>
          <w:p>
            <w:pPr>
              <w:jc w:val="center"/>
            </w:pPr>
            <w:r/>
            <w:r>
              <w:rPr>
                <w:rFonts w:ascii="Times New Roman" w:hAnsi="Times New Roman"/>
                <w:sz w:val="20"/>
              </w:rPr>
              <w:t>0,51</w:t>
            </w:r>
          </w:p>
        </w:tc>
      </w:tr>
      <w:tr>
        <w:tc>
          <w:tcPr>
            <w:tcW w:type="dxa" w:w="4680"/>
          </w:tcPr>
          <w:p>
            <w:pPr>
              <w:jc w:val="center"/>
            </w:pPr>
            <w:r/>
            <w:r>
              <w:rPr>
                <w:rFonts w:ascii="Times New Roman" w:hAnsi="Times New Roman"/>
                <w:sz w:val="20"/>
              </w:rPr>
              <w:t>Total Putus</w:t>
            </w:r>
          </w:p>
        </w:tc>
        <w:tc>
          <w:tcPr>
            <w:tcW w:type="dxa" w:w="4680"/>
          </w:tcPr>
          <w:p>
            <w:pPr>
              <w:jc w:val="center"/>
            </w:pPr>
            <w:r/>
            <w:r>
              <w:rPr>
                <w:rFonts w:ascii="Times New Roman" w:hAnsi="Times New Roman"/>
                <w:sz w:val="20"/>
              </w:rPr>
              <w:t>491 siswa</w:t>
            </w:r>
          </w:p>
        </w:tc>
      </w:tr>
    </w:tbl>
    <w:p/>
    <w:p>
      <w:pPr>
        <w:pStyle w:val="Heading2"/>
      </w:pPr>
      <w:r>
        <w:t>6.4 Dashboard Interaktif</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Komponen</w:t>
            </w:r>
          </w:p>
        </w:tc>
        <w:tc>
          <w:tcPr>
            <w:tcW w:type="dxa" w:w="4680"/>
            <w:shd w:fill="D9E2F3"/>
          </w:tcPr>
          <w:p>
            <w:pPr>
              <w:jc w:val="center"/>
            </w:pPr>
            <w:r/>
            <w:r>
              <w:rPr>
                <w:rFonts w:ascii="Times New Roman" w:hAnsi="Times New Roman"/>
                <w:b/>
                <w:sz w:val="20"/>
              </w:rPr>
              <w:t>Deskripsi</w:t>
            </w:r>
          </w:p>
        </w:tc>
      </w:tr>
      <w:tr>
        <w:tc>
          <w:tcPr>
            <w:tcW w:type="dxa" w:w="4680"/>
          </w:tcPr>
          <w:p>
            <w:pPr>
              <w:jc w:val="center"/>
            </w:pPr>
            <w:r/>
            <w:r>
              <w:rPr>
                <w:rFonts w:ascii="Times New Roman" w:hAnsi="Times New Roman"/>
                <w:sz w:val="20"/>
              </w:rPr>
              <w:t>Choropleth Map</w:t>
            </w:r>
          </w:p>
        </w:tc>
        <w:tc>
          <w:tcPr>
            <w:tcW w:type="dxa" w:w="4680"/>
          </w:tcPr>
          <w:p>
            <w:pPr>
              <w:jc w:val="center"/>
            </w:pPr>
            <w:r/>
            <w:r>
              <w:rPr>
                <w:rFonts w:ascii="Times New Roman" w:hAnsi="Times New Roman"/>
                <w:sz w:val="20"/>
              </w:rPr>
              <w:t>Peta interaktif dengan klik wilayah → detail card</w:t>
            </w:r>
          </w:p>
        </w:tc>
      </w:tr>
      <w:tr>
        <w:tc>
          <w:tcPr>
            <w:tcW w:type="dxa" w:w="4680"/>
          </w:tcPr>
          <w:p>
            <w:pPr>
              <w:jc w:val="center"/>
            </w:pPr>
            <w:r/>
            <w:r>
              <w:rPr>
                <w:rFonts w:ascii="Times New Roman" w:hAnsi="Times New Roman"/>
                <w:sz w:val="20"/>
              </w:rPr>
              <w:t>Scatter Plot</w:t>
            </w:r>
          </w:p>
        </w:tc>
        <w:tc>
          <w:tcPr>
            <w:tcW w:type="dxa" w:w="4680"/>
          </w:tcPr>
          <w:p>
            <w:pPr>
              <w:jc w:val="center"/>
            </w:pPr>
            <w:r/>
            <w:r>
              <w:rPr>
                <w:rFonts w:ascii="Times New Roman" w:hAnsi="Times New Roman"/>
                <w:sz w:val="20"/>
              </w:rPr>
              <w:t>Korelasi kemiskinan vs putus sekolah</w:t>
            </w:r>
          </w:p>
        </w:tc>
      </w:tr>
      <w:tr>
        <w:tc>
          <w:tcPr>
            <w:tcW w:type="dxa" w:w="4680"/>
          </w:tcPr>
          <w:p>
            <w:pPr>
              <w:jc w:val="center"/>
            </w:pPr>
            <w:r/>
            <w:r>
              <w:rPr>
                <w:rFonts w:ascii="Times New Roman" w:hAnsi="Times New Roman"/>
                <w:sz w:val="20"/>
              </w:rPr>
              <w:t>Bar Chart</w:t>
            </w:r>
          </w:p>
        </w:tc>
        <w:tc>
          <w:tcPr>
            <w:tcW w:type="dxa" w:w="4680"/>
          </w:tcPr>
          <w:p>
            <w:pPr>
              <w:jc w:val="center"/>
            </w:pPr>
            <w:r/>
            <w:r>
              <w:rPr>
                <w:rFonts w:ascii="Times New Roman" w:hAnsi="Times New Roman"/>
                <w:sz w:val="20"/>
              </w:rPr>
              <w:t>Breakdown putus sekolah per jenjang</w:t>
            </w:r>
          </w:p>
        </w:tc>
      </w:tr>
      <w:tr>
        <w:tc>
          <w:tcPr>
            <w:tcW w:type="dxa" w:w="4680"/>
          </w:tcPr>
          <w:p>
            <w:pPr>
              <w:jc w:val="center"/>
            </w:pPr>
            <w:r/>
            <w:r>
              <w:rPr>
                <w:rFonts w:ascii="Times New Roman" w:hAnsi="Times New Roman"/>
                <w:sz w:val="20"/>
              </w:rPr>
              <w:t>Ranking Table</w:t>
            </w:r>
          </w:p>
        </w:tc>
        <w:tc>
          <w:tcPr>
            <w:tcW w:type="dxa" w:w="4680"/>
          </w:tcPr>
          <w:p>
            <w:pPr>
              <w:jc w:val="center"/>
            </w:pPr>
            <w:r/>
            <w:r>
              <w:rPr>
                <w:rFonts w:ascii="Times New Roman" w:hAnsi="Times New Roman"/>
                <w:sz w:val="20"/>
              </w:rPr>
              <w:t>Peringkat risiko (sortable)</w:t>
            </w:r>
          </w:p>
        </w:tc>
      </w:tr>
      <w:tr>
        <w:tc>
          <w:tcPr>
            <w:tcW w:type="dxa" w:w="4680"/>
          </w:tcPr>
          <w:p>
            <w:pPr>
              <w:jc w:val="center"/>
            </w:pPr>
            <w:r/>
            <w:r>
              <w:rPr>
                <w:rFonts w:ascii="Times New Roman" w:hAnsi="Times New Roman"/>
                <w:sz w:val="20"/>
              </w:rPr>
              <w:t>Cluster Summary</w:t>
            </w:r>
          </w:p>
        </w:tc>
        <w:tc>
          <w:tcPr>
            <w:tcW w:type="dxa" w:w="4680"/>
          </w:tcPr>
          <w:p>
            <w:pPr>
              <w:jc w:val="center"/>
            </w:pPr>
            <w:r/>
            <w:r>
              <w:rPr>
                <w:rFonts w:ascii="Times New Roman" w:hAnsi="Times New Roman"/>
                <w:sz w:val="20"/>
              </w:rPr>
              <w:t>Karakteristik centroid tiap klaster</w:t>
            </w:r>
          </w:p>
        </w:tc>
      </w:tr>
    </w:tbl>
    <w:p/>
    <w:p>
      <w:pPr>
        <w:pStyle w:val="ListBullet"/>
      </w:pPr>
      <w:r>
        <w:rPr>
          <w:rFonts w:ascii="Times New Roman" w:hAnsi="Times New Roman"/>
          <w:sz w:val="24"/>
        </w:rPr>
        <w:t>Dropdown filter sinkron ke semua grafik.</w:t>
      </w:r>
    </w:p>
    <w:p>
      <w:pPr>
        <w:pStyle w:val="ListBullet"/>
      </w:pPr>
      <w:r>
        <w:rPr>
          <w:rFonts w:ascii="Times New Roman" w:hAnsi="Times New Roman"/>
          <w:sz w:val="24"/>
        </w:rPr>
        <w:t>Klik peta → filter &amp; detail card terupdate.</w:t>
      </w:r>
    </w:p>
    <w:p>
      <w:pPr>
        <w:pStyle w:val="ListBullet"/>
      </w:pPr>
      <w:r>
        <w:rPr>
          <w:rFonts w:ascii="Times New Roman" w:hAnsi="Times New Roman"/>
          <w:sz w:val="24"/>
        </w:rPr>
        <w:t>Warna sesuai tingkat risiko (merah/jingga/hijau).</w:t>
      </w:r>
    </w:p>
    <w:p>
      <w:r>
        <w:rPr>
          <w:rFonts w:ascii="Times New Roman" w:hAnsi="Times New Roman"/>
          <w:b w:val="0"/>
          <w:i/>
          <w:sz w:val="20"/>
        </w:rPr>
        <w:t>[Screenshot Dashboard]</w:t>
      </w:r>
    </w:p>
    <w:p>
      <w:r>
        <w:br w:type="page"/>
      </w:r>
    </w:p>
    <w:p>
      <w:pPr>
        <w:pStyle w:val="Heading1"/>
      </w:pPr>
      <w:r>
        <w:t>7. KESIMPULAN</w:t>
      </w:r>
    </w:p>
    <w:p>
      <w:pPr>
        <w:pStyle w:val="Heading2"/>
      </w:pPr>
      <w:r>
        <w:t>7.1 Ringkasan Temuan</w:t>
      </w:r>
    </w:p>
    <w:p>
      <w:pPr>
        <w:pStyle w:val="ListNumber"/>
      </w:pPr>
      <w:r>
        <w:rPr>
          <w:rFonts w:ascii="Times New Roman" w:hAnsi="Times New Roman"/>
          <w:sz w:val="24"/>
        </w:rPr>
        <w:t>Sebaran spasial risiko putus sekolah menunjukkan konsentrasi di selatan/timur Jabar.</w:t>
      </w:r>
    </w:p>
    <w:p>
      <w:pPr>
        <w:pStyle w:val="ListNumber"/>
      </w:pPr>
      <w:r>
        <w:rPr>
          <w:rFonts w:ascii="Times New Roman" w:hAnsi="Times New Roman"/>
          <w:sz w:val="24"/>
        </w:rPr>
        <w:t>Korelasi signifikan kemiskinan vs putus sekolah (r=0,39; p=0,04).</w:t>
      </w:r>
    </w:p>
    <w:p>
      <w:pPr>
        <w:pStyle w:val="ListNumber"/>
      </w:pPr>
      <w:r>
        <w:rPr>
          <w:rFonts w:ascii="Times New Roman" w:hAnsi="Times New Roman"/>
          <w:sz w:val="24"/>
        </w:rPr>
        <w:t>Klastering K-Means: 12 Tinggi, 11 Sedang, 4 Rendah (Silhouette=0,3409).</w:t>
      </w:r>
    </w:p>
    <w:p>
      <w:pPr>
        <w:pStyle w:val="ListNumber"/>
      </w:pPr>
      <w:r>
        <w:rPr>
          <w:rFonts w:ascii="Times New Roman" w:hAnsi="Times New Roman"/>
          <w:sz w:val="24"/>
        </w:rPr>
        <w:t>SD menyumbang 87,36% dari 5.940 siswa putus sekolah.</w:t>
      </w:r>
    </w:p>
    <w:p>
      <w:pPr>
        <w:pStyle w:val="Heading2"/>
      </w:pPr>
      <w:r>
        <w:t>7.2 Rekomendasi Kebijakan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jc w:val="center"/>
            </w:pPr>
            <w:r/>
            <w:r>
              <w:rPr>
                <w:rFonts w:ascii="Times New Roman" w:hAnsi="Times New Roman"/>
                <w:b/>
                <w:sz w:val="20"/>
              </w:rPr>
              <w:t>Prioritas</w:t>
            </w:r>
          </w:p>
        </w:tc>
        <w:tc>
          <w:tcPr>
            <w:tcW w:type="dxa" w:w="3120"/>
            <w:shd w:fill="D9E2F3"/>
          </w:tcPr>
          <w:p>
            <w:pPr>
              <w:jc w:val="center"/>
            </w:pPr>
            <w:r/>
            <w:r>
              <w:rPr>
                <w:rFonts w:ascii="Times New Roman" w:hAnsi="Times New Roman"/>
                <w:b/>
                <w:sz w:val="20"/>
              </w:rPr>
              <w:t>Target</w:t>
            </w:r>
          </w:p>
        </w:tc>
        <w:tc>
          <w:tcPr>
            <w:tcW w:type="dxa" w:w="3120"/>
            <w:shd w:fill="D9E2F3"/>
          </w:tcPr>
          <w:p>
            <w:pPr>
              <w:jc w:val="center"/>
            </w:pPr>
            <w:r/>
            <w:r>
              <w:rPr>
                <w:rFonts w:ascii="Times New Roman" w:hAnsi="Times New Roman"/>
                <w:b/>
                <w:sz w:val="20"/>
              </w:rPr>
              <w:t>Intervensi</w:t>
            </w:r>
          </w:p>
        </w:tc>
      </w:tr>
      <w:tr>
        <w:tc>
          <w:tcPr>
            <w:tcW w:type="dxa" w:w="3120"/>
          </w:tcPr>
          <w:p>
            <w:pPr>
              <w:jc w:val="center"/>
            </w:pPr>
            <w:r/>
            <w:r>
              <w:rPr>
                <w:rFonts w:ascii="Times New Roman" w:hAnsi="Times New Roman"/>
                <w:sz w:val="20"/>
              </w:rPr>
              <w:t>Sangat Tinggi</w:t>
            </w:r>
          </w:p>
        </w:tc>
        <w:tc>
          <w:tcPr>
            <w:tcW w:type="dxa" w:w="3120"/>
          </w:tcPr>
          <w:p>
            <w:pPr>
              <w:jc w:val="center"/>
            </w:pPr>
            <w:r/>
            <w:r>
              <w:rPr>
                <w:rFonts w:ascii="Times New Roman" w:hAnsi="Times New Roman"/>
                <w:sz w:val="20"/>
              </w:rPr>
              <w:t>12 Kab/Kota Risiko Tinggi</w:t>
            </w:r>
          </w:p>
        </w:tc>
        <w:tc>
          <w:tcPr>
            <w:tcW w:type="dxa" w:w="3120"/>
          </w:tcPr>
          <w:p>
            <w:pPr>
              <w:jc w:val="center"/>
            </w:pPr>
            <w:r/>
            <w:r>
              <w:rPr>
                <w:rFonts w:ascii="Times New Roman" w:hAnsi="Times New Roman"/>
                <w:sz w:val="20"/>
              </w:rPr>
              <w:t>BOS afirmatif, beasiswa, kejar paket</w:t>
            </w:r>
          </w:p>
        </w:tc>
      </w:tr>
      <w:tr>
        <w:tc>
          <w:tcPr>
            <w:tcW w:type="dxa" w:w="3120"/>
          </w:tcPr>
          <w:p>
            <w:pPr>
              <w:jc w:val="center"/>
            </w:pPr>
            <w:r/>
            <w:r>
              <w:rPr>
                <w:rFonts w:ascii="Times New Roman" w:hAnsi="Times New Roman"/>
                <w:sz w:val="20"/>
              </w:rPr>
              <w:t>Tinggi</w:t>
            </w:r>
          </w:p>
        </w:tc>
        <w:tc>
          <w:tcPr>
            <w:tcW w:type="dxa" w:w="3120"/>
          </w:tcPr>
          <w:p>
            <w:pPr>
              <w:jc w:val="center"/>
            </w:pPr>
            <w:r/>
            <w:r>
              <w:rPr>
                <w:rFonts w:ascii="Times New Roman" w:hAnsi="Times New Roman"/>
                <w:sz w:val="20"/>
              </w:rPr>
              <w:t>11 Kab/Kota Risiko Sedang</w:t>
            </w:r>
          </w:p>
        </w:tc>
        <w:tc>
          <w:tcPr>
            <w:tcW w:type="dxa" w:w="3120"/>
          </w:tcPr>
          <w:p>
            <w:pPr>
              <w:jc w:val="center"/>
            </w:pPr>
            <w:r/>
            <w:r>
              <w:rPr>
                <w:rFonts w:ascii="Times New Roman" w:hAnsi="Times New Roman"/>
                <w:sz w:val="20"/>
              </w:rPr>
              <w:t>Penguatan sekolah, pelatihan guru</w:t>
            </w:r>
          </w:p>
        </w:tc>
      </w:tr>
      <w:tr>
        <w:tc>
          <w:tcPr>
            <w:tcW w:type="dxa" w:w="3120"/>
          </w:tcPr>
          <w:p>
            <w:pPr>
              <w:jc w:val="center"/>
            </w:pPr>
            <w:r/>
            <w:r>
              <w:rPr>
                <w:rFonts w:ascii="Times New Roman" w:hAnsi="Times New Roman"/>
                <w:sz w:val="20"/>
              </w:rPr>
              <w:t>Sedang</w:t>
            </w:r>
          </w:p>
        </w:tc>
        <w:tc>
          <w:tcPr>
            <w:tcW w:type="dxa" w:w="3120"/>
          </w:tcPr>
          <w:p>
            <w:pPr>
              <w:jc w:val="center"/>
            </w:pPr>
            <w:r/>
            <w:r>
              <w:rPr>
                <w:rFonts w:ascii="Times New Roman" w:hAnsi="Times New Roman"/>
                <w:sz w:val="20"/>
              </w:rPr>
              <w:t>4 Kota Risiko Rendah</w:t>
            </w:r>
          </w:p>
        </w:tc>
        <w:tc>
          <w:tcPr>
            <w:tcW w:type="dxa" w:w="3120"/>
          </w:tcPr>
          <w:p>
            <w:pPr>
              <w:jc w:val="center"/>
            </w:pPr>
            <w:r/>
            <w:r>
              <w:rPr>
                <w:rFonts w:ascii="Times New Roman" w:hAnsi="Times New Roman"/>
                <w:sz w:val="20"/>
              </w:rPr>
              <w:t>Pencegahan, pendidikan inklusif</w:t>
            </w:r>
          </w:p>
        </w:tc>
      </w:tr>
    </w:tbl>
    <w:p/>
    <w:p>
      <w:pPr>
        <w:pStyle w:val="Heading2"/>
      </w:pPr>
      <w:r>
        <w:t>7.3 Keterbatasan</w:t>
      </w:r>
    </w:p>
    <w:p>
      <w:pPr>
        <w:pStyle w:val="ListBullet"/>
      </w:pPr>
      <w:r>
        <w:rPr>
          <w:rFonts w:ascii="Times New Roman" w:hAnsi="Times New Roman"/>
          <w:sz w:val="24"/>
        </w:rPr>
        <w:t>Data kemiskinan September tidak tersedia di tingkat Kab/Kota.</w:t>
      </w:r>
    </w:p>
    <w:p>
      <w:pPr>
        <w:pStyle w:val="ListBullet"/>
      </w:pPr>
      <w:r>
        <w:rPr>
          <w:rFonts w:ascii="Times New Roman" w:hAnsi="Times New Roman"/>
          <w:sz w:val="24"/>
        </w:rPr>
        <w:t>Variabel terbatas pada data sekunder.</w:t>
      </w:r>
    </w:p>
    <w:p>
      <w:pPr>
        <w:pStyle w:val="ListBullet"/>
      </w:pPr>
      <w:r>
        <w:rPr>
          <w:rFonts w:ascii="Times New Roman" w:hAnsi="Times New Roman"/>
          <w:sz w:val="24"/>
        </w:rPr>
        <w:t>Jumlah sampel 27 relatif kecil untuk K-Means.</w:t>
      </w:r>
    </w:p>
    <w:p>
      <w:pPr>
        <w:pStyle w:val="ListBullet"/>
      </w:pPr>
      <w:r>
        <w:rPr>
          <w:rFonts w:ascii="Times New Roman" w:hAnsi="Times New Roman"/>
          <w:sz w:val="24"/>
        </w:rPr>
        <w:t>Silhouette Score 0,3409 menunjukkan struktur wajar tetapi belum kuat.</w:t>
      </w:r>
    </w:p>
    <w:p>
      <w:pPr>
        <w:pStyle w:val="Heading2"/>
      </w:pPr>
      <w:r>
        <w:t>7.4 Penelitian Lanjutan</w:t>
      </w:r>
    </w:p>
    <w:p>
      <w:pPr>
        <w:pStyle w:val="ListBullet"/>
      </w:pPr>
      <w:r>
        <w:rPr>
          <w:rFonts w:ascii="Times New Roman" w:hAnsi="Times New Roman"/>
          <w:sz w:val="24"/>
        </w:rPr>
        <w:t>Analisis tingkat kecamatan.</w:t>
      </w:r>
    </w:p>
    <w:p>
      <w:pPr>
        <w:pStyle w:val="ListBullet"/>
      </w:pPr>
      <w:r>
        <w:rPr>
          <w:rFonts w:ascii="Times New Roman" w:hAnsi="Times New Roman"/>
          <w:sz w:val="24"/>
        </w:rPr>
        <w:t>Penambahan variabel aksesibilitas sekolah.</w:t>
      </w:r>
    </w:p>
    <w:p>
      <w:pPr>
        <w:pStyle w:val="ListBullet"/>
      </w:pPr>
      <w:r>
        <w:rPr>
          <w:rFonts w:ascii="Times New Roman" w:hAnsi="Times New Roman"/>
          <w:sz w:val="24"/>
        </w:rPr>
        <w:t>Eksplorasi algoritma alternatif (DBSCAN, GMM).</w:t>
      </w:r>
    </w:p>
    <w:p>
      <w:pPr>
        <w:pStyle w:val="ListBullet"/>
      </w:pPr>
      <w:r>
        <w:rPr>
          <w:rFonts w:ascii="Times New Roman" w:hAnsi="Times New Roman"/>
          <w:sz w:val="24"/>
        </w:rPr>
        <w:t>Analisis temporal multi-tahun.</w:t>
      </w:r>
    </w:p>
    <w:p>
      <w:r>
        <w:br w:type="page"/>
      </w:r>
    </w:p>
    <w:p>
      <w:pPr>
        <w:pStyle w:val="Heading1"/>
      </w:pPr>
      <w:r>
        <w:t>DAFTAR PUSTAKA</w:t>
      </w:r>
    </w:p>
    <w:p>
      <w:pPr>
        <w:ind w:firstLine="0" w:left="567"/>
      </w:pPr>
      <w:r>
        <w:rPr>
          <w:rFonts w:ascii="Times New Roman" w:hAnsi="Times New Roman"/>
          <w:sz w:val="24"/>
        </w:rPr>
        <w:t>[1] Badan Pusat Statistik. (2024). Indeks Pembangunan Manusia Provinsi Jawa Barat 2024. BPS Jawa Barat.</w:t>
      </w:r>
    </w:p>
    <w:p>
      <w:pPr>
        <w:ind w:firstLine="0" w:left="567"/>
      </w:pPr>
      <w:r>
        <w:rPr>
          <w:rFonts w:ascii="Times New Roman" w:hAnsi="Times New Roman"/>
          <w:sz w:val="24"/>
        </w:rPr>
        <w:t>[2] Badan Pusat Statistik. (2025). Provinsi Jawa Barat Dalam Angka 2025. BPS Jawa Barat.</w:t>
      </w:r>
    </w:p>
    <w:p>
      <w:pPr>
        <w:ind w:firstLine="0" w:left="567"/>
      </w:pPr>
      <w:r>
        <w:rPr>
          <w:rFonts w:ascii="Times New Roman" w:hAnsi="Times New Roman"/>
          <w:sz w:val="24"/>
        </w:rPr>
        <w:t>[3] Han, J., Kamber, M., &amp; Pei, J. (2012). Data Mining: Concepts and Techniques (3rd ed.). Morgan Kaufmann.</w:t>
      </w:r>
    </w:p>
    <w:p>
      <w:pPr>
        <w:ind w:firstLine="0" w:left="567"/>
      </w:pPr>
      <w:r>
        <w:rPr>
          <w:rFonts w:ascii="Times New Roman" w:hAnsi="Times New Roman"/>
          <w:sz w:val="24"/>
        </w:rPr>
        <w:t>[4] Kemendikdasmen. (2024). Buku Profil Perkembangan Kependudukan Jawa Barat 2024. Disdukcapil Jabar.</w:t>
      </w:r>
    </w:p>
    <w:p>
      <w:pPr>
        <w:ind w:firstLine="0" w:left="567"/>
      </w:pPr>
      <w:r>
        <w:rPr>
          <w:rFonts w:ascii="Times New Roman" w:hAnsi="Times New Roman"/>
          <w:sz w:val="24"/>
        </w:rPr>
        <w:t>[5] Nurhayati, S., &amp; Haryanto, T. (2022). Analisis Faktor Penyebab Putus Sekolah di Jawa Barat. Jurnal Pendidikan dan Kebudayaan, 12(2), 145-162.</w:t>
      </w:r>
    </w:p>
    <w:p>
      <w:pPr>
        <w:ind w:firstLine="0" w:left="567"/>
      </w:pPr>
      <w:r>
        <w:rPr>
          <w:rFonts w:ascii="Times New Roman" w:hAnsi="Times New Roman"/>
          <w:sz w:val="24"/>
        </w:rPr>
        <w:t>[6] Prahasta, E. (2009). Sistem Informasi Geografis: Konsep-Konsep Dasar. Informatika Bandung.</w:t>
      </w:r>
    </w:p>
    <w:p>
      <w:pPr>
        <w:ind w:firstLine="0" w:left="567"/>
      </w:pPr>
      <w:r>
        <w:rPr>
          <w:rFonts w:ascii="Times New Roman" w:hAnsi="Times New Roman"/>
          <w:sz w:val="24"/>
        </w:rPr>
        <w:t>[7] Rousseeuw, P. J. (1987). Silhouettes: A Graphical Aid to the Interpretation and Validation of Cluster Analysis. Journal of Computational and Applied Mathematics, 20, 53-65.</w:t>
      </w:r>
    </w:p>
    <w:p>
      <w:r>
        <w:br w:type="page"/>
      </w:r>
    </w:p>
    <w:p>
      <w:pPr>
        <w:pStyle w:val="Heading1"/>
      </w:pPr>
      <w:r>
        <w:t>LAMPIRAN</w:t>
      </w:r>
    </w:p>
    <w:p>
      <w:r>
        <w:rPr>
          <w:rFonts w:ascii="Times New Roman" w:hAnsi="Times New Roman"/>
          <w:b/>
          <w:i w:val="0"/>
          <w:sz w:val="24"/>
        </w:rPr>
        <w:t>Lampiran 1: Dataset Bersih</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D9E2F3"/>
          </w:tcPr>
          <w:p>
            <w:pPr>
              <w:jc w:val="center"/>
            </w:pPr>
            <w:r/>
            <w:r>
              <w:rPr>
                <w:rFonts w:ascii="Times New Roman" w:hAnsi="Times New Roman"/>
                <w:b/>
                <w:sz w:val="20"/>
              </w:rPr>
              <w:t>Kab_Kota</w:t>
            </w:r>
          </w:p>
        </w:tc>
        <w:tc>
          <w:tcPr>
            <w:tcW w:type="dxa" w:w="936"/>
            <w:shd w:fill="D9E2F3"/>
          </w:tcPr>
          <w:p>
            <w:pPr>
              <w:jc w:val="center"/>
            </w:pPr>
            <w:r/>
            <w:r>
              <w:rPr>
                <w:rFonts w:ascii="Times New Roman" w:hAnsi="Times New Roman"/>
                <w:b/>
                <w:sz w:val="20"/>
              </w:rPr>
              <w:t>Putus_SD</w:t>
            </w:r>
          </w:p>
        </w:tc>
        <w:tc>
          <w:tcPr>
            <w:tcW w:type="dxa" w:w="936"/>
            <w:shd w:fill="D9E2F3"/>
          </w:tcPr>
          <w:p>
            <w:pPr>
              <w:jc w:val="center"/>
            </w:pPr>
            <w:r/>
            <w:r>
              <w:rPr>
                <w:rFonts w:ascii="Times New Roman" w:hAnsi="Times New Roman"/>
                <w:b/>
                <w:sz w:val="20"/>
              </w:rPr>
              <w:t>Putus_SMP</w:t>
            </w:r>
          </w:p>
        </w:tc>
        <w:tc>
          <w:tcPr>
            <w:tcW w:type="dxa" w:w="936"/>
            <w:shd w:fill="D9E2F3"/>
          </w:tcPr>
          <w:p>
            <w:pPr>
              <w:jc w:val="center"/>
            </w:pPr>
            <w:r/>
            <w:r>
              <w:rPr>
                <w:rFonts w:ascii="Times New Roman" w:hAnsi="Times New Roman"/>
                <w:b/>
                <w:sz w:val="20"/>
              </w:rPr>
              <w:t>Putus_SMA</w:t>
            </w:r>
          </w:p>
        </w:tc>
        <w:tc>
          <w:tcPr>
            <w:tcW w:type="dxa" w:w="936"/>
            <w:shd w:fill="D9E2F3"/>
          </w:tcPr>
          <w:p>
            <w:pPr>
              <w:jc w:val="center"/>
            </w:pPr>
            <w:r/>
            <w:r>
              <w:rPr>
                <w:rFonts w:ascii="Times New Roman" w:hAnsi="Times New Roman"/>
                <w:b/>
                <w:sz w:val="20"/>
              </w:rPr>
              <w:t>Putus_SMK</w:t>
            </w:r>
          </w:p>
        </w:tc>
        <w:tc>
          <w:tcPr>
            <w:tcW w:type="dxa" w:w="936"/>
            <w:shd w:fill="D9E2F3"/>
          </w:tcPr>
          <w:p>
            <w:pPr>
              <w:jc w:val="center"/>
            </w:pPr>
            <w:r/>
            <w:r>
              <w:rPr>
                <w:rFonts w:ascii="Times New Roman" w:hAnsi="Times New Roman"/>
                <w:b/>
                <w:sz w:val="20"/>
              </w:rPr>
              <w:t>Putus_SLB</w:t>
            </w:r>
          </w:p>
        </w:tc>
        <w:tc>
          <w:tcPr>
            <w:tcW w:type="dxa" w:w="936"/>
            <w:shd w:fill="D9E2F3"/>
          </w:tcPr>
          <w:p>
            <w:pPr>
              <w:jc w:val="center"/>
            </w:pPr>
            <w:r/>
            <w:r>
              <w:rPr>
                <w:rFonts w:ascii="Times New Roman" w:hAnsi="Times New Roman"/>
                <w:b/>
                <w:sz w:val="20"/>
              </w:rPr>
              <w:t>IPM_2024</w:t>
            </w:r>
          </w:p>
        </w:tc>
        <w:tc>
          <w:tcPr>
            <w:tcW w:type="dxa" w:w="936"/>
            <w:shd w:fill="D9E2F3"/>
          </w:tcPr>
          <w:p>
            <w:pPr>
              <w:jc w:val="center"/>
            </w:pPr>
            <w:r/>
            <w:r>
              <w:rPr>
                <w:rFonts w:ascii="Times New Roman" w:hAnsi="Times New Roman"/>
                <w:b/>
                <w:sz w:val="20"/>
              </w:rPr>
              <w:t>Kemiskinan(%)</w:t>
            </w:r>
          </w:p>
        </w:tc>
        <w:tc>
          <w:tcPr>
            <w:tcW w:type="dxa" w:w="936"/>
            <w:shd w:fill="D9E2F3"/>
          </w:tcPr>
          <w:p>
            <w:pPr>
              <w:jc w:val="center"/>
            </w:pPr>
            <w:r/>
            <w:r>
              <w:rPr>
                <w:rFonts w:ascii="Times New Roman" w:hAnsi="Times New Roman"/>
                <w:b/>
                <w:sz w:val="20"/>
              </w:rPr>
              <w:t>Cluster</w:t>
            </w:r>
          </w:p>
        </w:tc>
        <w:tc>
          <w:tcPr>
            <w:tcW w:type="dxa" w:w="936"/>
            <w:shd w:fill="D9E2F3"/>
          </w:tcPr>
          <w:p>
            <w:pPr>
              <w:jc w:val="center"/>
            </w:pPr>
            <w:r/>
            <w:r>
              <w:rPr>
                <w:rFonts w:ascii="Times New Roman" w:hAnsi="Times New Roman"/>
                <w:b/>
                <w:sz w:val="20"/>
              </w:rPr>
              <w:t>Tingkat_Kerentanan</w:t>
            </w:r>
          </w:p>
        </w:tc>
      </w:tr>
      <w:tr>
        <w:tc>
          <w:tcPr>
            <w:tcW w:type="dxa" w:w="936"/>
          </w:tcPr>
          <w:p>
            <w:pPr>
              <w:jc w:val="center"/>
            </w:pPr>
            <w:r/>
            <w:r>
              <w:rPr>
                <w:rFonts w:ascii="Times New Roman" w:hAnsi="Times New Roman"/>
                <w:sz w:val="20"/>
              </w:rPr>
              <w:t>Kab. Bandung</w:t>
            </w:r>
          </w:p>
        </w:tc>
        <w:tc>
          <w:tcPr>
            <w:tcW w:type="dxa" w:w="936"/>
          </w:tcPr>
          <w:p>
            <w:pPr>
              <w:jc w:val="center"/>
            </w:pPr>
            <w:r/>
            <w:r>
              <w:rPr>
                <w:rFonts w:ascii="Times New Roman" w:hAnsi="Times New Roman"/>
                <w:sz w:val="20"/>
              </w:rPr>
              <w:t>345</w:t>
            </w:r>
          </w:p>
        </w:tc>
        <w:tc>
          <w:tcPr>
            <w:tcW w:type="dxa" w:w="936"/>
          </w:tcPr>
          <w:p>
            <w:pPr>
              <w:jc w:val="center"/>
            </w:pPr>
            <w:r/>
            <w:r>
              <w:rPr>
                <w:rFonts w:ascii="Times New Roman" w:hAnsi="Times New Roman"/>
                <w:sz w:val="20"/>
              </w:rPr>
              <w:t>19</w:t>
            </w:r>
          </w:p>
        </w:tc>
        <w:tc>
          <w:tcPr>
            <w:tcW w:type="dxa" w:w="936"/>
          </w:tcPr>
          <w:p>
            <w:pPr>
              <w:jc w:val="center"/>
            </w:pPr>
            <w:r/>
            <w:r>
              <w:rPr>
                <w:rFonts w:ascii="Times New Roman" w:hAnsi="Times New Roman"/>
                <w:sz w:val="20"/>
              </w:rPr>
              <w:t>4</w:t>
            </w:r>
          </w:p>
        </w:tc>
        <w:tc>
          <w:tcPr>
            <w:tcW w:type="dxa" w:w="936"/>
          </w:tcPr>
          <w:p>
            <w:pPr>
              <w:jc w:val="center"/>
            </w:pPr>
            <w:r/>
            <w:r>
              <w:rPr>
                <w:rFonts w:ascii="Times New Roman" w:hAnsi="Times New Roman"/>
                <w:sz w:val="20"/>
              </w:rPr>
              <w:t>0</w:t>
            </w:r>
          </w:p>
        </w:tc>
        <w:tc>
          <w:tcPr>
            <w:tcW w:type="dxa" w:w="936"/>
          </w:tcPr>
          <w:p>
            <w:pPr>
              <w:jc w:val="center"/>
            </w:pPr>
            <w:r/>
            <w:r>
              <w:rPr>
                <w:rFonts w:ascii="Times New Roman" w:hAnsi="Times New Roman"/>
                <w:sz w:val="20"/>
              </w:rPr>
              <w:t>10</w:t>
            </w:r>
          </w:p>
        </w:tc>
        <w:tc>
          <w:tcPr>
            <w:tcW w:type="dxa" w:w="936"/>
          </w:tcPr>
          <w:p>
            <w:pPr>
              <w:jc w:val="center"/>
            </w:pPr>
            <w:r/>
            <w:r>
              <w:rPr>
                <w:rFonts w:ascii="Times New Roman" w:hAnsi="Times New Roman"/>
                <w:sz w:val="20"/>
              </w:rPr>
              <w:t>74,59</w:t>
            </w:r>
          </w:p>
        </w:tc>
        <w:tc>
          <w:tcPr>
            <w:tcW w:type="dxa" w:w="936"/>
          </w:tcPr>
          <w:p>
            <w:pPr>
              <w:jc w:val="center"/>
            </w:pPr>
            <w:r/>
            <w:r>
              <w:rPr>
                <w:rFonts w:ascii="Times New Roman" w:hAnsi="Times New Roman"/>
                <w:sz w:val="20"/>
              </w:rPr>
              <w:t>6,19</w:t>
            </w:r>
          </w:p>
        </w:tc>
        <w:tc>
          <w:tcPr>
            <w:tcW w:type="dxa" w:w="936"/>
          </w:tcPr>
          <w:p>
            <w:pPr>
              <w:jc w:val="center"/>
            </w:pPr>
            <w:r/>
            <w:r>
              <w:rPr>
                <w:rFonts w:ascii="Times New Roman" w:hAnsi="Times New Roman"/>
                <w:sz w:val="20"/>
              </w:rPr>
              <w:t>0</w:t>
            </w:r>
          </w:p>
        </w:tc>
        <w:tc>
          <w:tcPr>
            <w:tcW w:type="dxa" w:w="936"/>
          </w:tcPr>
          <w:p>
            <w:pPr>
              <w:jc w:val="center"/>
            </w:pPr>
            <w:r/>
            <w:r>
              <w:rPr>
                <w:rFonts w:ascii="Times New Roman" w:hAnsi="Times New Roman"/>
                <w:sz w:val="20"/>
              </w:rPr>
              <w:t>Risiko Sedang</w:t>
            </w:r>
          </w:p>
        </w:tc>
      </w:tr>
      <w:tr>
        <w:tc>
          <w:tcPr>
            <w:tcW w:type="dxa" w:w="936"/>
          </w:tcPr>
          <w:p>
            <w:pPr>
              <w:jc w:val="center"/>
            </w:pPr>
            <w:r/>
            <w:r>
              <w:rPr>
                <w:rFonts w:ascii="Times New Roman" w:hAnsi="Times New Roman"/>
                <w:sz w:val="20"/>
              </w:rPr>
              <w:t>Kab. Bandung Barat</w:t>
            </w:r>
          </w:p>
        </w:tc>
        <w:tc>
          <w:tcPr>
            <w:tcW w:type="dxa" w:w="936"/>
          </w:tcPr>
          <w:p>
            <w:pPr>
              <w:jc w:val="center"/>
            </w:pPr>
            <w:r/>
            <w:r>
              <w:rPr>
                <w:rFonts w:ascii="Times New Roman" w:hAnsi="Times New Roman"/>
                <w:sz w:val="20"/>
              </w:rPr>
              <w:t>195</w:t>
            </w:r>
          </w:p>
        </w:tc>
        <w:tc>
          <w:tcPr>
            <w:tcW w:type="dxa" w:w="936"/>
          </w:tcPr>
          <w:p>
            <w:pPr>
              <w:jc w:val="center"/>
            </w:pPr>
            <w:r/>
            <w:r>
              <w:rPr>
                <w:rFonts w:ascii="Times New Roman" w:hAnsi="Times New Roman"/>
                <w:sz w:val="20"/>
              </w:rPr>
              <w:t>7</w:t>
            </w:r>
          </w:p>
        </w:tc>
        <w:tc>
          <w:tcPr>
            <w:tcW w:type="dxa" w:w="936"/>
          </w:tcPr>
          <w:p>
            <w:pPr>
              <w:jc w:val="center"/>
            </w:pPr>
            <w:r/>
            <w:r>
              <w:rPr>
                <w:rFonts w:ascii="Times New Roman" w:hAnsi="Times New Roman"/>
                <w:sz w:val="20"/>
              </w:rPr>
              <w:t>11</w:t>
            </w:r>
          </w:p>
        </w:tc>
        <w:tc>
          <w:tcPr>
            <w:tcW w:type="dxa" w:w="936"/>
          </w:tcPr>
          <w:p>
            <w:pPr>
              <w:jc w:val="center"/>
            </w:pPr>
            <w:r/>
            <w:r>
              <w:rPr>
                <w:rFonts w:ascii="Times New Roman" w:hAnsi="Times New Roman"/>
                <w:sz w:val="20"/>
              </w:rPr>
              <w:t>16</w:t>
            </w:r>
          </w:p>
        </w:tc>
        <w:tc>
          <w:tcPr>
            <w:tcW w:type="dxa" w:w="936"/>
          </w:tcPr>
          <w:p>
            <w:pPr>
              <w:jc w:val="center"/>
            </w:pPr>
            <w:r/>
            <w:r>
              <w:rPr>
                <w:rFonts w:ascii="Times New Roman" w:hAnsi="Times New Roman"/>
                <w:sz w:val="20"/>
              </w:rPr>
              <w:t>12</w:t>
            </w:r>
          </w:p>
        </w:tc>
        <w:tc>
          <w:tcPr>
            <w:tcW w:type="dxa" w:w="936"/>
          </w:tcPr>
          <w:p>
            <w:pPr>
              <w:jc w:val="center"/>
            </w:pPr>
            <w:r/>
            <w:r>
              <w:rPr>
                <w:rFonts w:ascii="Times New Roman" w:hAnsi="Times New Roman"/>
                <w:sz w:val="20"/>
              </w:rPr>
              <w:t>70,77</w:t>
            </w:r>
          </w:p>
        </w:tc>
        <w:tc>
          <w:tcPr>
            <w:tcW w:type="dxa" w:w="936"/>
          </w:tcPr>
          <w:p>
            <w:pPr>
              <w:jc w:val="center"/>
            </w:pPr>
            <w:r/>
            <w:r>
              <w:rPr>
                <w:rFonts w:ascii="Times New Roman" w:hAnsi="Times New Roman"/>
                <w:sz w:val="20"/>
              </w:rPr>
              <w:t>10,49</w:t>
            </w:r>
          </w:p>
        </w:tc>
        <w:tc>
          <w:tcPr>
            <w:tcW w:type="dxa" w:w="936"/>
          </w:tcPr>
          <w:p>
            <w:pPr>
              <w:jc w:val="center"/>
            </w:pPr>
            <w:r/>
            <w:r>
              <w:rPr>
                <w:rFonts w:ascii="Times New Roman" w:hAnsi="Times New Roman"/>
                <w:sz w:val="20"/>
              </w:rPr>
              <w:t>1</w:t>
            </w:r>
          </w:p>
        </w:tc>
        <w:tc>
          <w:tcPr>
            <w:tcW w:type="dxa" w:w="936"/>
          </w:tcPr>
          <w:p>
            <w:pPr>
              <w:jc w:val="center"/>
            </w:pPr>
            <w:r/>
            <w:r>
              <w:rPr>
                <w:rFonts w:ascii="Times New Roman" w:hAnsi="Times New Roman"/>
                <w:sz w:val="20"/>
              </w:rPr>
              <w:t>Risiko Tinggi</w:t>
            </w:r>
          </w:p>
        </w:tc>
      </w:tr>
      <w:tr>
        <w:tc>
          <w:tcPr>
            <w:tcW w:type="dxa" w:w="936"/>
          </w:tcPr>
          <w:p>
            <w:pPr>
              <w:jc w:val="center"/>
            </w:pPr>
            <w:r/>
            <w:r>
              <w:rPr>
                <w:rFonts w:ascii="Times New Roman" w:hAnsi="Times New Roman"/>
                <w:sz w:val="20"/>
              </w:rPr>
              <w:t>Kab. Bekasi</w:t>
            </w:r>
          </w:p>
        </w:tc>
        <w:tc>
          <w:tcPr>
            <w:tcW w:type="dxa" w:w="936"/>
          </w:tcPr>
          <w:p>
            <w:pPr>
              <w:jc w:val="center"/>
            </w:pPr>
            <w:r/>
            <w:r>
              <w:rPr>
                <w:rFonts w:ascii="Times New Roman" w:hAnsi="Times New Roman"/>
                <w:sz w:val="20"/>
              </w:rPr>
              <w:t>545</w:t>
            </w:r>
          </w:p>
        </w:tc>
        <w:tc>
          <w:tcPr>
            <w:tcW w:type="dxa" w:w="936"/>
          </w:tcPr>
          <w:p>
            <w:pPr>
              <w:jc w:val="center"/>
            </w:pPr>
            <w:r/>
            <w:r>
              <w:rPr>
                <w:rFonts w:ascii="Times New Roman" w:hAnsi="Times New Roman"/>
                <w:sz w:val="20"/>
              </w:rPr>
              <w:t>8</w:t>
            </w:r>
          </w:p>
        </w:tc>
        <w:tc>
          <w:tcPr>
            <w:tcW w:type="dxa" w:w="936"/>
          </w:tcPr>
          <w:p>
            <w:pPr>
              <w:jc w:val="center"/>
            </w:pPr>
            <w:r/>
            <w:r>
              <w:rPr>
                <w:rFonts w:ascii="Times New Roman" w:hAnsi="Times New Roman"/>
                <w:sz w:val="20"/>
              </w:rPr>
              <w:t>6</w:t>
            </w:r>
          </w:p>
        </w:tc>
        <w:tc>
          <w:tcPr>
            <w:tcW w:type="dxa" w:w="936"/>
          </w:tcPr>
          <w:p>
            <w:pPr>
              <w:jc w:val="center"/>
            </w:pPr>
            <w:r/>
            <w:r>
              <w:rPr>
                <w:rFonts w:ascii="Times New Roman" w:hAnsi="Times New Roman"/>
                <w:sz w:val="20"/>
              </w:rPr>
              <w:t>9</w:t>
            </w:r>
          </w:p>
        </w:tc>
        <w:tc>
          <w:tcPr>
            <w:tcW w:type="dxa" w:w="936"/>
          </w:tcPr>
          <w:p>
            <w:pPr>
              <w:jc w:val="center"/>
            </w:pPr>
            <w:r/>
            <w:r>
              <w:rPr>
                <w:rFonts w:ascii="Times New Roman" w:hAnsi="Times New Roman"/>
                <w:sz w:val="20"/>
              </w:rPr>
              <w:t>0</w:t>
            </w:r>
          </w:p>
        </w:tc>
        <w:tc>
          <w:tcPr>
            <w:tcW w:type="dxa" w:w="936"/>
          </w:tcPr>
          <w:p>
            <w:pPr>
              <w:jc w:val="center"/>
            </w:pPr>
            <w:r/>
            <w:r>
              <w:rPr>
                <w:rFonts w:ascii="Times New Roman" w:hAnsi="Times New Roman"/>
                <w:sz w:val="20"/>
              </w:rPr>
              <w:t>76,80</w:t>
            </w:r>
          </w:p>
        </w:tc>
        <w:tc>
          <w:tcPr>
            <w:tcW w:type="dxa" w:w="936"/>
          </w:tcPr>
          <w:p>
            <w:pPr>
              <w:jc w:val="center"/>
            </w:pPr>
            <w:r/>
            <w:r>
              <w:rPr>
                <w:rFonts w:ascii="Times New Roman" w:hAnsi="Times New Roman"/>
                <w:sz w:val="20"/>
              </w:rPr>
              <w:t>4,80</w:t>
            </w:r>
          </w:p>
        </w:tc>
        <w:tc>
          <w:tcPr>
            <w:tcW w:type="dxa" w:w="936"/>
          </w:tcPr>
          <w:p>
            <w:pPr>
              <w:jc w:val="center"/>
            </w:pPr>
            <w:r/>
            <w:r>
              <w:rPr>
                <w:rFonts w:ascii="Times New Roman" w:hAnsi="Times New Roman"/>
                <w:sz w:val="20"/>
              </w:rPr>
              <w:t>0</w:t>
            </w:r>
          </w:p>
        </w:tc>
        <w:tc>
          <w:tcPr>
            <w:tcW w:type="dxa" w:w="936"/>
          </w:tcPr>
          <w:p>
            <w:pPr>
              <w:jc w:val="center"/>
            </w:pPr>
            <w:r/>
            <w:r>
              <w:rPr>
                <w:rFonts w:ascii="Times New Roman" w:hAnsi="Times New Roman"/>
                <w:sz w:val="20"/>
              </w:rPr>
              <w:t>Risiko Sedang</w:t>
            </w:r>
          </w:p>
        </w:tc>
      </w:tr>
      <w:tr>
        <w:tc>
          <w:tcPr>
            <w:tcW w:type="dxa" w:w="936"/>
          </w:tcPr>
          <w:p>
            <w:pPr>
              <w:jc w:val="center"/>
            </w:pPr>
            <w:r/>
            <w:r>
              <w:rPr>
                <w:rFonts w:ascii="Times New Roman" w:hAnsi="Times New Roman"/>
                <w:sz w:val="20"/>
              </w:rPr>
              <w:t>Kab. Bogor</w:t>
            </w:r>
          </w:p>
        </w:tc>
        <w:tc>
          <w:tcPr>
            <w:tcW w:type="dxa" w:w="936"/>
          </w:tcPr>
          <w:p>
            <w:pPr>
              <w:jc w:val="center"/>
            </w:pPr>
            <w:r/>
            <w:r>
              <w:rPr>
                <w:rFonts w:ascii="Times New Roman" w:hAnsi="Times New Roman"/>
                <w:sz w:val="20"/>
              </w:rPr>
              <w:t>533</w:t>
            </w:r>
          </w:p>
        </w:tc>
        <w:tc>
          <w:tcPr>
            <w:tcW w:type="dxa" w:w="936"/>
          </w:tcPr>
          <w:p>
            <w:pPr>
              <w:jc w:val="center"/>
            </w:pPr>
            <w:r/>
            <w:r>
              <w:rPr>
                <w:rFonts w:ascii="Times New Roman" w:hAnsi="Times New Roman"/>
                <w:sz w:val="20"/>
              </w:rPr>
              <w:t>55</w:t>
            </w:r>
          </w:p>
        </w:tc>
        <w:tc>
          <w:tcPr>
            <w:tcW w:type="dxa" w:w="936"/>
          </w:tcPr>
          <w:p>
            <w:pPr>
              <w:jc w:val="center"/>
            </w:pPr>
            <w:r/>
            <w:r>
              <w:rPr>
                <w:rFonts w:ascii="Times New Roman" w:hAnsi="Times New Roman"/>
                <w:sz w:val="20"/>
              </w:rPr>
              <w:t>5</w:t>
            </w:r>
          </w:p>
        </w:tc>
        <w:tc>
          <w:tcPr>
            <w:tcW w:type="dxa" w:w="936"/>
          </w:tcPr>
          <w:p>
            <w:pPr>
              <w:jc w:val="center"/>
            </w:pPr>
            <w:r/>
            <w:r>
              <w:rPr>
                <w:rFonts w:ascii="Times New Roman" w:hAnsi="Times New Roman"/>
                <w:sz w:val="20"/>
              </w:rPr>
              <w:t>21</w:t>
            </w:r>
          </w:p>
        </w:tc>
        <w:tc>
          <w:tcPr>
            <w:tcW w:type="dxa" w:w="936"/>
          </w:tcPr>
          <w:p>
            <w:pPr>
              <w:jc w:val="center"/>
            </w:pPr>
            <w:r/>
            <w:r>
              <w:rPr>
                <w:rFonts w:ascii="Times New Roman" w:hAnsi="Times New Roman"/>
                <w:sz w:val="20"/>
              </w:rPr>
              <w:t>7</w:t>
            </w:r>
          </w:p>
        </w:tc>
        <w:tc>
          <w:tcPr>
            <w:tcW w:type="dxa" w:w="936"/>
          </w:tcPr>
          <w:p>
            <w:pPr>
              <w:jc w:val="center"/>
            </w:pPr>
            <w:r/>
            <w:r>
              <w:rPr>
                <w:rFonts w:ascii="Times New Roman" w:hAnsi="Times New Roman"/>
                <w:sz w:val="20"/>
              </w:rPr>
              <w:t>73,63</w:t>
            </w:r>
          </w:p>
        </w:tc>
        <w:tc>
          <w:tcPr>
            <w:tcW w:type="dxa" w:w="936"/>
          </w:tcPr>
          <w:p>
            <w:pPr>
              <w:jc w:val="center"/>
            </w:pPr>
            <w:r/>
            <w:r>
              <w:rPr>
                <w:rFonts w:ascii="Times New Roman" w:hAnsi="Times New Roman"/>
                <w:sz w:val="20"/>
              </w:rPr>
              <w:t>7,05</w:t>
            </w:r>
          </w:p>
        </w:tc>
        <w:tc>
          <w:tcPr>
            <w:tcW w:type="dxa" w:w="936"/>
          </w:tcPr>
          <w:p>
            <w:pPr>
              <w:jc w:val="center"/>
            </w:pPr>
            <w:r/>
            <w:r>
              <w:rPr>
                <w:rFonts w:ascii="Times New Roman" w:hAnsi="Times New Roman"/>
                <w:sz w:val="20"/>
              </w:rPr>
              <w:t>0</w:t>
            </w:r>
          </w:p>
        </w:tc>
        <w:tc>
          <w:tcPr>
            <w:tcW w:type="dxa" w:w="936"/>
          </w:tcPr>
          <w:p>
            <w:pPr>
              <w:jc w:val="center"/>
            </w:pPr>
            <w:r/>
            <w:r>
              <w:rPr>
                <w:rFonts w:ascii="Times New Roman" w:hAnsi="Times New Roman"/>
                <w:sz w:val="20"/>
              </w:rPr>
              <w:t>Risiko Sedang</w:t>
            </w:r>
          </w:p>
        </w:tc>
      </w:tr>
      <w:tr>
        <w:tc>
          <w:tcPr>
            <w:tcW w:type="dxa" w:w="936"/>
          </w:tcPr>
          <w:p>
            <w:pPr>
              <w:jc w:val="center"/>
            </w:pPr>
            <w:r/>
            <w:r>
              <w:rPr>
                <w:rFonts w:ascii="Times New Roman" w:hAnsi="Times New Roman"/>
                <w:sz w:val="20"/>
              </w:rPr>
              <w:t>Kota Bandung</w:t>
            </w:r>
          </w:p>
        </w:tc>
        <w:tc>
          <w:tcPr>
            <w:tcW w:type="dxa" w:w="936"/>
          </w:tcPr>
          <w:p>
            <w:pPr>
              <w:jc w:val="center"/>
            </w:pPr>
            <w:r/>
            <w:r>
              <w:rPr>
                <w:rFonts w:ascii="Times New Roman" w:hAnsi="Times New Roman"/>
                <w:sz w:val="20"/>
              </w:rPr>
              <w:t>109</w:t>
            </w:r>
          </w:p>
        </w:tc>
        <w:tc>
          <w:tcPr>
            <w:tcW w:type="dxa" w:w="936"/>
          </w:tcPr>
          <w:p>
            <w:pPr>
              <w:jc w:val="center"/>
            </w:pPr>
            <w:r/>
            <w:r>
              <w:rPr>
                <w:rFonts w:ascii="Times New Roman" w:hAnsi="Times New Roman"/>
                <w:sz w:val="20"/>
              </w:rPr>
              <w:t>6</w:t>
            </w:r>
          </w:p>
        </w:tc>
        <w:tc>
          <w:tcPr>
            <w:tcW w:type="dxa" w:w="936"/>
          </w:tcPr>
          <w:p>
            <w:pPr>
              <w:jc w:val="center"/>
            </w:pPr>
            <w:r/>
            <w:r>
              <w:rPr>
                <w:rFonts w:ascii="Times New Roman" w:hAnsi="Times New Roman"/>
                <w:sz w:val="20"/>
              </w:rPr>
              <w:t>8</w:t>
            </w:r>
          </w:p>
        </w:tc>
        <w:tc>
          <w:tcPr>
            <w:tcW w:type="dxa" w:w="936"/>
          </w:tcPr>
          <w:p>
            <w:pPr>
              <w:jc w:val="center"/>
            </w:pPr>
            <w:r/>
            <w:r>
              <w:rPr>
                <w:rFonts w:ascii="Times New Roman" w:hAnsi="Times New Roman"/>
                <w:sz w:val="20"/>
              </w:rPr>
              <w:t>1</w:t>
            </w:r>
          </w:p>
        </w:tc>
        <w:tc>
          <w:tcPr>
            <w:tcW w:type="dxa" w:w="936"/>
          </w:tcPr>
          <w:p>
            <w:pPr>
              <w:jc w:val="center"/>
            </w:pPr>
            <w:r/>
            <w:r>
              <w:rPr>
                <w:rFonts w:ascii="Times New Roman" w:hAnsi="Times New Roman"/>
                <w:sz w:val="20"/>
              </w:rPr>
              <w:t>17</w:t>
            </w:r>
          </w:p>
        </w:tc>
        <w:tc>
          <w:tcPr>
            <w:tcW w:type="dxa" w:w="936"/>
          </w:tcPr>
          <w:p>
            <w:pPr>
              <w:jc w:val="center"/>
            </w:pPr>
            <w:r/>
            <w:r>
              <w:rPr>
                <w:rFonts w:ascii="Times New Roman" w:hAnsi="Times New Roman"/>
                <w:sz w:val="20"/>
              </w:rPr>
              <w:t>83,75</w:t>
            </w:r>
          </w:p>
        </w:tc>
        <w:tc>
          <w:tcPr>
            <w:tcW w:type="dxa" w:w="936"/>
          </w:tcPr>
          <w:p>
            <w:pPr>
              <w:jc w:val="center"/>
            </w:pPr>
            <w:r/>
            <w:r>
              <w:rPr>
                <w:rFonts w:ascii="Times New Roman" w:hAnsi="Times New Roman"/>
                <w:sz w:val="20"/>
              </w:rPr>
              <w:t>3,87</w:t>
            </w:r>
          </w:p>
        </w:tc>
        <w:tc>
          <w:tcPr>
            <w:tcW w:type="dxa" w:w="936"/>
          </w:tcPr>
          <w:p>
            <w:pPr>
              <w:jc w:val="center"/>
            </w:pPr>
            <w:r/>
            <w:r>
              <w:rPr>
                <w:rFonts w:ascii="Times New Roman" w:hAnsi="Times New Roman"/>
                <w:sz w:val="20"/>
              </w:rPr>
              <w:t>2</w:t>
            </w:r>
          </w:p>
        </w:tc>
        <w:tc>
          <w:tcPr>
            <w:tcW w:type="dxa" w:w="936"/>
          </w:tcPr>
          <w:p>
            <w:pPr>
              <w:jc w:val="center"/>
            </w:pPr>
            <w:r/>
            <w:r>
              <w:rPr>
                <w:rFonts w:ascii="Times New Roman" w:hAnsi="Times New Roman"/>
                <w:sz w:val="20"/>
              </w:rPr>
              <w:t>Risiko Rendah</w:t>
            </w:r>
          </w:p>
        </w:tc>
      </w:tr>
    </w:tbl>
    <w:p/>
    <w:p>
      <w:r>
        <w:rPr>
          <w:rFonts w:ascii="Times New Roman" w:hAnsi="Times New Roman"/>
          <w:b/>
          <w:i w:val="0"/>
          <w:sz w:val="24"/>
        </w:rPr>
        <w:t>Lampiran 2: Matriks Korelasi Lengkap</w:t>
      </w:r>
    </w:p>
    <w:p>
      <w:r>
        <w:rPr>
          <w:rFonts w:ascii="Times New Roman" w:hAnsi="Times New Roman"/>
          <w:b w:val="0"/>
          <w:i/>
          <w:sz w:val="24"/>
        </w:rPr>
        <w:t>Tersedia di data/correlation_matrix.csv.</w:t>
      </w:r>
    </w:p>
    <w:p>
      <w:r>
        <w:rPr>
          <w:rFonts w:ascii="Times New Roman" w:hAnsi="Times New Roman"/>
          <w:b/>
          <w:i w:val="0"/>
          <w:sz w:val="24"/>
        </w:rPr>
        <w:t>Lampiran 3: Ranking Risiko 27 Kabupaten/Kota</w:t>
      </w:r>
    </w:p>
    <w:p>
      <w:r>
        <w:rPr>
          <w:rFonts w:ascii="Times New Roman" w:hAnsi="Times New Roman"/>
          <w:b w:val="0"/>
          <w:i/>
          <w:sz w:val="24"/>
        </w:rPr>
        <w:t>Tersedia di data/ranking_risiko_kabkota.csv.</w:t>
      </w:r>
    </w:p>
    <w:p>
      <w:r>
        <w:rPr>
          <w:rFonts w:ascii="Times New Roman" w:hAnsi="Times New Roman"/>
          <w:b/>
          <w:i w:val="0"/>
          <w:sz w:val="24"/>
        </w:rPr>
        <w:t>Lampiran 4: Dashboard Interaktif</w:t>
      </w:r>
    </w:p>
    <w:p>
      <w:r>
        <w:rPr>
          <w:rFonts w:ascii="Times New Roman" w:hAnsi="Times New Roman"/>
          <w:b w:val="0"/>
          <w:i/>
          <w:sz w:val="24"/>
        </w:rPr>
        <w:t>Jalankan python3 app.py, buka http://127.0.0.1:8050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