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13CA" w14:textId="77777777" w:rsidR="008D26F5" w:rsidRDefault="008D26F5" w:rsidP="008D26F5">
      <w:pPr>
        <w:jc w:val="center"/>
        <w:rPr>
          <w:rFonts w:ascii="Times New Roman" w:hAnsi="Times New Roman" w:cs="Times New Roman"/>
        </w:rPr>
      </w:pPr>
      <w:r w:rsidRPr="00874069">
        <w:rPr>
          <w:rFonts w:ascii="Times New Roman" w:hAnsi="Times New Roman" w:cs="Times New Roman"/>
          <w:noProof/>
        </w:rPr>
        <w:drawing>
          <wp:inline distT="0" distB="0" distL="0" distR="0" wp14:anchorId="3B73194E" wp14:editId="499E9D87">
            <wp:extent cx="4354285" cy="2449101"/>
            <wp:effectExtent l="0" t="0" r="8255" b="8890"/>
            <wp:docPr id="1016757626" name="Imagen 1" descr="Visitas empresariales :: CILOG - Congreso Internacional de Logís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isitas empresariales :: CILOG - Congreso Internacional de Logístic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146" cy="24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741F" w14:textId="77777777" w:rsidR="00A52453" w:rsidRPr="00874069" w:rsidRDefault="00A52453" w:rsidP="008D26F5">
      <w:pPr>
        <w:jc w:val="center"/>
        <w:rPr>
          <w:rFonts w:ascii="Times New Roman" w:hAnsi="Times New Roman" w:cs="Times New Roman"/>
        </w:rPr>
      </w:pPr>
    </w:p>
    <w:p w14:paraId="0A3AF212" w14:textId="77777777" w:rsidR="008D26F5" w:rsidRDefault="008D26F5" w:rsidP="008D26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80DA4">
        <w:rPr>
          <w:rFonts w:ascii="Times New Roman" w:hAnsi="Times New Roman" w:cs="Times New Roman"/>
          <w:b/>
          <w:bCs/>
          <w:sz w:val="40"/>
          <w:szCs w:val="40"/>
        </w:rPr>
        <w:t>UNIVERSIDAD TECNOLÓGICA DE QUERÉTARO</w:t>
      </w:r>
    </w:p>
    <w:p w14:paraId="3A113CDC" w14:textId="77777777" w:rsidR="00A52453" w:rsidRPr="00180DA4" w:rsidRDefault="00A52453" w:rsidP="008D26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2654D2C" w14:textId="77777777" w:rsidR="008D26F5" w:rsidRPr="00180DA4" w:rsidRDefault="008D26F5" w:rsidP="008D26F5">
      <w:pPr>
        <w:jc w:val="center"/>
        <w:rPr>
          <w:rFonts w:ascii="Times New Roman" w:hAnsi="Times New Roman" w:cs="Times New Roman"/>
          <w:b/>
          <w:bCs/>
        </w:rPr>
      </w:pPr>
    </w:p>
    <w:p w14:paraId="534E400A" w14:textId="73CE67BD" w:rsidR="008D26F5" w:rsidRPr="00180DA4" w:rsidRDefault="008D26F5" w:rsidP="008D26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hyperlink r:id="rId6" w:tgtFrame="_self" w:history="1">
        <w:r w:rsidRPr="00180DA4">
          <w:rPr>
            <w:rStyle w:val="Hipervnculo"/>
            <w:rFonts w:ascii="Times New Roman" w:hAnsi="Times New Roman" w:cs="Times New Roman"/>
            <w:b/>
            <w:bCs/>
            <w:color w:val="auto"/>
            <w:sz w:val="40"/>
            <w:szCs w:val="40"/>
            <w:u w:val="none"/>
          </w:rPr>
          <w:t>DESARROLLO</w:t>
        </w:r>
      </w:hyperlink>
      <w:r w:rsidRPr="00180DA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52453">
        <w:rPr>
          <w:rFonts w:ascii="Times New Roman" w:hAnsi="Times New Roman" w:cs="Times New Roman"/>
          <w:b/>
          <w:bCs/>
          <w:sz w:val="40"/>
          <w:szCs w:val="40"/>
        </w:rPr>
        <w:t>PARA DISPOSITIVOS INTELIGENTES</w:t>
      </w:r>
    </w:p>
    <w:p w14:paraId="7BFB9C2A" w14:textId="5EB7C343" w:rsidR="008D26F5" w:rsidRPr="00A52453" w:rsidRDefault="008D26F5" w:rsidP="00A52453">
      <w:pPr>
        <w:jc w:val="center"/>
        <w:rPr>
          <w:rFonts w:ascii="Times New Roman" w:hAnsi="Times New Roman" w:cs="Times New Roman"/>
          <w:sz w:val="40"/>
          <w:szCs w:val="40"/>
        </w:rPr>
      </w:pPr>
      <w:r w:rsidRPr="001B4FB1"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="00A52453" w:rsidRPr="00A52453">
        <w:rPr>
          <w:rFonts w:ascii="Times New Roman" w:hAnsi="Times New Roman" w:cs="Times New Roman"/>
          <w:sz w:val="40"/>
          <w:szCs w:val="40"/>
        </w:rPr>
        <w:t>Definición de Caso de Estudio para Evaluación</w:t>
      </w:r>
      <w:r w:rsidRPr="001B4FB1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EA303F8" w14:textId="77777777" w:rsidR="008D26F5" w:rsidRPr="002A3DA5" w:rsidRDefault="008D26F5" w:rsidP="008D26F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EDC4617" w14:textId="54B67B40" w:rsidR="008D26F5" w:rsidRPr="00180DA4" w:rsidRDefault="008D26F5" w:rsidP="00A52453">
      <w:pPr>
        <w:jc w:val="center"/>
        <w:rPr>
          <w:rFonts w:ascii="Times New Roman" w:hAnsi="Times New Roman" w:cs="Times New Roman"/>
          <w:sz w:val="40"/>
          <w:szCs w:val="40"/>
        </w:rPr>
      </w:pPr>
      <w:r w:rsidRPr="00180DA4">
        <w:rPr>
          <w:rFonts w:ascii="Times New Roman" w:hAnsi="Times New Roman" w:cs="Times New Roman"/>
          <w:b/>
          <w:bCs/>
          <w:sz w:val="40"/>
          <w:szCs w:val="40"/>
        </w:rPr>
        <w:t xml:space="preserve">Profesor: </w:t>
      </w:r>
      <w:r w:rsidR="00A52453" w:rsidRPr="00A52453">
        <w:rPr>
          <w:rFonts w:ascii="Times New Roman" w:hAnsi="Times New Roman" w:cs="Times New Roman"/>
          <w:sz w:val="40"/>
          <w:szCs w:val="40"/>
        </w:rPr>
        <w:t>Gerardo Ramírez Villarreal</w:t>
      </w:r>
    </w:p>
    <w:p w14:paraId="7379CA14" w14:textId="77777777" w:rsidR="008D26F5" w:rsidRPr="00180DA4" w:rsidRDefault="008D26F5" w:rsidP="008D26F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4A466C" w14:textId="77777777" w:rsidR="008D26F5" w:rsidRDefault="008D26F5" w:rsidP="008D26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80DA4">
        <w:rPr>
          <w:rFonts w:ascii="Times New Roman" w:hAnsi="Times New Roman" w:cs="Times New Roman"/>
          <w:b/>
          <w:bCs/>
          <w:sz w:val="40"/>
          <w:szCs w:val="40"/>
        </w:rPr>
        <w:t>Alumno</w:t>
      </w:r>
      <w:r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180DA4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</w:p>
    <w:p w14:paraId="167C591B" w14:textId="77777777" w:rsidR="008D26F5" w:rsidRPr="002A63DE" w:rsidRDefault="008D26F5" w:rsidP="008D26F5">
      <w:pPr>
        <w:jc w:val="center"/>
        <w:rPr>
          <w:rFonts w:ascii="Times New Roman" w:hAnsi="Times New Roman" w:cs="Times New Roman"/>
          <w:sz w:val="40"/>
          <w:szCs w:val="40"/>
        </w:rPr>
      </w:pPr>
      <w:r w:rsidRPr="002A63DE">
        <w:rPr>
          <w:rFonts w:ascii="Times New Roman" w:hAnsi="Times New Roman" w:cs="Times New Roman"/>
          <w:sz w:val="40"/>
          <w:szCs w:val="40"/>
        </w:rPr>
        <w:t>Andrea Romero García</w:t>
      </w:r>
    </w:p>
    <w:p w14:paraId="2D28A733" w14:textId="77777777" w:rsidR="008D26F5" w:rsidRDefault="008D26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9AA297C" w14:textId="6D428D03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sz w:val="24"/>
          <w:szCs w:val="24"/>
        </w:rPr>
      </w:pPr>
      <w:proofErr w:type="spellStart"/>
      <w:r w:rsidRPr="008D26F5">
        <w:rPr>
          <w:b/>
          <w:bCs/>
          <w:sz w:val="24"/>
          <w:szCs w:val="24"/>
        </w:rPr>
        <w:lastRenderedPageBreak/>
        <w:t>MediCare</w:t>
      </w:r>
      <w:proofErr w:type="spellEnd"/>
      <w:r w:rsidRPr="008D26F5">
        <w:rPr>
          <w:b/>
          <w:bCs/>
          <w:sz w:val="24"/>
          <w:szCs w:val="24"/>
        </w:rPr>
        <w:t xml:space="preserve"> Smart</w:t>
      </w:r>
    </w:p>
    <w:p w14:paraId="23A9C739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</w:p>
    <w:p w14:paraId="60064280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>Problemática</w:t>
      </w:r>
    </w:p>
    <w:p w14:paraId="6B321B23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>Actualmente muchas personas:</w:t>
      </w:r>
    </w:p>
    <w:p w14:paraId="7C480A78" w14:textId="77777777" w:rsidR="00507CE1" w:rsidRPr="008D26F5" w:rsidRDefault="00507CE1" w:rsidP="00A524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olvidan tomar sus medicamentos, </w:t>
      </w:r>
    </w:p>
    <w:p w14:paraId="72C68810" w14:textId="77777777" w:rsidR="00507CE1" w:rsidRPr="008D26F5" w:rsidRDefault="00507CE1" w:rsidP="00A524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se confunden con horarios o dosis, </w:t>
      </w:r>
    </w:p>
    <w:p w14:paraId="455ED25C" w14:textId="77777777" w:rsidR="00507CE1" w:rsidRPr="008D26F5" w:rsidRDefault="00507CE1" w:rsidP="00A524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mezclan medicamentos incorrectamente, </w:t>
      </w:r>
    </w:p>
    <w:p w14:paraId="61B8F9B2" w14:textId="77777777" w:rsidR="00507CE1" w:rsidRPr="008D26F5" w:rsidRDefault="00507CE1" w:rsidP="00A524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no llevan control de tratamientos médicos, </w:t>
      </w:r>
    </w:p>
    <w:p w14:paraId="10501F8C" w14:textId="77777777" w:rsidR="00507CE1" w:rsidRPr="008D26F5" w:rsidRDefault="00507CE1" w:rsidP="00A524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y los familiares no siempre pueden supervisar el cumplimiento del tratamiento. </w:t>
      </w:r>
    </w:p>
    <w:p w14:paraId="666FBC1E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14:paraId="6CD6F754" w14:textId="7B722E86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>Esto ocurre especialmente en:</w:t>
      </w:r>
    </w:p>
    <w:p w14:paraId="0DDB3792" w14:textId="77777777" w:rsidR="00507CE1" w:rsidRPr="008D26F5" w:rsidRDefault="00507CE1" w:rsidP="00A524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adultos mayores, </w:t>
      </w:r>
    </w:p>
    <w:p w14:paraId="2DEF9ECD" w14:textId="77777777" w:rsidR="00507CE1" w:rsidRPr="008D26F5" w:rsidRDefault="00507CE1" w:rsidP="00A524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personas con enfermedades crónicas, </w:t>
      </w:r>
    </w:p>
    <w:p w14:paraId="5CABF23E" w14:textId="77777777" w:rsidR="00507CE1" w:rsidRPr="008D26F5" w:rsidRDefault="00507CE1" w:rsidP="00A524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estudiantes con estrés, </w:t>
      </w:r>
    </w:p>
    <w:p w14:paraId="4B791136" w14:textId="77777777" w:rsidR="00507CE1" w:rsidRPr="008D26F5" w:rsidRDefault="00507CE1" w:rsidP="00A524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personas con ansiedad o depresión, </w:t>
      </w:r>
    </w:p>
    <w:p w14:paraId="7E96128A" w14:textId="77777777" w:rsidR="00507CE1" w:rsidRPr="008D26F5" w:rsidRDefault="00507CE1" w:rsidP="00A524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pacientes con múltiples medicamentos diarios. </w:t>
      </w:r>
    </w:p>
    <w:p w14:paraId="5E5234BD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>La falta de seguimiento puede provocar complicaciones médicas graves.</w:t>
      </w:r>
    </w:p>
    <w:p w14:paraId="1C4798A6" w14:textId="3466AAB7" w:rsidR="00206249" w:rsidRPr="008D26F5" w:rsidRDefault="00206249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14:paraId="489A89EA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>Propuesta</w:t>
      </w:r>
    </w:p>
    <w:p w14:paraId="6BA9A9DA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Desarrollar un ecosistema inteligente llamado </w:t>
      </w:r>
      <w:proofErr w:type="spellStart"/>
      <w:r w:rsidRPr="008D26F5">
        <w:rPr>
          <w:sz w:val="24"/>
          <w:szCs w:val="24"/>
        </w:rPr>
        <w:t>MediCare</w:t>
      </w:r>
      <w:proofErr w:type="spellEnd"/>
      <w:r w:rsidRPr="008D26F5">
        <w:rPr>
          <w:sz w:val="24"/>
          <w:szCs w:val="24"/>
        </w:rPr>
        <w:t xml:space="preserve"> Smart, capaz de administrar recordatorios, monitoreo y seguimiento de medicamentos utilizando:</w:t>
      </w:r>
    </w:p>
    <w:p w14:paraId="66E5F3D9" w14:textId="4F78D7C3" w:rsidR="00507CE1" w:rsidRPr="008D26F5" w:rsidRDefault="00507CE1" w:rsidP="00A524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Aplicación móvil </w:t>
      </w:r>
    </w:p>
    <w:p w14:paraId="1EC8BC27" w14:textId="69FA4521" w:rsidR="00507CE1" w:rsidRPr="008D26F5" w:rsidRDefault="00507CE1" w:rsidP="00A524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 Wearable (reloj inteligente) </w:t>
      </w:r>
    </w:p>
    <w:p w14:paraId="15E6E25D" w14:textId="3AB90BC3" w:rsidR="00507CE1" w:rsidRPr="008D26F5" w:rsidRDefault="00507CE1" w:rsidP="00A524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 Pantalla inteligente (Smart TV/PWA) </w:t>
      </w:r>
    </w:p>
    <w:p w14:paraId="5586B41E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>El sistema enviará alertas inteligentes, llevará historial de medicamentos y permitirá monitoreo familiar.</w:t>
      </w:r>
    </w:p>
    <w:p w14:paraId="38D7F59A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7"/>
        <w:gridCol w:w="3418"/>
        <w:gridCol w:w="3418"/>
      </w:tblGrid>
      <w:tr w:rsidR="00507CE1" w:rsidRPr="008D26F5" w14:paraId="12E43867" w14:textId="77777777" w:rsidTr="00102F1D">
        <w:tc>
          <w:tcPr>
            <w:tcW w:w="10253" w:type="dxa"/>
            <w:gridSpan w:val="3"/>
          </w:tcPr>
          <w:p w14:paraId="33CE7827" w14:textId="1FADCDAC" w:rsidR="00507CE1" w:rsidRPr="008D26F5" w:rsidRDefault="00507CE1" w:rsidP="00A52453">
            <w:pPr>
              <w:widowControl w:val="0"/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Función de Cada Dispositivo</w:t>
            </w:r>
          </w:p>
        </w:tc>
      </w:tr>
      <w:tr w:rsidR="00507CE1" w:rsidRPr="008D26F5" w14:paraId="0CA2E04D" w14:textId="77777777" w:rsidTr="00507CE1">
        <w:tc>
          <w:tcPr>
            <w:tcW w:w="3417" w:type="dxa"/>
          </w:tcPr>
          <w:p w14:paraId="158F21C5" w14:textId="04259132" w:rsidR="00507CE1" w:rsidRPr="008D26F5" w:rsidRDefault="00507CE1" w:rsidP="00A52453">
            <w:pPr>
              <w:widowControl w:val="0"/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Teléfono Inteligente</w:t>
            </w:r>
          </w:p>
        </w:tc>
        <w:tc>
          <w:tcPr>
            <w:tcW w:w="3418" w:type="dxa"/>
          </w:tcPr>
          <w:p w14:paraId="2F0F3FC9" w14:textId="3CCAE46C" w:rsidR="00507CE1" w:rsidRPr="008D26F5" w:rsidRDefault="00507CE1" w:rsidP="00A52453">
            <w:pPr>
              <w:widowControl w:val="0"/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Wearable (Reloj Inteligente)</w:t>
            </w:r>
          </w:p>
        </w:tc>
        <w:tc>
          <w:tcPr>
            <w:tcW w:w="3418" w:type="dxa"/>
          </w:tcPr>
          <w:p w14:paraId="770EC4DA" w14:textId="06114501" w:rsidR="00507CE1" w:rsidRPr="008D26F5" w:rsidRDefault="00507CE1" w:rsidP="00A52453">
            <w:pPr>
              <w:widowControl w:val="0"/>
              <w:tabs>
                <w:tab w:val="left" w:pos="2466"/>
              </w:tabs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Pantalla Inteligente (Smart TV/PWA)</w:t>
            </w:r>
          </w:p>
        </w:tc>
      </w:tr>
      <w:tr w:rsidR="00507CE1" w:rsidRPr="008D26F5" w14:paraId="4215D49E" w14:textId="77777777" w:rsidTr="00507CE1">
        <w:tc>
          <w:tcPr>
            <w:tcW w:w="3417" w:type="dxa"/>
          </w:tcPr>
          <w:p w14:paraId="4BB1E900" w14:textId="77777777" w:rsidR="00507CE1" w:rsidRPr="008D26F5" w:rsidRDefault="00507CE1" w:rsidP="00A52453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8D26F5">
              <w:rPr>
                <w:b/>
                <w:bCs/>
                <w:sz w:val="24"/>
                <w:szCs w:val="24"/>
              </w:rPr>
              <w:t>Funciones</w:t>
            </w:r>
          </w:p>
          <w:p w14:paraId="034470AE" w14:textId="6527A9DD" w:rsidR="00507CE1" w:rsidRPr="008D26F5" w:rsidRDefault="00507CE1" w:rsidP="00A52453">
            <w:pPr>
              <w:widowControl w:val="0"/>
              <w:numPr>
                <w:ilvl w:val="0"/>
                <w:numId w:val="6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Registrar medicamentos</w:t>
            </w:r>
          </w:p>
          <w:p w14:paraId="73A38838" w14:textId="3DAC6884" w:rsidR="00507CE1" w:rsidRPr="008D26F5" w:rsidRDefault="00507CE1" w:rsidP="00A52453">
            <w:pPr>
              <w:widowControl w:val="0"/>
              <w:numPr>
                <w:ilvl w:val="0"/>
                <w:numId w:val="6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Configurar horarios</w:t>
            </w:r>
          </w:p>
          <w:p w14:paraId="19798E8F" w14:textId="1A3252A4" w:rsidR="00507CE1" w:rsidRPr="008D26F5" w:rsidRDefault="00507CE1" w:rsidP="00A52453">
            <w:pPr>
              <w:widowControl w:val="0"/>
              <w:numPr>
                <w:ilvl w:val="0"/>
                <w:numId w:val="6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Registrar dosis</w:t>
            </w:r>
          </w:p>
          <w:p w14:paraId="675EB4A7" w14:textId="17992A62" w:rsidR="00507CE1" w:rsidRPr="008D26F5" w:rsidRDefault="00507CE1" w:rsidP="00A52453">
            <w:pPr>
              <w:widowControl w:val="0"/>
              <w:numPr>
                <w:ilvl w:val="0"/>
                <w:numId w:val="6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Historial médico</w:t>
            </w:r>
          </w:p>
          <w:p w14:paraId="2B23613A" w14:textId="69FBAC0B" w:rsidR="00507CE1" w:rsidRPr="008D26F5" w:rsidRDefault="00507CE1" w:rsidP="00A52453">
            <w:pPr>
              <w:widowControl w:val="0"/>
              <w:numPr>
                <w:ilvl w:val="0"/>
                <w:numId w:val="6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Alertas y notificaciones</w:t>
            </w:r>
          </w:p>
          <w:p w14:paraId="58547ECA" w14:textId="77777777" w:rsidR="00507CE1" w:rsidRPr="008D26F5" w:rsidRDefault="00507CE1" w:rsidP="00A52453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18" w:type="dxa"/>
          </w:tcPr>
          <w:p w14:paraId="3EB237AF" w14:textId="77777777" w:rsidR="00507CE1" w:rsidRPr="008D26F5" w:rsidRDefault="00507CE1" w:rsidP="00A52453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8D26F5">
              <w:rPr>
                <w:b/>
                <w:bCs/>
                <w:sz w:val="24"/>
                <w:szCs w:val="24"/>
              </w:rPr>
              <w:t>Funciones</w:t>
            </w:r>
          </w:p>
          <w:p w14:paraId="560F0C77" w14:textId="770415E8" w:rsidR="00507CE1" w:rsidRPr="008D26F5" w:rsidRDefault="00507CE1" w:rsidP="00A52453">
            <w:pPr>
              <w:widowControl w:val="0"/>
              <w:numPr>
                <w:ilvl w:val="0"/>
                <w:numId w:val="7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Vibración para recordar medicamentos</w:t>
            </w:r>
          </w:p>
          <w:p w14:paraId="1A5E0D8B" w14:textId="72C96568" w:rsidR="00507CE1" w:rsidRPr="008D26F5" w:rsidRDefault="00507CE1" w:rsidP="00A52453">
            <w:pPr>
              <w:widowControl w:val="0"/>
              <w:numPr>
                <w:ilvl w:val="0"/>
                <w:numId w:val="7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Confirmar “medicamento tomado”</w:t>
            </w:r>
          </w:p>
          <w:p w14:paraId="253A5EF2" w14:textId="33443800" w:rsidR="00507CE1" w:rsidRPr="008D26F5" w:rsidRDefault="00507CE1" w:rsidP="00A52453">
            <w:pPr>
              <w:widowControl w:val="0"/>
              <w:numPr>
                <w:ilvl w:val="0"/>
                <w:numId w:val="7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Alertas rápidas</w:t>
            </w:r>
          </w:p>
          <w:p w14:paraId="3C90EE24" w14:textId="5B251D28" w:rsidR="00507CE1" w:rsidRPr="008D26F5" w:rsidRDefault="00507CE1" w:rsidP="00A52453">
            <w:pPr>
              <w:widowControl w:val="0"/>
              <w:numPr>
                <w:ilvl w:val="0"/>
                <w:numId w:val="7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Botón de emergencia</w:t>
            </w:r>
          </w:p>
        </w:tc>
        <w:tc>
          <w:tcPr>
            <w:tcW w:w="3418" w:type="dxa"/>
          </w:tcPr>
          <w:p w14:paraId="008AD57F" w14:textId="77777777" w:rsidR="00507CE1" w:rsidRPr="008D26F5" w:rsidRDefault="00507CE1" w:rsidP="00A52453">
            <w:pPr>
              <w:pStyle w:val="Prrafodelista"/>
              <w:widowControl w:val="0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Historial de medicamentos</w:t>
            </w:r>
          </w:p>
          <w:p w14:paraId="692D1006" w14:textId="77777777" w:rsidR="00507CE1" w:rsidRPr="008D26F5" w:rsidRDefault="00507CE1" w:rsidP="00A52453">
            <w:pPr>
              <w:pStyle w:val="Prrafodelista"/>
              <w:widowControl w:val="0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Estadísticas semanales</w:t>
            </w:r>
          </w:p>
          <w:p w14:paraId="1F0C9DFE" w14:textId="00CC9A70" w:rsidR="00507CE1" w:rsidRPr="008D26F5" w:rsidRDefault="00507CE1" w:rsidP="00A52453">
            <w:pPr>
              <w:pStyle w:val="Prrafodelista"/>
              <w:widowControl w:val="0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 w:rsidRPr="008D26F5">
              <w:rPr>
                <w:sz w:val="24"/>
                <w:szCs w:val="24"/>
              </w:rPr>
              <w:t>Alertas pendientes</w:t>
            </w:r>
          </w:p>
        </w:tc>
      </w:tr>
    </w:tbl>
    <w:p w14:paraId="6E50D28A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14:paraId="67A23EDF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>Objetivo General</w:t>
      </w:r>
    </w:p>
    <w:p w14:paraId="5652D590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>Desarrollar un ecosistema inteligente para la administración y seguimiento de medicamentos mediante aplicaciones conectadas en múltiples dispositivos inteligentes.</w:t>
      </w:r>
    </w:p>
    <w:p w14:paraId="2D02F030" w14:textId="77777777" w:rsidR="00507CE1" w:rsidRPr="008D26F5" w:rsidRDefault="00507CE1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14:paraId="3366B15F" w14:textId="77777777" w:rsidR="008D26F5" w:rsidRP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>Objetivos Específicos</w:t>
      </w:r>
    </w:p>
    <w:p w14:paraId="05AF55B8" w14:textId="77777777" w:rsidR="008D26F5" w:rsidRPr="008D26F5" w:rsidRDefault="008D26F5" w:rsidP="00A5245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Diseñar interfaces accesibles para teléfono, reloj y pantalla inteligente. </w:t>
      </w:r>
    </w:p>
    <w:p w14:paraId="32781CE8" w14:textId="77777777" w:rsidR="008D26F5" w:rsidRPr="008D26F5" w:rsidRDefault="008D26F5" w:rsidP="00A5245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Implementar recordatorios inteligentes de medicamentos. </w:t>
      </w:r>
    </w:p>
    <w:p w14:paraId="3B257775" w14:textId="77385BC5" w:rsidR="008D26F5" w:rsidRPr="008D26F5" w:rsidRDefault="008D26F5" w:rsidP="00A5245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8D26F5">
        <w:rPr>
          <w:sz w:val="24"/>
          <w:szCs w:val="24"/>
        </w:rPr>
        <w:t xml:space="preserve">Sincronizar información entre dispositivos. </w:t>
      </w:r>
    </w:p>
    <w:p w14:paraId="24825CCD" w14:textId="11EC36DE" w:rsidR="008D26F5" w:rsidRPr="008D26F5" w:rsidRDefault="008D26F5" w:rsidP="00A5245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sz w:val="24"/>
          <w:szCs w:val="24"/>
        </w:rPr>
      </w:pPr>
      <w:r w:rsidRPr="008D26F5">
        <w:rPr>
          <w:i/>
          <w:iCs/>
          <w:sz w:val="24"/>
          <w:szCs w:val="24"/>
        </w:rPr>
        <w:t>Proteger los datos personales y médicos del usuario.</w:t>
      </w:r>
    </w:p>
    <w:p w14:paraId="2329802A" w14:textId="77777777" w:rsidR="008D26F5" w:rsidRP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sz w:val="24"/>
          <w:szCs w:val="24"/>
        </w:rPr>
      </w:pPr>
    </w:p>
    <w:p w14:paraId="56393D37" w14:textId="77777777" w:rsid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sz w:val="24"/>
          <w:szCs w:val="24"/>
        </w:rPr>
      </w:pPr>
    </w:p>
    <w:p w14:paraId="454E6AFD" w14:textId="77777777" w:rsid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sz w:val="24"/>
          <w:szCs w:val="24"/>
        </w:rPr>
      </w:pPr>
    </w:p>
    <w:p w14:paraId="6C5F5166" w14:textId="77777777" w:rsid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sz w:val="24"/>
          <w:szCs w:val="24"/>
        </w:rPr>
      </w:pPr>
    </w:p>
    <w:p w14:paraId="636D198E" w14:textId="58345FCD" w:rsid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lastRenderedPageBreak/>
        <w:t>Fuentes</w:t>
      </w:r>
    </w:p>
    <w:p w14:paraId="28CC5A93" w14:textId="447376BE" w:rsidR="008D26F5" w:rsidRPr="008D26F5" w:rsidRDefault="008D26F5" w:rsidP="00A5245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6FDF16F1" w14:textId="2C10368B" w:rsidR="008D26F5" w:rsidRPr="008D26F5" w:rsidRDefault="008D26F5" w:rsidP="00A52453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>Artículo sobre adherencia terapéutica</w:t>
      </w:r>
      <w:r>
        <w:rPr>
          <w:b/>
          <w:bCs/>
          <w:sz w:val="24"/>
          <w:szCs w:val="24"/>
        </w:rPr>
        <w:t xml:space="preserve">: </w:t>
      </w:r>
    </w:p>
    <w:p w14:paraId="13DFA012" w14:textId="64808259" w:rsidR="008D26F5" w:rsidRDefault="008D26F5" w:rsidP="00A52453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 xml:space="preserve">Juan, O. C. J., Diana, S. H., Adrián, R. M. </w:t>
      </w:r>
      <w:proofErr w:type="spellStart"/>
      <w:r w:rsidRPr="008D26F5">
        <w:rPr>
          <w:b/>
          <w:bCs/>
          <w:sz w:val="24"/>
          <w:szCs w:val="24"/>
        </w:rPr>
        <w:t>Ó</w:t>
      </w:r>
      <w:proofErr w:type="spellEnd"/>
      <w:r w:rsidRPr="008D26F5">
        <w:rPr>
          <w:b/>
          <w:bCs/>
          <w:sz w:val="24"/>
          <w:szCs w:val="24"/>
        </w:rPr>
        <w:t xml:space="preserve">., Manuel, O. L. J., Juan, O. C. J., Diana, S. H., Adrián, R. M. </w:t>
      </w:r>
      <w:proofErr w:type="spellStart"/>
      <w:r w:rsidRPr="008D26F5">
        <w:rPr>
          <w:b/>
          <w:bCs/>
          <w:sz w:val="24"/>
          <w:szCs w:val="24"/>
        </w:rPr>
        <w:t>Ó</w:t>
      </w:r>
      <w:proofErr w:type="spellEnd"/>
      <w:r w:rsidRPr="008D26F5">
        <w:rPr>
          <w:b/>
          <w:bCs/>
          <w:sz w:val="24"/>
          <w:szCs w:val="24"/>
        </w:rPr>
        <w:t>., &amp; Manuel, O. L. J. (</w:t>
      </w:r>
      <w:proofErr w:type="spellStart"/>
      <w:r w:rsidRPr="008D26F5">
        <w:rPr>
          <w:b/>
          <w:bCs/>
          <w:sz w:val="24"/>
          <w:szCs w:val="24"/>
        </w:rPr>
        <w:t>n.d</w:t>
      </w:r>
      <w:proofErr w:type="spellEnd"/>
      <w:r w:rsidRPr="008D26F5">
        <w:rPr>
          <w:b/>
          <w:bCs/>
          <w:sz w:val="24"/>
          <w:szCs w:val="24"/>
        </w:rPr>
        <w:t xml:space="preserve">.). </w:t>
      </w:r>
      <w:r w:rsidRPr="008D26F5">
        <w:rPr>
          <w:b/>
          <w:bCs/>
          <w:i/>
          <w:iCs/>
          <w:sz w:val="24"/>
          <w:szCs w:val="24"/>
        </w:rPr>
        <w:t>Adherencia terapéutica: un problema de atención médica</w:t>
      </w:r>
      <w:r w:rsidRPr="008D26F5">
        <w:rPr>
          <w:b/>
          <w:bCs/>
          <w:sz w:val="24"/>
          <w:szCs w:val="24"/>
        </w:rPr>
        <w:t xml:space="preserve">. </w:t>
      </w:r>
      <w:hyperlink r:id="rId7" w:history="1">
        <w:r w:rsidRPr="00075FF3">
          <w:rPr>
            <w:rStyle w:val="Hipervnculo"/>
            <w:b/>
            <w:bCs/>
            <w:sz w:val="24"/>
            <w:szCs w:val="24"/>
          </w:rPr>
          <w:t>https://www.scielo.org.mx/scielo.php?pid=S1870-72032018000300226&amp;script=sci_arttext</w:t>
        </w:r>
      </w:hyperlink>
    </w:p>
    <w:p w14:paraId="42BB707A" w14:textId="183712F9" w:rsidR="008D26F5" w:rsidRPr="008D26F5" w:rsidRDefault="008D26F5" w:rsidP="00A52453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 xml:space="preserve"> </w:t>
      </w:r>
    </w:p>
    <w:p w14:paraId="44D80FBD" w14:textId="77777777" w:rsidR="008D26F5" w:rsidRPr="008D26F5" w:rsidRDefault="008D26F5" w:rsidP="00A52453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r w:rsidRPr="008D26F5">
        <w:rPr>
          <w:b/>
          <w:bCs/>
          <w:sz w:val="24"/>
          <w:szCs w:val="24"/>
        </w:rPr>
        <w:t>Adultos mayores y polifarmacia</w:t>
      </w:r>
      <w:r w:rsidRPr="008D26F5">
        <w:rPr>
          <w:b/>
          <w:bCs/>
          <w:sz w:val="24"/>
          <w:szCs w:val="24"/>
        </w:rPr>
        <w:t>:</w:t>
      </w:r>
    </w:p>
    <w:p w14:paraId="27375EA4" w14:textId="7716F3E9" w:rsidR="008D26F5" w:rsidRPr="008D26F5" w:rsidRDefault="008D26F5" w:rsidP="00A52453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sz w:val="24"/>
          <w:szCs w:val="24"/>
        </w:rPr>
      </w:pPr>
      <w:proofErr w:type="spellStart"/>
      <w:r w:rsidRPr="008D26F5">
        <w:rPr>
          <w:b/>
          <w:bCs/>
          <w:sz w:val="24"/>
          <w:szCs w:val="24"/>
        </w:rPr>
        <w:t>Challenge</w:t>
      </w:r>
      <w:proofErr w:type="spellEnd"/>
      <w:r w:rsidRPr="008D26F5">
        <w:rPr>
          <w:b/>
          <w:bCs/>
          <w:sz w:val="24"/>
          <w:szCs w:val="24"/>
        </w:rPr>
        <w:t xml:space="preserve"> </w:t>
      </w:r>
      <w:proofErr w:type="spellStart"/>
      <w:r w:rsidRPr="008D26F5">
        <w:rPr>
          <w:b/>
          <w:bCs/>
          <w:sz w:val="24"/>
          <w:szCs w:val="24"/>
        </w:rPr>
        <w:t>validation</w:t>
      </w:r>
      <w:proofErr w:type="spellEnd"/>
      <w:r w:rsidRPr="008D26F5">
        <w:rPr>
          <w:b/>
          <w:bCs/>
          <w:sz w:val="24"/>
          <w:szCs w:val="24"/>
        </w:rPr>
        <w:t>. (</w:t>
      </w:r>
      <w:proofErr w:type="spellStart"/>
      <w:r w:rsidRPr="008D26F5">
        <w:rPr>
          <w:b/>
          <w:bCs/>
          <w:sz w:val="24"/>
          <w:szCs w:val="24"/>
        </w:rPr>
        <w:t>n.d</w:t>
      </w:r>
      <w:proofErr w:type="spellEnd"/>
      <w:r w:rsidRPr="008D26F5">
        <w:rPr>
          <w:b/>
          <w:bCs/>
          <w:sz w:val="24"/>
          <w:szCs w:val="24"/>
        </w:rPr>
        <w:t xml:space="preserve">.). </w:t>
      </w:r>
      <w:hyperlink r:id="rId8" w:history="1">
        <w:r w:rsidRPr="008D26F5">
          <w:rPr>
            <w:rStyle w:val="Hipervnculo"/>
            <w:b/>
            <w:bCs/>
            <w:sz w:val="24"/>
            <w:szCs w:val="24"/>
          </w:rPr>
          <w:t>https://www.gob.mx/inapam/prensa/alerta-inapam-sobre-polifarmacia-en-adultos-mayores</w:t>
        </w:r>
      </w:hyperlink>
    </w:p>
    <w:sectPr w:rsidR="008D26F5" w:rsidRPr="008D26F5">
      <w:pgSz w:w="12240" w:h="15840"/>
      <w:pgMar w:top="695" w:right="900" w:bottom="751" w:left="107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9D171F-C9CD-4153-BE5F-CFF0418C04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1A771E-C334-40AB-8599-57C44DE43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C06BD8-7CF3-4FEC-AEE3-6824A82D9C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9AE"/>
    <w:multiLevelType w:val="multilevel"/>
    <w:tmpl w:val="676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02A6"/>
    <w:multiLevelType w:val="hybridMultilevel"/>
    <w:tmpl w:val="8F1233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95B19"/>
    <w:multiLevelType w:val="multilevel"/>
    <w:tmpl w:val="105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3CB3"/>
    <w:multiLevelType w:val="multilevel"/>
    <w:tmpl w:val="9D7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64290"/>
    <w:multiLevelType w:val="multilevel"/>
    <w:tmpl w:val="B92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36C0F"/>
    <w:multiLevelType w:val="multilevel"/>
    <w:tmpl w:val="A49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A41E6"/>
    <w:multiLevelType w:val="multilevel"/>
    <w:tmpl w:val="892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75224"/>
    <w:multiLevelType w:val="multilevel"/>
    <w:tmpl w:val="D2C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37ED7"/>
    <w:multiLevelType w:val="multilevel"/>
    <w:tmpl w:val="95F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A1257"/>
    <w:multiLevelType w:val="multilevel"/>
    <w:tmpl w:val="955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746100">
    <w:abstractNumId w:val="7"/>
  </w:num>
  <w:num w:numId="2" w16cid:durableId="1445421913">
    <w:abstractNumId w:val="3"/>
  </w:num>
  <w:num w:numId="3" w16cid:durableId="607322252">
    <w:abstractNumId w:val="4"/>
  </w:num>
  <w:num w:numId="4" w16cid:durableId="575017017">
    <w:abstractNumId w:val="6"/>
  </w:num>
  <w:num w:numId="5" w16cid:durableId="408307393">
    <w:abstractNumId w:val="9"/>
  </w:num>
  <w:num w:numId="6" w16cid:durableId="2104952505">
    <w:abstractNumId w:val="2"/>
  </w:num>
  <w:num w:numId="7" w16cid:durableId="705983795">
    <w:abstractNumId w:val="5"/>
  </w:num>
  <w:num w:numId="8" w16cid:durableId="1130593224">
    <w:abstractNumId w:val="1"/>
  </w:num>
  <w:num w:numId="9" w16cid:durableId="1568687190">
    <w:abstractNumId w:val="8"/>
  </w:num>
  <w:num w:numId="10" w16cid:durableId="34887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249"/>
    <w:rsid w:val="00206249"/>
    <w:rsid w:val="00507CE1"/>
    <w:rsid w:val="006B17BB"/>
    <w:rsid w:val="008D26F5"/>
    <w:rsid w:val="00A52453"/>
    <w:rsid w:val="00B5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B9C0"/>
  <w15:docId w15:val="{D7E6C2DF-7974-455B-A9AB-1DFB231E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07C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7CE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26F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2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b.mx/inapam/prensa/alerta-inapam-sobre-polifarmacia-en-adultos-mayor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lo.org.mx/scielo.php?pid=S1870-72032018000300226&amp;script=sci_artte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google.com/c/ODM4Mzk1Mzg4ODQw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Romero</dc:creator>
  <cp:lastModifiedBy>Andrea  Romero García</cp:lastModifiedBy>
  <cp:revision>2</cp:revision>
  <cp:lastPrinted>2026-05-19T05:36:00Z</cp:lastPrinted>
  <dcterms:created xsi:type="dcterms:W3CDTF">2026-05-19T05:03:00Z</dcterms:created>
  <dcterms:modified xsi:type="dcterms:W3CDTF">2026-05-19T05:37:00Z</dcterms:modified>
</cp:coreProperties>
</file>