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104A4C6A" w:rsidR="00C9671A" w:rsidRPr="00720E7B" w:rsidRDefault="000B45FB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98 L</w:t>
      </w:r>
      <w:r>
        <w:rPr>
          <w:rFonts w:ascii="Cambria" w:hAnsi="Cambria" w:cstheme="minorHAnsi" w:hint="eastAsia"/>
          <w:sz w:val="20"/>
          <w:szCs w:val="20"/>
        </w:rPr>
        <w:t>illian</w:t>
      </w:r>
      <w:r>
        <w:rPr>
          <w:rFonts w:ascii="Cambria" w:hAnsi="Cambria" w:cstheme="minorHAnsi"/>
          <w:sz w:val="20"/>
          <w:szCs w:val="20"/>
        </w:rPr>
        <w:t xml:space="preserve"> Street, Toronto, ON, M4S 0A5</w:t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FEBF16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Multi-Phase Flow,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IPEMotion, Star CCM+, PowerFLOW,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>, reliable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Dassault Systèms to enhance truck air intake water drainage, meeting SAE J554 standards using PowerFLOW.</w:t>
      </w:r>
    </w:p>
    <w:p w14:paraId="62FD4265" w14:textId="6ED8D07C" w:rsid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B928701" w14:textId="77D631E2" w:rsidR="0022478E" w:rsidRPr="00E7342A" w:rsidRDefault="0022478E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22478E">
        <w:rPr>
          <w:rFonts w:ascii="Cambria" w:hAnsi="Cambria" w:cstheme="minorHAnsi"/>
          <w:sz w:val="20"/>
          <w:szCs w:val="20"/>
        </w:rPr>
        <w:t xml:space="preserve">Gained extensive experience working in an Agile team and a large </w:t>
      </w:r>
      <w:r>
        <w:rPr>
          <w:rFonts w:ascii="Cambria" w:hAnsi="Cambria" w:cstheme="minorHAnsi"/>
          <w:sz w:val="20"/>
          <w:szCs w:val="20"/>
        </w:rPr>
        <w:t>organization</w:t>
      </w:r>
      <w:r w:rsidRPr="0022478E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Rocket Fin 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59D0FB57" w14:textId="42FB9050" w:rsidR="00B978F1" w:rsidRPr="00B978F1" w:rsidRDefault="00B978F1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B978F1">
        <w:rPr>
          <w:rFonts w:ascii="Cambria" w:hAnsi="Cambria"/>
          <w:sz w:val="20"/>
          <w:szCs w:val="20"/>
        </w:rPr>
        <w:t>Led static testing</w:t>
      </w:r>
      <w:r>
        <w:rPr>
          <w:rFonts w:ascii="Cambria" w:hAnsi="Cambria"/>
          <w:sz w:val="20"/>
          <w:szCs w:val="20"/>
        </w:rPr>
        <w:t xml:space="preserve"> of prototyped assembly</w:t>
      </w:r>
      <w:r w:rsidRPr="00B978F1">
        <w:rPr>
          <w:rFonts w:ascii="Cambria" w:hAnsi="Cambria"/>
          <w:sz w:val="20"/>
          <w:szCs w:val="20"/>
        </w:rPr>
        <w:t>, compared results with Finite Element Analysis, and ensured error stayed below 20%.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06297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7</cp:revision>
  <cp:lastPrinted>2023-09-11T03:56:00Z</cp:lastPrinted>
  <dcterms:created xsi:type="dcterms:W3CDTF">2023-09-11T03:33:00Z</dcterms:created>
  <dcterms:modified xsi:type="dcterms:W3CDTF">2023-10-06T01:49:00Z</dcterms:modified>
</cp:coreProperties>
</file>