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384C9FE0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Road, Ann Arbor, MI 48105</w:t>
      </w:r>
      <w:r w:rsidRPr="00720E7B">
        <w:rPr>
          <w:rFonts w:ascii="Cambria" w:hAnsi="Cambria" w:cstheme="minorHAnsi"/>
          <w:sz w:val="20"/>
          <w:szCs w:val="20"/>
        </w:rPr>
        <w:tab/>
        <w:t>and</w:t>
      </w:r>
      <w:r w:rsidR="00D15F94">
        <w:rPr>
          <w:rFonts w:ascii="Cambria" w:hAnsi="Cambria" w:cstheme="minorHAnsi"/>
          <w:sz w:val="20"/>
          <w:szCs w:val="20"/>
        </w:rPr>
        <w:t>y</w:t>
      </w:r>
      <w:r w:rsidRPr="00720E7B">
        <w:rPr>
          <w:rFonts w:ascii="Cambria" w:hAnsi="Cambria" w:cstheme="minorHAnsi"/>
          <w:sz w:val="20"/>
          <w:szCs w:val="20"/>
        </w:rPr>
        <w:t xml:space="preserve">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28389D7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4D4F56">
        <w:rPr>
          <w:rFonts w:ascii="Cambria" w:hAnsi="Cambria" w:cstheme="minorHAnsi"/>
          <w:b/>
          <w:bCs/>
          <w:sz w:val="20"/>
          <w:szCs w:val="20"/>
        </w:rPr>
        <w:t>Computation Aerodynamics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746E5D38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601F4">
        <w:rPr>
          <w:rFonts w:ascii="Cambria" w:hAnsi="Cambria" w:cstheme="minorHAnsi"/>
          <w:sz w:val="20"/>
          <w:szCs w:val="20"/>
        </w:rPr>
        <w:t xml:space="preserve">Tank Design, FEA, CFD, </w:t>
      </w:r>
      <w:r w:rsidR="007C6101">
        <w:rPr>
          <w:rFonts w:ascii="Cambria" w:hAnsi="Cambria" w:cstheme="minorHAnsi"/>
          <w:sz w:val="20"/>
          <w:szCs w:val="20"/>
        </w:rPr>
        <w:t xml:space="preserve">Numerical Optimization,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686DB0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686DB0">
        <w:rPr>
          <w:rFonts w:ascii="Cambria" w:hAnsi="Cambria" w:cstheme="minorHAnsi"/>
          <w:sz w:val="20"/>
          <w:szCs w:val="20"/>
        </w:rPr>
        <w:t>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686DB0">
        <w:rPr>
          <w:rFonts w:ascii="Cambria" w:hAnsi="Cambria" w:cstheme="minorHAnsi"/>
          <w:sz w:val="20"/>
          <w:szCs w:val="20"/>
        </w:rPr>
        <w:t>cuts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6E61BD9A" w:rsidR="00E7342A" w:rsidRP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</w:t>
      </w:r>
      <w:r w:rsidR="00E5172C">
        <w:rPr>
          <w:rFonts w:ascii="Cambria" w:hAnsi="Cambria" w:cstheme="minorHAnsi"/>
          <w:sz w:val="20"/>
          <w:szCs w:val="20"/>
        </w:rPr>
        <w:t xml:space="preserve"> using ANSA</w:t>
      </w:r>
      <w:r w:rsidRPr="00E7342A">
        <w:rPr>
          <w:rFonts w:ascii="Cambria" w:hAnsi="Cambria" w:cstheme="minorHAnsi"/>
          <w:sz w:val="20"/>
          <w:szCs w:val="20"/>
        </w:rPr>
        <w:t xml:space="preserve">, </w:t>
      </w:r>
      <w:r w:rsidR="009F773C">
        <w:rPr>
          <w:rFonts w:ascii="Cambria" w:hAnsi="Cambria" w:cstheme="minorHAnsi"/>
          <w:sz w:val="20"/>
          <w:szCs w:val="20"/>
        </w:rPr>
        <w:t xml:space="preserve">repairing </w:t>
      </w:r>
      <w:proofErr w:type="gramStart"/>
      <w:r w:rsidR="009F773C">
        <w:rPr>
          <w:rFonts w:ascii="Cambria" w:hAnsi="Cambria" w:cstheme="minorHAnsi"/>
          <w:sz w:val="20"/>
          <w:szCs w:val="20"/>
        </w:rPr>
        <w:t>surfaces</w:t>
      </w:r>
      <w:proofErr w:type="gramEnd"/>
      <w:r w:rsidR="009F773C"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77777777" w:rsidR="00450830" w:rsidRPr="00720E7B" w:rsidRDefault="00450830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 xml:space="preserve">Aero 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CFD </w:t>
      </w:r>
      <w:r>
        <w:rPr>
          <w:rFonts w:ascii="Cambria" w:hAnsi="Cambria" w:cstheme="minorHAnsi"/>
          <w:i/>
          <w:iCs/>
          <w:sz w:val="20"/>
          <w:szCs w:val="20"/>
        </w:rPr>
        <w:t>Lead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June 2021</w:t>
      </w:r>
    </w:p>
    <w:p w14:paraId="69C0FA35" w14:textId="77777777" w:rsidR="00450830" w:rsidRPr="00DF52C7" w:rsidRDefault="00450830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Conducted </w:t>
      </w:r>
      <w:r>
        <w:rPr>
          <w:rFonts w:ascii="Cambria" w:hAnsi="Cambria" w:cstheme="minorHAnsi"/>
          <w:sz w:val="20"/>
          <w:szCs w:val="20"/>
        </w:rPr>
        <w:t xml:space="preserve">high-fidelity </w:t>
      </w:r>
      <w:r w:rsidRPr="00DF52C7">
        <w:rPr>
          <w:rFonts w:ascii="Cambria" w:hAnsi="Cambria" w:cstheme="minorHAnsi"/>
          <w:sz w:val="20"/>
          <w:szCs w:val="20"/>
        </w:rPr>
        <w:t>3D CFD for a 27-ft rocket at Mach 4.49</w:t>
      </w:r>
      <w:r>
        <w:rPr>
          <w:rFonts w:ascii="Cambria" w:hAnsi="Cambria" w:cstheme="minorHAnsi"/>
          <w:sz w:val="20"/>
          <w:szCs w:val="20"/>
        </w:rPr>
        <w:t xml:space="preserve"> and converged to </w:t>
      </w:r>
      <w:r w:rsidRPr="00DF52C7">
        <w:rPr>
          <w:rFonts w:ascii="Cambria" w:hAnsi="Cambria" w:cstheme="minorHAnsi"/>
          <w:sz w:val="20"/>
          <w:szCs w:val="20"/>
        </w:rPr>
        <w:t xml:space="preserve">5th order </w:t>
      </w:r>
      <w:r>
        <w:rPr>
          <w:rFonts w:ascii="Cambria" w:hAnsi="Cambria" w:cstheme="minorHAnsi"/>
          <w:sz w:val="20"/>
          <w:szCs w:val="20"/>
        </w:rPr>
        <w:t xml:space="preserve">of </w:t>
      </w:r>
      <w:proofErr w:type="gramStart"/>
      <w:r>
        <w:rPr>
          <w:rFonts w:ascii="Cambria" w:hAnsi="Cambria" w:cstheme="minorHAnsi"/>
          <w:sz w:val="20"/>
          <w:szCs w:val="20"/>
        </w:rPr>
        <w:t>accuracy</w:t>
      </w:r>
      <w:proofErr w:type="gramEnd"/>
    </w:p>
    <w:p w14:paraId="2B4BC57B" w14:textId="77777777" w:rsidR="00450830" w:rsidRDefault="00450830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2B0D87B5" w14:textId="69108A5C" w:rsidR="00450830" w:rsidRPr="00450830" w:rsidRDefault="00450830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Dedicated extensive after-school hours to craft precise meshes with Y+ values under </w:t>
      </w:r>
      <w:r>
        <w:rPr>
          <w:rFonts w:ascii="Cambria" w:hAnsi="Cambria" w:cstheme="minorHAnsi"/>
          <w:sz w:val="20"/>
          <w:szCs w:val="20"/>
        </w:rPr>
        <w:t>1</w:t>
      </w:r>
      <w:r w:rsidRPr="00DF52C7">
        <w:rPr>
          <w:rFonts w:ascii="Cambria" w:hAnsi="Cambria" w:cstheme="minorHAnsi"/>
          <w:sz w:val="20"/>
          <w:szCs w:val="20"/>
        </w:rPr>
        <w:t xml:space="preserve"> and was the team's first to converge the simulation using U of M's Great Lakes HPC Cluster.</w:t>
      </w:r>
    </w:p>
    <w:p w14:paraId="69BF7E6C" w14:textId="03D8B11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Rocket Fin </w:t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P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7184FB63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Personal Projects</w:t>
      </w:r>
    </w:p>
    <w:p w14:paraId="15AD07D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2A138FB7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4B7D1E92" w14:textId="1B9A3000" w:rsidR="00C9671A" w:rsidRPr="00720E7B" w:rsidRDefault="002601F4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</w:t>
      </w:r>
      <w:r w:rsidR="00C9671A" w:rsidRPr="00720E7B">
        <w:rPr>
          <w:rFonts w:ascii="Cambria" w:hAnsi="Cambria" w:cstheme="minorHAnsi"/>
          <w:sz w:val="20"/>
          <w:szCs w:val="20"/>
        </w:rPr>
        <w:t>ndependently coding a custom CFD solver</w:t>
      </w:r>
      <w:r>
        <w:rPr>
          <w:rFonts w:ascii="Cambria" w:hAnsi="Cambria" w:cstheme="minorHAnsi"/>
          <w:sz w:val="20"/>
          <w:szCs w:val="20"/>
        </w:rPr>
        <w:t>,</w:t>
      </w:r>
      <w:r w:rsidRPr="002601F4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o</w:t>
      </w:r>
      <w:r w:rsidRPr="00720E7B">
        <w:rPr>
          <w:rFonts w:ascii="Cambria" w:hAnsi="Cambria" w:cstheme="minorHAnsi"/>
          <w:sz w:val="20"/>
          <w:szCs w:val="20"/>
        </w:rPr>
        <w:t>btained a strong understanding of CFD and its internal numerical methods</w:t>
      </w:r>
    </w:p>
    <w:p w14:paraId="1A0A9EA2" w14:textId="39C448BE" w:rsidR="00C9671A" w:rsidRPr="00720E7B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MATLAB;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35774599" w14:textId="572D008F" w:rsidR="00F20A96" w:rsidRPr="002601F4" w:rsidRDefault="00172CFD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computational mesh based on criteria like cell edge length and Mach Number.</w:t>
      </w:r>
    </w:p>
    <w:sectPr w:rsidR="00F20A96" w:rsidRPr="002601F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B0504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0830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6101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5F94"/>
    <w:rsid w:val="00D16B2D"/>
    <w:rsid w:val="00D555D9"/>
    <w:rsid w:val="00D5714C"/>
    <w:rsid w:val="00D64B62"/>
    <w:rsid w:val="00DB30E4"/>
    <w:rsid w:val="00DC487A"/>
    <w:rsid w:val="00DE0571"/>
    <w:rsid w:val="00DE61F5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2023-10-08T08:01:00Z</cp:lastPrinted>
  <dcterms:created xsi:type="dcterms:W3CDTF">2023-10-08T08:01:00Z</dcterms:created>
  <dcterms:modified xsi:type="dcterms:W3CDTF">2023-10-08T08:14:00Z</dcterms:modified>
</cp:coreProperties>
</file>