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Hands-on building,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5831544F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</w:t>
      </w:r>
      <w:r w:rsidR="00C723DF" w:rsidRPr="00CC2F13">
        <w:rPr>
          <w:rFonts w:ascii="Cambria" w:hAnsi="Cambria"/>
          <w:sz w:val="20"/>
          <w:szCs w:val="20"/>
        </w:rPr>
        <w:t>NASTRAN</w:t>
      </w:r>
      <w:r>
        <w:rPr>
          <w:rFonts w:ascii="Cambria" w:hAnsi="Cambria"/>
          <w:sz w:val="20"/>
          <w:szCs w:val="20"/>
        </w:rPr>
        <w:t xml:space="preserve">, </w:t>
      </w:r>
      <w:r w:rsidR="00C723DF">
        <w:rPr>
          <w:rFonts w:ascii="Cambria" w:hAnsi="Cambria"/>
          <w:sz w:val="20"/>
          <w:szCs w:val="20"/>
        </w:rPr>
        <w:t>FEA</w:t>
      </w:r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5002095E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</w:t>
      </w:r>
      <w:r w:rsidR="00AC2947">
        <w:rPr>
          <w:rFonts w:ascii="Cambria" w:hAnsi="Cambria"/>
          <w:sz w:val="20"/>
          <w:szCs w:val="20"/>
        </w:rPr>
        <w:t>9</w:t>
      </w:r>
      <w:r w:rsidRPr="002346F0">
        <w:rPr>
          <w:rFonts w:ascii="Cambria" w:hAnsi="Cambria"/>
          <w:sz w:val="20"/>
          <w:szCs w:val="20"/>
        </w:rPr>
        <w:t xml:space="preserve">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12533D0E" w14:textId="481FE68A" w:rsidR="00ED6407" w:rsidRPr="00ED6407" w:rsidRDefault="00C9671A" w:rsidP="00E64767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54D4AA9F" w14:textId="77777777" w:rsidR="00C9671A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7DA28913" w14:textId="77777777" w:rsidR="00C9671A" w:rsidRPr="009D2F38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5F718CA5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Worked tightly with a team of 6 engineers, designed the gondola for an 11-m diameter, human piloted, solar-electric tsorocopter airship used for disaster relief in remote areas.</w:t>
      </w:r>
    </w:p>
    <w:p w14:paraId="222D81C4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prototyped a light, ergonomic, 11-G crash-resilient extendable controller mount for an 11-m diameter airship, allowing a 2-m tall pilot to fly the aircraft comfortably and safely.</w:t>
      </w:r>
    </w:p>
    <w:p w14:paraId="46D7FE4A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Modeled and integrated all avionic </w:t>
      </w:r>
      <w:proofErr w:type="gramStart"/>
      <w:r>
        <w:rPr>
          <w:rFonts w:ascii="Cambria" w:hAnsi="Cambria"/>
          <w:sz w:val="20"/>
          <w:szCs w:val="20"/>
        </w:rPr>
        <w:t>component</w:t>
      </w:r>
      <w:proofErr w:type="gramEnd"/>
      <w:r>
        <w:rPr>
          <w:rFonts w:ascii="Cambria" w:hAnsi="Cambria"/>
          <w:sz w:val="20"/>
          <w:szCs w:val="20"/>
        </w:rPr>
        <w:t xml:space="preserve"> within the avionics bay, reduced the size of avionics bay by 40% while lowering the entire vehicle mass by 5%.</w:t>
      </w:r>
    </w:p>
    <w:p w14:paraId="67433EAA" w14:textId="77777777" w:rsidR="00C9671A" w:rsidRPr="00800BF8" w:rsidRDefault="00C9671A" w:rsidP="00E64767">
      <w:pPr>
        <w:pStyle w:val="ListParagraph"/>
        <w:numPr>
          <w:ilvl w:val="0"/>
          <w:numId w:val="22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conducted flight tests of a 3-m diameter tsorocopter at highly irregular hours, while maintaining the safety of other operators in addition to the equipment.</w:t>
      </w:r>
    </w:p>
    <w:p w14:paraId="240C27A5" w14:textId="2A7DD844" w:rsidR="00C9671A" w:rsidRPr="00435A92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Leadership</w:t>
      </w:r>
      <w:r w:rsidR="00C9671A">
        <w:rPr>
          <w:rFonts w:ascii="Cambria" w:hAnsi="Cambria"/>
          <w:b/>
          <w:bCs/>
          <w:sz w:val="24"/>
          <w:szCs w:val="24"/>
        </w:rPr>
        <w:t xml:space="preserve"> </w:t>
      </w:r>
      <w:r w:rsidR="00C9671A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69BF7E6C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 xml:space="preserve">Rocket Fin </w:t>
      </w:r>
      <w:proofErr w:type="gramStart"/>
      <w:r w:rsidRPr="00CC2F13">
        <w:rPr>
          <w:rFonts w:ascii="Cambria" w:hAnsi="Cambria"/>
          <w:i/>
          <w:iCs/>
          <w:sz w:val="20"/>
          <w:szCs w:val="20"/>
        </w:rPr>
        <w:t>Lead</w:t>
      </w:r>
      <w:proofErr w:type="gramEnd"/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i/>
          <w:iCs/>
          <w:sz w:val="20"/>
          <w:szCs w:val="20"/>
        </w:rPr>
        <w:t xml:space="preserve">September 2019 – </w:t>
      </w:r>
      <w:r>
        <w:rPr>
          <w:rFonts w:ascii="Cambria" w:hAnsi="Cambria"/>
          <w:i/>
          <w:iCs/>
          <w:sz w:val="20"/>
          <w:szCs w:val="20"/>
        </w:rPr>
        <w:t>December 2021</w:t>
      </w:r>
    </w:p>
    <w:p w14:paraId="7261E9D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 team of 12 in designing, simulating, and manufacturing rocket fins able to take on supersonic flight loads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31541ADF" w14:textId="4583F95D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aero-thermal-structure interaction studies</w:t>
      </w:r>
      <w:r w:rsidR="00C723DF">
        <w:rPr>
          <w:rFonts w:ascii="Cambria" w:hAnsi="Cambria"/>
          <w:sz w:val="20"/>
          <w:szCs w:val="20"/>
        </w:rPr>
        <w:t xml:space="preserve"> using ANSYS FEA</w:t>
      </w:r>
      <w:r w:rsidRPr="000F1812">
        <w:rPr>
          <w:rFonts w:ascii="Cambria" w:hAnsi="Cambria"/>
          <w:sz w:val="20"/>
          <w:szCs w:val="20"/>
        </w:rPr>
        <w:t xml:space="preserve"> and optimized thermal-structural SF to 2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297A0FA" w14:textId="2F04B0E3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 xml:space="preserve">Investigated transient rocket aerothermodynamic behavior at Mach 4.49 by performing high-fidelity CFD simulation leveraging ANSYS </w:t>
      </w:r>
      <w:r w:rsidR="00C723DF">
        <w:rPr>
          <w:rFonts w:ascii="Cambria" w:hAnsi="Cambria"/>
          <w:sz w:val="20"/>
          <w:szCs w:val="20"/>
        </w:rPr>
        <w:t>FEA</w:t>
      </w:r>
      <w:r w:rsidRPr="000F1812">
        <w:rPr>
          <w:rFonts w:ascii="Cambria" w:hAnsi="Cambria"/>
          <w:sz w:val="20"/>
          <w:szCs w:val="20"/>
        </w:rPr>
        <w:t xml:space="preserve"> and STAR-CCM+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E0740A2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Increased the apogee of our rocket from 40,000 to 60,000 feet through aero-structural optimization</w:t>
      </w:r>
      <w:r>
        <w:rPr>
          <w:rFonts w:ascii="Cambria" w:hAnsi="Cambria"/>
          <w:sz w:val="20"/>
          <w:szCs w:val="20"/>
        </w:rPr>
        <w:t>.</w:t>
      </w:r>
    </w:p>
    <w:p w14:paraId="29BAD8C2" w14:textId="03D64E69" w:rsidR="00847E3E" w:rsidRPr="00C723DF" w:rsidRDefault="00C9671A" w:rsidP="00847E3E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Coordinated with out-of-house manufacturers; in 3 months, fabricated and assembled the largest rocket fin assembly (3-ft wide, 4-ft tall) that MASA has ever built</w:t>
      </w:r>
      <w:r w:rsidR="00847E3E">
        <w:rPr>
          <w:rFonts w:ascii="Cambria" w:hAnsi="Cambria"/>
          <w:sz w:val="20"/>
          <w:szCs w:val="20"/>
        </w:rPr>
        <w:t>.</w:t>
      </w:r>
    </w:p>
    <w:p w14:paraId="007C1CAD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3464DBAF" w14:textId="77777777" w:rsidR="00C9671A" w:rsidRPr="00306FE0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1C4CA35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4322182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20%.</w:t>
      </w:r>
    </w:p>
    <w:p w14:paraId="0E0486F1" w14:textId="77777777" w:rsidR="00C9671A" w:rsidRPr="00C723DF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p w14:paraId="1E4FF36D" w14:textId="77777777" w:rsidR="00C723DF" w:rsidRDefault="00C723DF" w:rsidP="00C723DF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</w:p>
    <w:p w14:paraId="6E100656" w14:textId="77777777" w:rsidR="00C723DF" w:rsidRPr="00C723DF" w:rsidRDefault="00C723DF" w:rsidP="00C723DF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</w:p>
    <w:p w14:paraId="5EB9785B" w14:textId="77777777" w:rsidR="00C9671A" w:rsidRPr="006B364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Research Experience</w:t>
      </w:r>
    </w:p>
    <w:p w14:paraId="0C4B2CB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3AFFA41A" w14:textId="77777777" w:rsidR="00C9671A" w:rsidRPr="00D16B2D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7C474CB0" w14:textId="77777777" w:rsidR="00C9671A" w:rsidRPr="00D16B2D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  <w:r>
        <w:rPr>
          <w:rFonts w:ascii="Cambria" w:hAnsi="Cambria"/>
          <w:sz w:val="20"/>
          <w:szCs w:val="20"/>
        </w:rPr>
        <w:t>.</w:t>
      </w:r>
    </w:p>
    <w:p w14:paraId="5655F49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>
        <w:rPr>
          <w:rFonts w:ascii="Cambria" w:hAnsi="Cambria"/>
          <w:sz w:val="20"/>
          <w:szCs w:val="20"/>
        </w:rPr>
        <w:t>automatically provide the most optimized structure for the load case given.</w:t>
      </w:r>
    </w:p>
    <w:p w14:paraId="3A946FF6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Berlin, Germany</w:t>
      </w:r>
    </w:p>
    <w:p w14:paraId="6B9811EC" w14:textId="77777777" w:rsidR="00C9671A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43F4779B" w14:textId="77777777" w:rsidR="00C9671A" w:rsidRDefault="00C9671A" w:rsidP="00C9671A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 using wind tunnels measurements and compared with ANSYS Fluent results.</w:t>
      </w:r>
    </w:p>
    <w:p w14:paraId="149D4C4E" w14:textId="77777777" w:rsidR="00C9671A" w:rsidRPr="00077446" w:rsidRDefault="00C9671A" w:rsidP="00C9671A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based on geometry changes guided by wind tunnel experiments and decreased the overall drag coefficient by 0.02.</w:t>
      </w:r>
    </w:p>
    <w:p w14:paraId="7184FB63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15AD07DE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2A138FB7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>
        <w:rPr>
          <w:rFonts w:ascii="Cambria" w:hAnsi="Cambria"/>
          <w:i/>
          <w:iCs/>
          <w:sz w:val="20"/>
          <w:szCs w:val="20"/>
        </w:rPr>
        <w:tab/>
        <w:t>January 2021 – May 2023</w:t>
      </w:r>
    </w:p>
    <w:p w14:paraId="4B7D1E92" w14:textId="77777777" w:rsidR="00C9671A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4EC0">
        <w:rPr>
          <w:rFonts w:ascii="Cambria" w:hAnsi="Cambria"/>
          <w:sz w:val="20"/>
          <w:szCs w:val="20"/>
        </w:rPr>
        <w:t xml:space="preserve">Obtained a strong understanding of CFD and its internal numerical methods by </w:t>
      </w:r>
      <w:r>
        <w:rPr>
          <w:rFonts w:ascii="Cambria" w:hAnsi="Cambria"/>
          <w:sz w:val="20"/>
          <w:szCs w:val="20"/>
        </w:rPr>
        <w:t>independently coding a custom</w:t>
      </w:r>
      <w:r w:rsidRPr="00D14EC0">
        <w:rPr>
          <w:rFonts w:ascii="Cambria" w:hAnsi="Cambria"/>
          <w:sz w:val="20"/>
          <w:szCs w:val="20"/>
        </w:rPr>
        <w:t xml:space="preserve"> CFD solver.</w:t>
      </w:r>
    </w:p>
    <w:p w14:paraId="1A0A9EA2" w14:textId="77777777" w:rsidR="00C9671A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Implemented</w:t>
      </w:r>
      <w:r w:rsidRPr="000866FC">
        <w:rPr>
          <w:rFonts w:ascii="Cambria" w:hAnsi="Cambria"/>
          <w:sz w:val="20"/>
          <w:szCs w:val="20"/>
        </w:rPr>
        <w:t xml:space="preserve"> a CFD solver for Euler’s Equation using C++ and MATLAB; incorporated first and second order Finite Volume Method as well as advanced Discontinuous </w:t>
      </w:r>
      <w:proofErr w:type="spellStart"/>
      <w:r w:rsidRPr="000866FC">
        <w:rPr>
          <w:rFonts w:ascii="Cambria" w:hAnsi="Cambria"/>
          <w:sz w:val="20"/>
          <w:szCs w:val="20"/>
        </w:rPr>
        <w:t>Galerkin</w:t>
      </w:r>
      <w:proofErr w:type="spellEnd"/>
      <w:r w:rsidRPr="000866FC">
        <w:rPr>
          <w:rFonts w:ascii="Cambria" w:hAnsi="Cambria"/>
          <w:sz w:val="20"/>
          <w:szCs w:val="20"/>
        </w:rPr>
        <w:t xml:space="preserve"> methods. </w:t>
      </w:r>
    </w:p>
    <w:p w14:paraId="24746D4B" w14:textId="77777777" w:rsidR="00C9671A" w:rsidRPr="00A95EA9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866FC">
        <w:rPr>
          <w:rFonts w:ascii="Cambria" w:hAnsi="Cambria"/>
          <w:sz w:val="20"/>
          <w:szCs w:val="20"/>
        </w:rPr>
        <w:t>Designed and integrated an adaptive meshing algorithm, optimizing computational mesh based on specific parameters like cell edge length and Mach Number.</w:t>
      </w:r>
    </w:p>
    <w:p w14:paraId="219191D1" w14:textId="77777777" w:rsidR="00C9671A" w:rsidRPr="00570680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Remote Controlled Propeller Driven Hovercraft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6893C1E9" w14:textId="77777777" w:rsidR="00C9671A" w:rsidRPr="00570680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Aerodynamic and Electrical Engineer (Team of 4)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January 2020 – May 2020</w:t>
      </w:r>
    </w:p>
    <w:p w14:paraId="0782F053" w14:textId="77777777" w:rsidR="00C9671A" w:rsidRDefault="00C9671A" w:rsidP="00C9671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 internal CFDs using STAR-CCM+ to evaluate hovercraft lift force, predicting the amount of propeller power and inlet diameter needed to achieve take-off.</w:t>
      </w:r>
    </w:p>
    <w:p w14:paraId="454A4A1D" w14:textId="77777777" w:rsidR="00C9671A" w:rsidRPr="00E53188" w:rsidRDefault="00C9671A" w:rsidP="00C9671A">
      <w:pPr>
        <w:pStyle w:val="ListParagraph"/>
        <w:numPr>
          <w:ilvl w:val="0"/>
          <w:numId w:val="9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the electrical harnessing for the hovercraft, ensuring enough voltage and current is provided to flight-critical hardware such as the engine controller and the flight computer.</w:t>
      </w:r>
    </w:p>
    <w:p w14:paraId="35774599" w14:textId="4CF5E72E" w:rsidR="00F20A96" w:rsidRPr="00C9671A" w:rsidRDefault="00F20A96" w:rsidP="00C9671A"/>
    <w:sectPr w:rsidR="00F20A96" w:rsidRPr="00C9671A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B578E"/>
    <w:rsid w:val="00AC2947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723DF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CF2B99"/>
    <w:rsid w:val="00D13487"/>
    <w:rsid w:val="00D16B2D"/>
    <w:rsid w:val="00D555D9"/>
    <w:rsid w:val="00D5714C"/>
    <w:rsid w:val="00DB30E4"/>
    <w:rsid w:val="00DC487A"/>
    <w:rsid w:val="00DE0571"/>
    <w:rsid w:val="00DE61F5"/>
    <w:rsid w:val="00DF20BA"/>
    <w:rsid w:val="00DF73A9"/>
    <w:rsid w:val="00E53188"/>
    <w:rsid w:val="00E64767"/>
    <w:rsid w:val="00E67E24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</cp:revision>
  <dcterms:created xsi:type="dcterms:W3CDTF">2023-10-14T20:38:00Z</dcterms:created>
  <dcterms:modified xsi:type="dcterms:W3CDTF">2023-10-14T20:38:00Z</dcterms:modified>
</cp:coreProperties>
</file>