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23B0A956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</w:t>
      </w:r>
      <w:r w:rsidR="002346F0">
        <w:rPr>
          <w:rFonts w:ascii="Cambria" w:hAnsi="Cambria"/>
          <w:sz w:val="20"/>
          <w:szCs w:val="20"/>
        </w:rPr>
        <w:t>5</w:t>
      </w:r>
      <w:r>
        <w:rPr>
          <w:rFonts w:ascii="Cambria" w:hAnsi="Cambria"/>
          <w:sz w:val="20"/>
          <w:szCs w:val="20"/>
        </w:rPr>
        <w:t>01</w:t>
      </w:r>
      <w:r w:rsidR="002346F0">
        <w:rPr>
          <w:rFonts w:ascii="Cambria" w:hAnsi="Cambria"/>
          <w:sz w:val="20"/>
          <w:szCs w:val="20"/>
        </w:rPr>
        <w:t>7</w:t>
      </w:r>
      <w:r>
        <w:rPr>
          <w:rFonts w:ascii="Cambria" w:hAnsi="Cambria"/>
          <w:sz w:val="20"/>
          <w:szCs w:val="20"/>
        </w:rPr>
        <w:t>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1ED76205" w14:textId="7C2E4FC4" w:rsid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</w:t>
      </w:r>
      <w:r w:rsidR="000F1812">
        <w:rPr>
          <w:rFonts w:ascii="Cambria" w:hAnsi="Cambria"/>
          <w:i/>
          <w:iCs/>
          <w:sz w:val="20"/>
          <w:szCs w:val="20"/>
        </w:rPr>
        <w:t xml:space="preserve"> </w:t>
      </w:r>
      <w:r w:rsidR="000F1812">
        <w:rPr>
          <w:rFonts w:ascii="Cambria" w:hAnsi="Cambria"/>
          <w:sz w:val="20"/>
          <w:szCs w:val="20"/>
        </w:rPr>
        <w:t>Graduating December</w:t>
      </w:r>
      <w:r>
        <w:rPr>
          <w:rFonts w:ascii="Cambria" w:hAnsi="Cambria"/>
          <w:sz w:val="20"/>
          <w:szCs w:val="20"/>
        </w:rPr>
        <w:t xml:space="preserve"> 202</w:t>
      </w:r>
      <w:r w:rsidR="000F1812">
        <w:rPr>
          <w:rFonts w:ascii="Cambria" w:hAnsi="Cambria"/>
          <w:sz w:val="20"/>
          <w:szCs w:val="20"/>
        </w:rPr>
        <w:t>3</w:t>
      </w:r>
    </w:p>
    <w:p w14:paraId="1B19DFB8" w14:textId="42D3DBC9" w:rsidR="003C7A51" w:rsidRP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0F1812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</w:t>
      </w:r>
      <w:r w:rsidR="000F1812">
        <w:rPr>
          <w:rFonts w:ascii="Cambria" w:hAnsi="Cambria"/>
          <w:b/>
          <w:bCs/>
          <w:sz w:val="20"/>
          <w:szCs w:val="20"/>
        </w:rPr>
        <w:t>3.83/4.00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41829A5" w14:textId="4C84DE58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FA493A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May 2022</w:t>
      </w:r>
    </w:p>
    <w:p w14:paraId="1050F966" w14:textId="290C7905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="00FA493A">
        <w:rPr>
          <w:rFonts w:ascii="Cambria" w:hAnsi="Cambria"/>
          <w:b/>
          <w:bCs/>
          <w:sz w:val="20"/>
          <w:szCs w:val="20"/>
        </w:rPr>
        <w:t xml:space="preserve">   </w:t>
      </w:r>
      <w:r>
        <w:rPr>
          <w:rFonts w:ascii="Cambria" w:hAnsi="Cambria"/>
          <w:b/>
          <w:bCs/>
          <w:sz w:val="20"/>
          <w:szCs w:val="20"/>
        </w:rPr>
        <w:t>GPA 3.</w:t>
      </w:r>
      <w:r w:rsidR="009D2F3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7E4250A7" w:rsidR="00746CB6" w:rsidRPr="0055656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  <w:r w:rsidR="0055656D">
        <w:rPr>
          <w:rFonts w:ascii="Cambria" w:hAnsi="Cambria"/>
          <w:sz w:val="20"/>
          <w:szCs w:val="20"/>
        </w:rPr>
        <w:t xml:space="preserve">, </w:t>
      </w:r>
      <w:r w:rsidR="0055656D"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1272AF2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 w:rsidR="000F1812">
        <w:rPr>
          <w:rFonts w:ascii="Cambria" w:hAnsi="Cambria"/>
          <w:b/>
          <w:bCs/>
          <w:sz w:val="20"/>
          <w:szCs w:val="20"/>
        </w:rPr>
        <w:t xml:space="preserve"> </w:t>
      </w:r>
      <w:r w:rsidR="000F1812">
        <w:rPr>
          <w:rFonts w:ascii="Cambria" w:hAnsi="Cambria"/>
          <w:sz w:val="20"/>
          <w:szCs w:val="20"/>
        </w:rPr>
        <w:t>Hands-on building,</w:t>
      </w:r>
      <w:r w:rsidR="00AB136E">
        <w:rPr>
          <w:rFonts w:ascii="Cambria" w:hAnsi="Cambria"/>
          <w:b/>
          <w:bCs/>
          <w:sz w:val="20"/>
          <w:szCs w:val="20"/>
        </w:rPr>
        <w:t xml:space="preserve"> </w:t>
      </w:r>
      <w:r w:rsidR="00AB136E"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C293A"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 w:rsidR="002B199E"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</w:p>
    <w:p w14:paraId="6088624D" w14:textId="64E014EB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217FCA">
        <w:rPr>
          <w:rFonts w:ascii="Cambria" w:hAnsi="Cambria"/>
          <w:sz w:val="20"/>
          <w:szCs w:val="20"/>
        </w:rPr>
        <w:t xml:space="preserve">CATIA, </w:t>
      </w:r>
      <w:proofErr w:type="spellStart"/>
      <w:r w:rsidR="00217FCA">
        <w:rPr>
          <w:rFonts w:ascii="Cambria" w:hAnsi="Cambria"/>
          <w:sz w:val="20"/>
          <w:szCs w:val="20"/>
        </w:rPr>
        <w:t>IPEMotion</w:t>
      </w:r>
      <w:proofErr w:type="spellEnd"/>
      <w:r w:rsidR="00217FCA">
        <w:rPr>
          <w:rFonts w:ascii="Cambria" w:hAnsi="Cambria"/>
          <w:sz w:val="20"/>
          <w:szCs w:val="20"/>
        </w:rPr>
        <w:t xml:space="preserve">, Star CCM+, </w:t>
      </w:r>
      <w:proofErr w:type="spellStart"/>
      <w:r w:rsidR="002B199E">
        <w:rPr>
          <w:rFonts w:ascii="Cambria" w:hAnsi="Cambria"/>
          <w:sz w:val="20"/>
          <w:szCs w:val="20"/>
        </w:rPr>
        <w:t>PowerFLOW</w:t>
      </w:r>
      <w:proofErr w:type="spellEnd"/>
      <w:r w:rsidR="002B199E">
        <w:rPr>
          <w:rFonts w:ascii="Cambria" w:hAnsi="Cambria"/>
          <w:sz w:val="20"/>
          <w:szCs w:val="20"/>
        </w:rPr>
        <w:t>,</w:t>
      </w:r>
      <w:r w:rsidR="00744604">
        <w:rPr>
          <w:rFonts w:ascii="Cambria" w:hAnsi="Cambria"/>
          <w:sz w:val="20"/>
          <w:szCs w:val="20"/>
        </w:rPr>
        <w:t xml:space="preserve"> ANSA</w:t>
      </w:r>
      <w:r w:rsidR="00217FCA">
        <w:rPr>
          <w:rFonts w:ascii="Cambria" w:hAnsi="Cambria"/>
          <w:sz w:val="20"/>
          <w:szCs w:val="20"/>
        </w:rPr>
        <w:t xml:space="preserve">, </w:t>
      </w:r>
      <w:r w:rsidR="00D5714C" w:rsidRPr="00CC2F13">
        <w:rPr>
          <w:rFonts w:ascii="Cambria" w:hAnsi="Cambria"/>
          <w:sz w:val="20"/>
          <w:szCs w:val="20"/>
        </w:rPr>
        <w:t>Solidworks, ANSYS,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</w:p>
    <w:p w14:paraId="65EAD26A" w14:textId="5F249245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0B3871EC" w14:textId="014B7374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360AE"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="00147D88" w:rsidRPr="00CC2F13">
        <w:rPr>
          <w:rFonts w:ascii="Cambria" w:hAnsi="Cambria"/>
          <w:b/>
          <w:bCs/>
          <w:sz w:val="20"/>
          <w:szCs w:val="20"/>
        </w:rPr>
        <w:t>(2018 – 202</w:t>
      </w:r>
      <w:r w:rsidR="00A917E2">
        <w:rPr>
          <w:rFonts w:ascii="Cambria" w:hAnsi="Cambria"/>
          <w:b/>
          <w:bCs/>
          <w:sz w:val="20"/>
          <w:szCs w:val="20"/>
        </w:rPr>
        <w:t>2</w:t>
      </w:r>
      <w:r w:rsidR="00147D88" w:rsidRPr="00CC2F13">
        <w:rPr>
          <w:rFonts w:ascii="Cambria" w:hAnsi="Cambria"/>
          <w:b/>
          <w:bCs/>
          <w:sz w:val="20"/>
          <w:szCs w:val="20"/>
        </w:rPr>
        <w:t>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5E9F5EAB" w14:textId="27FF3725" w:rsidR="000F1812" w:rsidRPr="00435A92" w:rsidRDefault="000F1812" w:rsidP="000F1812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183C3FE" w14:textId="1AEFE900" w:rsidR="000F1812" w:rsidRDefault="000F1812" w:rsidP="000F1812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75944425" w14:textId="1C529464" w:rsidR="002346F0" w:rsidRDefault="002346F0" w:rsidP="002346F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</w:t>
      </w:r>
      <w:r w:rsidR="00DF20BA">
        <w:rPr>
          <w:rFonts w:ascii="Cambria" w:hAnsi="Cambria"/>
          <w:sz w:val="20"/>
          <w:szCs w:val="20"/>
        </w:rPr>
        <w:t>L5 cooling</w:t>
      </w:r>
      <w:r>
        <w:rPr>
          <w:rFonts w:ascii="Cambria" w:hAnsi="Cambria"/>
          <w:sz w:val="20"/>
          <w:szCs w:val="20"/>
        </w:rPr>
        <w:t xml:space="preserve"> system.</w:t>
      </w:r>
    </w:p>
    <w:p w14:paraId="32EF193F" w14:textId="089121CD" w:rsidR="00DF20BA" w:rsidRDefault="00DF20BA" w:rsidP="002346F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F20BA">
        <w:rPr>
          <w:rFonts w:ascii="Cambria" w:hAnsi="Cambria"/>
          <w:sz w:val="20"/>
          <w:szCs w:val="20"/>
        </w:rPr>
        <w:t xml:space="preserve">Independently built </w:t>
      </w:r>
      <w:r>
        <w:rPr>
          <w:rFonts w:ascii="Cambria" w:hAnsi="Cambria"/>
          <w:sz w:val="20"/>
          <w:szCs w:val="20"/>
        </w:rPr>
        <w:t xml:space="preserve">the </w:t>
      </w:r>
      <w:r w:rsidRPr="00DF20BA">
        <w:rPr>
          <w:rFonts w:ascii="Cambria" w:hAnsi="Cambria"/>
          <w:sz w:val="20"/>
          <w:szCs w:val="20"/>
        </w:rPr>
        <w:t xml:space="preserve">test rig, </w:t>
      </w:r>
      <w:r>
        <w:rPr>
          <w:rFonts w:ascii="Cambria" w:hAnsi="Cambria"/>
          <w:sz w:val="20"/>
          <w:szCs w:val="20"/>
        </w:rPr>
        <w:t>established</w:t>
      </w:r>
      <w:r w:rsidRPr="00DF20BA">
        <w:rPr>
          <w:rFonts w:ascii="Cambria" w:hAnsi="Cambria"/>
          <w:sz w:val="20"/>
          <w:szCs w:val="20"/>
        </w:rPr>
        <w:t xml:space="preserve"> electrical connections,</w:t>
      </w:r>
      <w:r>
        <w:rPr>
          <w:rFonts w:ascii="Cambria" w:hAnsi="Cambria"/>
          <w:sz w:val="20"/>
          <w:szCs w:val="20"/>
        </w:rPr>
        <w:t xml:space="preserve"> troubleshot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various pressure sensors and</w:t>
      </w:r>
      <w:r w:rsid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flowmeters</w:t>
      </w:r>
      <w:r w:rsidRPr="00DF20BA">
        <w:rPr>
          <w:rFonts w:ascii="Cambria" w:hAnsi="Cambria"/>
          <w:sz w:val="20"/>
          <w:szCs w:val="20"/>
        </w:rPr>
        <w:t xml:space="preserve">, and devised </w:t>
      </w:r>
      <w:r>
        <w:rPr>
          <w:rFonts w:ascii="Cambria" w:hAnsi="Cambria"/>
          <w:sz w:val="20"/>
          <w:szCs w:val="20"/>
        </w:rPr>
        <w:t xml:space="preserve">an </w:t>
      </w:r>
      <w:r w:rsidRPr="00DF20BA">
        <w:rPr>
          <w:rFonts w:ascii="Cambria" w:hAnsi="Cambria"/>
          <w:sz w:val="20"/>
          <w:szCs w:val="20"/>
        </w:rPr>
        <w:t>automation script</w:t>
      </w:r>
      <w:r w:rsidR="00217FCA">
        <w:rPr>
          <w:rFonts w:ascii="Cambria" w:hAnsi="Cambria"/>
          <w:sz w:val="20"/>
          <w:szCs w:val="20"/>
        </w:rPr>
        <w:t xml:space="preserve"> in VBS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that cut the</w:t>
      </w:r>
      <w:r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21F770" w14:textId="2A483ADD" w:rsidR="006633FE" w:rsidRDefault="006633FE" w:rsidP="006633F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6B83296" w14:textId="12179889" w:rsidR="006633FE" w:rsidRPr="006633FE" w:rsidRDefault="006633FE" w:rsidP="006633F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 xml:space="preserve">; collaborated </w:t>
      </w:r>
      <w:r w:rsidR="00A917E2">
        <w:rPr>
          <w:rFonts w:ascii="Cambria" w:hAnsi="Cambria"/>
          <w:sz w:val="20"/>
          <w:szCs w:val="20"/>
        </w:rPr>
        <w:t xml:space="preserve">closely with the battery, compute, and powertrain team to obtain updated component data and specialized </w:t>
      </w:r>
      <w:r w:rsidR="002A3317">
        <w:rPr>
          <w:rFonts w:ascii="Cambria" w:hAnsi="Cambria"/>
          <w:sz w:val="20"/>
          <w:szCs w:val="20"/>
        </w:rPr>
        <w:t>hardware.</w:t>
      </w:r>
    </w:p>
    <w:p w14:paraId="4BA897BC" w14:textId="402C6F4A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9D2F38">
        <w:rPr>
          <w:rFonts w:ascii="Cambria" w:hAnsi="Cambria"/>
          <w:b/>
          <w:bCs/>
          <w:sz w:val="20"/>
          <w:szCs w:val="20"/>
        </w:rPr>
        <w:t xml:space="preserve">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13F6C954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9D2F38">
        <w:rPr>
          <w:rFonts w:ascii="Cambria" w:hAnsi="Cambria"/>
          <w:i/>
          <w:iCs/>
          <w:sz w:val="20"/>
          <w:szCs w:val="20"/>
        </w:rPr>
        <w:t>May 2022</w:t>
      </w:r>
    </w:p>
    <w:p w14:paraId="7428934F" w14:textId="77777777" w:rsidR="00157F83" w:rsidRPr="00157F83" w:rsidRDefault="00157F83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</w:p>
    <w:p w14:paraId="4723B973" w14:textId="77777777" w:rsidR="00800BF8" w:rsidRPr="00800BF8" w:rsidRDefault="00800BF8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</w:p>
    <w:p w14:paraId="50C63966" w14:textId="0E6D6CFA" w:rsidR="000F60E6" w:rsidRDefault="002A2FD1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 xml:space="preserve">for thermal simulations </w:t>
      </w:r>
      <w:r>
        <w:rPr>
          <w:rFonts w:ascii="Cambria" w:hAnsi="Cambria"/>
          <w:sz w:val="20"/>
          <w:szCs w:val="20"/>
        </w:rPr>
        <w:t xml:space="preserve">using </w:t>
      </w:r>
      <w:r w:rsidR="0055656D">
        <w:rPr>
          <w:rFonts w:ascii="Cambria" w:hAnsi="Cambria"/>
          <w:sz w:val="20"/>
          <w:szCs w:val="20"/>
        </w:rPr>
        <w:t>ANSA.</w:t>
      </w:r>
      <w:r>
        <w:rPr>
          <w:rFonts w:ascii="Cambria" w:hAnsi="Cambria"/>
          <w:sz w:val="20"/>
          <w:szCs w:val="20"/>
        </w:rPr>
        <w:t xml:space="preserve"> </w:t>
      </w:r>
    </w:p>
    <w:p w14:paraId="4CFF1C66" w14:textId="4F9BCA33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100,000 </w:t>
      </w:r>
      <w:r w:rsidR="0055656D">
        <w:rPr>
          <w:rFonts w:ascii="Cambria" w:hAnsi="Cambria"/>
          <w:sz w:val="20"/>
          <w:szCs w:val="20"/>
        </w:rPr>
        <w:t>people.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209A6DFC" w14:textId="721721DE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0F1812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 xml:space="preserve">January 2021 – </w:t>
      </w:r>
      <w:r w:rsidR="000F1812">
        <w:rPr>
          <w:rFonts w:ascii="Cambria" w:hAnsi="Cambria"/>
          <w:i/>
          <w:iCs/>
          <w:sz w:val="20"/>
          <w:szCs w:val="20"/>
        </w:rPr>
        <w:t>June 2021</w:t>
      </w:r>
    </w:p>
    <w:p w14:paraId="11019637" w14:textId="19F936FF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</w:t>
      </w:r>
      <w:r w:rsidR="0055656D">
        <w:rPr>
          <w:rFonts w:ascii="Cambria" w:hAnsi="Cambria"/>
          <w:sz w:val="20"/>
          <w:szCs w:val="20"/>
        </w:rPr>
        <w:t>accuracy.</w:t>
      </w:r>
    </w:p>
    <w:p w14:paraId="23D8FE9E" w14:textId="5E738815" w:rsidR="00A63FBD" w:rsidRDefault="0078521E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55656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3B036618" w14:textId="58514F03" w:rsidR="006678F7" w:rsidRPr="00D16B2D" w:rsidRDefault="00435A92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1E9E55CA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 xml:space="preserve">to solve the steady incompressible Navier-Stokes </w:t>
      </w:r>
      <w:r w:rsidR="0055656D">
        <w:rPr>
          <w:rFonts w:ascii="Cambria" w:hAnsi="Cambria"/>
          <w:sz w:val="20"/>
          <w:szCs w:val="20"/>
        </w:rPr>
        <w:t>equations.</w:t>
      </w:r>
    </w:p>
    <w:p w14:paraId="364D7151" w14:textId="67B36F46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Verified the above CFD code using the classic lid-driven cavity test case up to a Reynolds number of </w:t>
      </w:r>
      <w:r w:rsidR="0055656D">
        <w:rPr>
          <w:rFonts w:ascii="Cambria" w:hAnsi="Cambria"/>
          <w:sz w:val="20"/>
          <w:szCs w:val="20"/>
        </w:rPr>
        <w:t>5000.</w:t>
      </w:r>
    </w:p>
    <w:p w14:paraId="5143BB60" w14:textId="13D18C4A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</w:t>
      </w:r>
      <w:r w:rsidR="0055656D">
        <w:rPr>
          <w:rFonts w:ascii="Cambria" w:hAnsi="Cambria"/>
          <w:sz w:val="20"/>
          <w:szCs w:val="20"/>
        </w:rPr>
        <w:t>sloshing.</w:t>
      </w:r>
      <w:r>
        <w:rPr>
          <w:rFonts w:ascii="Cambria" w:hAnsi="Cambria"/>
          <w:sz w:val="20"/>
          <w:szCs w:val="20"/>
        </w:rPr>
        <w:t xml:space="preserve"> </w:t>
      </w:r>
    </w:p>
    <w:p w14:paraId="0FF6A6DD" w14:textId="68FFB558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  <w:r w:rsidR="0055656D">
        <w:rPr>
          <w:rFonts w:ascii="Cambria" w:hAnsi="Cambria"/>
          <w:sz w:val="20"/>
          <w:szCs w:val="20"/>
        </w:rPr>
        <w:t>.</w:t>
      </w:r>
    </w:p>
    <w:p w14:paraId="6352CCFC" w14:textId="14D9CB7D" w:rsidR="0055656D" w:rsidRPr="0055656D" w:rsidRDefault="00C67014" w:rsidP="0055656D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channel flows using Finite Element Methods and principles of unstructured mesh</w:t>
      </w:r>
      <w:r w:rsidR="0055656D">
        <w:rPr>
          <w:rFonts w:ascii="Cambria" w:hAnsi="Cambria"/>
          <w:sz w:val="20"/>
          <w:szCs w:val="20"/>
        </w:rPr>
        <w:t>.</w:t>
      </w:r>
    </w:p>
    <w:sectPr w:rsidR="0055656D" w:rsidRPr="0055656D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636F4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5656D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C46CB"/>
    <w:rsid w:val="007D1AAA"/>
    <w:rsid w:val="007E1670"/>
    <w:rsid w:val="00800BF8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dcterms:created xsi:type="dcterms:W3CDTF">2023-08-18T17:49:00Z</dcterms:created>
  <dcterms:modified xsi:type="dcterms:W3CDTF">2023-08-18T17:49:00Z</dcterms:modified>
</cp:coreProperties>
</file>