
<file path=[Content_Types].xml><?xml version="1.0" encoding="utf-8"?>
<Types xmlns="http://schemas.openxmlformats.org/package/2006/content-types">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A27E3E" w14:textId="77777777" w:rsidR="005F1306" w:rsidRDefault="00000000">
      <w:pPr>
        <w:pBdr>
          <w:top w:val="nil"/>
          <w:left w:val="nil"/>
          <w:bottom w:val="nil"/>
          <w:right w:val="nil"/>
          <w:between w:val="nil"/>
        </w:pBdr>
        <w:jc w:val="center"/>
        <w:rPr>
          <w:sz w:val="48"/>
          <w:szCs w:val="48"/>
        </w:rPr>
      </w:pPr>
      <w:r>
        <w:rPr>
          <w:sz w:val="48"/>
          <w:szCs w:val="48"/>
        </w:rPr>
        <w:t xml:space="preserve">Aplikasi Berbasis Web untuk Identifikasi Distribusi Survival Menggunakan Model LLM </w:t>
      </w:r>
    </w:p>
    <w:p w14:paraId="61D1F6CC" w14:textId="77777777" w:rsidR="005F1306" w:rsidRDefault="00000000">
      <w:pPr>
        <w:pBdr>
          <w:top w:val="nil"/>
          <w:left w:val="nil"/>
          <w:bottom w:val="nil"/>
          <w:right w:val="nil"/>
          <w:between w:val="nil"/>
        </w:pBdr>
        <w:spacing w:before="120" w:after="120"/>
        <w:jc w:val="center"/>
        <w:rPr>
          <w:sz w:val="22"/>
          <w:szCs w:val="22"/>
        </w:rPr>
      </w:pPr>
      <w:r>
        <w:rPr>
          <w:sz w:val="22"/>
          <w:szCs w:val="22"/>
        </w:rPr>
        <w:t>Andi Ardiansyah Nasir (</w:t>
      </w:r>
      <w:r>
        <w:rPr>
          <w:sz w:val="20"/>
          <w:szCs w:val="20"/>
        </w:rPr>
        <w:t>222111890, 4SD3)</w:t>
      </w:r>
    </w:p>
    <w:p w14:paraId="4EF5EDFD" w14:textId="6C773AD9" w:rsidR="005F1306" w:rsidRDefault="00000000">
      <w:pPr>
        <w:jc w:val="center"/>
        <w:rPr>
          <w:sz w:val="20"/>
          <w:szCs w:val="20"/>
        </w:rPr>
      </w:pPr>
      <w:r>
        <w:rPr>
          <w:sz w:val="20"/>
          <w:szCs w:val="20"/>
        </w:rPr>
        <w:t xml:space="preserve">Dosen Pembimbing: </w:t>
      </w:r>
      <w:r w:rsidR="00793899" w:rsidRPr="00793899">
        <w:rPr>
          <w:sz w:val="20"/>
          <w:szCs w:val="20"/>
        </w:rPr>
        <w:t>Budi Yuniarto, S.S.T., M.Si</w:t>
      </w:r>
    </w:p>
    <w:p w14:paraId="1FA67D89" w14:textId="77777777" w:rsidR="00AD3E46" w:rsidRDefault="00AD3E46">
      <w:pPr>
        <w:jc w:val="center"/>
        <w:rPr>
          <w:sz w:val="20"/>
          <w:szCs w:val="20"/>
        </w:rPr>
      </w:pPr>
    </w:p>
    <w:p w14:paraId="4BB7E2BE" w14:textId="77777777" w:rsidR="005F1306" w:rsidRDefault="005F1306">
      <w:pPr>
        <w:rPr>
          <w:sz w:val="20"/>
          <w:szCs w:val="20"/>
        </w:rPr>
      </w:pPr>
    </w:p>
    <w:p w14:paraId="68827913" w14:textId="77777777" w:rsidR="005F1306" w:rsidRDefault="005F1306">
      <w:pPr>
        <w:rPr>
          <w:sz w:val="20"/>
          <w:szCs w:val="20"/>
        </w:rPr>
        <w:sectPr w:rsidR="005F1306">
          <w:headerReference w:type="even" r:id="rId7"/>
          <w:headerReference w:type="default" r:id="rId8"/>
          <w:footerReference w:type="default" r:id="rId9"/>
          <w:pgSz w:w="11906" w:h="16838"/>
          <w:pgMar w:top="1077" w:right="811" w:bottom="1843" w:left="811" w:header="432" w:footer="432" w:gutter="0"/>
          <w:pgNumType w:start="1"/>
          <w:cols w:space="720"/>
        </w:sectPr>
      </w:pPr>
    </w:p>
    <w:p w14:paraId="706BB6E0" w14:textId="77777777" w:rsidR="005F1306" w:rsidRDefault="00000000">
      <w:pPr>
        <w:pBdr>
          <w:top w:val="nil"/>
          <w:left w:val="nil"/>
          <w:bottom w:val="nil"/>
          <w:right w:val="nil"/>
          <w:between w:val="nil"/>
        </w:pBdr>
        <w:spacing w:before="20"/>
        <w:ind w:firstLine="202"/>
        <w:jc w:val="both"/>
        <w:rPr>
          <w:b/>
          <w:sz w:val="18"/>
          <w:szCs w:val="18"/>
        </w:rPr>
      </w:pPr>
      <w:r>
        <w:rPr>
          <w:b/>
          <w:i/>
          <w:sz w:val="18"/>
          <w:szCs w:val="18"/>
        </w:rPr>
        <w:t>Ringkasan</w:t>
      </w:r>
      <w:r>
        <w:rPr>
          <w:b/>
          <w:sz w:val="18"/>
          <w:szCs w:val="18"/>
        </w:rPr>
        <w:t>— Tuliskan ringkasan dalam Bahasa Indonesia maksimum 160 kata. Dokumen ini adalah template proposal skripsi Program DIV Komputasi Statistik Politeknik Statistika STIS.</w:t>
      </w:r>
      <w:r>
        <w:rPr>
          <w:b/>
          <w:sz w:val="18"/>
          <w:szCs w:val="18"/>
          <w:highlight w:val="white"/>
        </w:rPr>
        <w:t xml:space="preserve"> Dokumen ini disadur dari </w:t>
      </w:r>
      <w:r>
        <w:rPr>
          <w:b/>
          <w:i/>
          <w:sz w:val="18"/>
          <w:szCs w:val="18"/>
          <w:highlight w:val="white"/>
        </w:rPr>
        <w:t>IEEE template</w:t>
      </w:r>
      <w:r>
        <w:rPr>
          <w:b/>
          <w:sz w:val="18"/>
          <w:szCs w:val="18"/>
          <w:highlight w:val="white"/>
        </w:rPr>
        <w:t xml:space="preserve">. Mahasiswa wajib mengikuti petunjuk yang diberikan dalam panduan ini. Anda dapat menggunakan dokumen ini baik sebagai petunjuk penulisan dan sebagai </w:t>
      </w:r>
      <w:r>
        <w:rPr>
          <w:b/>
          <w:i/>
          <w:sz w:val="18"/>
          <w:szCs w:val="18"/>
          <w:highlight w:val="white"/>
        </w:rPr>
        <w:t>template</w:t>
      </w:r>
      <w:r>
        <w:rPr>
          <w:b/>
          <w:sz w:val="18"/>
          <w:szCs w:val="18"/>
          <w:highlight w:val="white"/>
        </w:rPr>
        <w:t xml:space="preserve"> di mana Anda dapat mengetik teks Anda sendiri.</w:t>
      </w:r>
    </w:p>
    <w:p w14:paraId="6F539B92" w14:textId="77777777" w:rsidR="005F1306" w:rsidRDefault="00000000">
      <w:pPr>
        <w:pBdr>
          <w:top w:val="nil"/>
          <w:left w:val="nil"/>
          <w:bottom w:val="nil"/>
          <w:right w:val="nil"/>
          <w:between w:val="nil"/>
        </w:pBdr>
        <w:ind w:firstLine="202"/>
        <w:jc w:val="both"/>
      </w:pPr>
      <w:r>
        <w:rPr>
          <w:b/>
          <w:i/>
          <w:sz w:val="18"/>
          <w:szCs w:val="18"/>
        </w:rPr>
        <w:t>Kata Kunci</w:t>
      </w:r>
      <w:r>
        <w:rPr>
          <w:b/>
          <w:sz w:val="18"/>
          <w:szCs w:val="18"/>
        </w:rPr>
        <w:t xml:space="preserve">— </w:t>
      </w:r>
      <w:r>
        <w:rPr>
          <w:b/>
          <w:sz w:val="18"/>
          <w:szCs w:val="18"/>
          <w:highlight w:val="white"/>
        </w:rPr>
        <w:t>Letakkan maksimal 5 kata kunci Anda di sini, kata kunci dipisahkan dengan koma.</w:t>
      </w:r>
    </w:p>
    <w:p w14:paraId="758414F7" w14:textId="77777777" w:rsidR="005F1306" w:rsidRDefault="00000000">
      <w:pPr>
        <w:numPr>
          <w:ilvl w:val="0"/>
          <w:numId w:val="6"/>
        </w:numPr>
        <w:pBdr>
          <w:top w:val="nil"/>
          <w:left w:val="nil"/>
          <w:bottom w:val="nil"/>
          <w:right w:val="nil"/>
          <w:between w:val="nil"/>
        </w:pBdr>
        <w:spacing w:before="180" w:after="60"/>
        <w:ind w:left="289" w:hanging="289"/>
        <w:jc w:val="center"/>
      </w:pPr>
      <w:r>
        <w:rPr>
          <w:smallCaps/>
          <w:sz w:val="20"/>
          <w:szCs w:val="20"/>
        </w:rPr>
        <w:t>Latar Belakang</w:t>
      </w:r>
    </w:p>
    <w:p w14:paraId="67253B58" w14:textId="653B2943" w:rsidR="005F1306" w:rsidRDefault="004777EF">
      <w:pPr>
        <w:pBdr>
          <w:top w:val="nil"/>
          <w:left w:val="nil"/>
          <w:bottom w:val="nil"/>
          <w:right w:val="nil"/>
          <w:between w:val="nil"/>
        </w:pBdr>
        <w:ind w:firstLine="216"/>
        <w:jc w:val="both"/>
        <w:rPr>
          <w:sz w:val="20"/>
          <w:szCs w:val="20"/>
        </w:rPr>
      </w:pPr>
      <w:r w:rsidRPr="004777EF">
        <w:rPr>
          <w:iCs/>
          <w:sz w:val="20"/>
          <w:szCs w:val="20"/>
        </w:rPr>
        <w:t>Analisis survival</w:t>
      </w:r>
      <w:r w:rsidR="000B18E2">
        <w:rPr>
          <w:i/>
          <w:sz w:val="20"/>
          <w:szCs w:val="20"/>
        </w:rPr>
        <w:t xml:space="preserve"> </w:t>
      </w:r>
      <w:r w:rsidR="000B18E2">
        <w:rPr>
          <w:sz w:val="20"/>
          <w:szCs w:val="20"/>
        </w:rPr>
        <w:t xml:space="preserve">merupakan salah satu cabang statistik yang berfokus pada pemodelan dan analisis waktu hingga terjadinya suatu peristiwa. Secara umum, </w:t>
      </w:r>
      <w:r>
        <w:rPr>
          <w:iCs/>
          <w:sz w:val="20"/>
          <w:szCs w:val="20"/>
        </w:rPr>
        <w:t>a</w:t>
      </w:r>
      <w:r w:rsidRPr="004777EF">
        <w:rPr>
          <w:iCs/>
          <w:sz w:val="20"/>
          <w:szCs w:val="20"/>
        </w:rPr>
        <w:t>nalisis survival</w:t>
      </w:r>
      <w:r w:rsidR="000B18E2">
        <w:rPr>
          <w:i/>
          <w:sz w:val="20"/>
          <w:szCs w:val="20"/>
        </w:rPr>
        <w:t xml:space="preserve"> </w:t>
      </w:r>
      <w:r w:rsidR="000B18E2">
        <w:rPr>
          <w:sz w:val="20"/>
          <w:szCs w:val="20"/>
        </w:rPr>
        <w:t>merupakan kumpulan metode analisis longitudinal yang digunakan untuk menganalisis data dengan waktu sebagai variabel hasil. Contohnya</w:t>
      </w:r>
      <w:r>
        <w:rPr>
          <w:sz w:val="20"/>
          <w:szCs w:val="20"/>
        </w:rPr>
        <w:t xml:space="preserve"> adalah</w:t>
      </w:r>
      <w:r w:rsidR="000B18E2">
        <w:rPr>
          <w:sz w:val="20"/>
          <w:szCs w:val="20"/>
        </w:rPr>
        <w:t xml:space="preserve"> analisis waktu hingga kesembuhan pasien dengan penyakit jantung atau waktu hingga kegagalan pada komponen sebuah mesin [1,2]. Metode </w:t>
      </w:r>
      <w:r>
        <w:rPr>
          <w:iCs/>
          <w:sz w:val="20"/>
          <w:szCs w:val="20"/>
        </w:rPr>
        <w:t>a</w:t>
      </w:r>
      <w:r w:rsidRPr="004777EF">
        <w:rPr>
          <w:iCs/>
          <w:sz w:val="20"/>
          <w:szCs w:val="20"/>
        </w:rPr>
        <w:t>nalisis survival</w:t>
      </w:r>
      <w:r w:rsidR="000B18E2">
        <w:rPr>
          <w:i/>
          <w:sz w:val="20"/>
          <w:szCs w:val="20"/>
        </w:rPr>
        <w:t xml:space="preserve"> </w:t>
      </w:r>
      <w:r w:rsidR="000B18E2">
        <w:rPr>
          <w:sz w:val="20"/>
          <w:szCs w:val="20"/>
        </w:rPr>
        <w:t>ini umumnya</w:t>
      </w:r>
      <w:r w:rsidR="000B18E2">
        <w:rPr>
          <w:i/>
          <w:sz w:val="20"/>
          <w:szCs w:val="20"/>
        </w:rPr>
        <w:t xml:space="preserve"> </w:t>
      </w:r>
      <w:r w:rsidR="000B18E2">
        <w:rPr>
          <w:sz w:val="20"/>
          <w:szCs w:val="20"/>
        </w:rPr>
        <w:t xml:space="preserve">digunakan pada bidang medis, biologi, pemasaran dan ilmu </w:t>
      </w:r>
      <w:r w:rsidR="003A29CC">
        <w:rPr>
          <w:sz w:val="20"/>
          <w:szCs w:val="20"/>
        </w:rPr>
        <w:t>so</w:t>
      </w:r>
      <w:r>
        <w:rPr>
          <w:sz w:val="20"/>
          <w:szCs w:val="20"/>
        </w:rPr>
        <w:t>s</w:t>
      </w:r>
      <w:r w:rsidR="003A29CC">
        <w:rPr>
          <w:sz w:val="20"/>
          <w:szCs w:val="20"/>
        </w:rPr>
        <w:t>ial</w:t>
      </w:r>
      <w:r w:rsidR="000B18E2">
        <w:rPr>
          <w:sz w:val="20"/>
          <w:szCs w:val="20"/>
        </w:rPr>
        <w:t xml:space="preserve"> [3,4,5]</w:t>
      </w:r>
      <w:r w:rsidR="000B18E2">
        <w:rPr>
          <w:i/>
          <w:sz w:val="20"/>
          <w:szCs w:val="20"/>
        </w:rPr>
        <w:t xml:space="preserve">. </w:t>
      </w:r>
      <w:r w:rsidR="000B18E2">
        <w:rPr>
          <w:sz w:val="20"/>
          <w:szCs w:val="20"/>
        </w:rPr>
        <w:t xml:space="preserve">Selain itu, </w:t>
      </w:r>
      <w:r w:rsidR="000B18E2" w:rsidRPr="000B18E2">
        <w:rPr>
          <w:iCs/>
          <w:sz w:val="20"/>
          <w:szCs w:val="20"/>
        </w:rPr>
        <w:t>analisis</w:t>
      </w:r>
      <w:r w:rsidR="000B18E2" w:rsidRPr="000B18E2">
        <w:rPr>
          <w:i/>
          <w:sz w:val="20"/>
          <w:szCs w:val="20"/>
        </w:rPr>
        <w:t xml:space="preserve"> survival </w:t>
      </w:r>
      <w:r w:rsidR="000B18E2">
        <w:rPr>
          <w:sz w:val="20"/>
          <w:szCs w:val="20"/>
        </w:rPr>
        <w:t xml:space="preserve">memiliki beberapa nama alternatif atau sinonim karena penggunaannya yang luas di berbagai bidang, seperti </w:t>
      </w:r>
      <w:r w:rsidR="000B18E2">
        <w:rPr>
          <w:i/>
          <w:sz w:val="20"/>
          <w:szCs w:val="20"/>
        </w:rPr>
        <w:t xml:space="preserve">event history analysis </w:t>
      </w:r>
      <w:r w:rsidR="003A29CC">
        <w:rPr>
          <w:sz w:val="20"/>
          <w:szCs w:val="20"/>
        </w:rPr>
        <w:t>dalam ilmu politik</w:t>
      </w:r>
      <w:r w:rsidR="000B18E2">
        <w:rPr>
          <w:i/>
          <w:sz w:val="20"/>
          <w:szCs w:val="20"/>
        </w:rPr>
        <w:t xml:space="preserve">, reliability theory </w:t>
      </w:r>
      <w:r w:rsidR="003A29CC">
        <w:rPr>
          <w:sz w:val="20"/>
          <w:szCs w:val="20"/>
        </w:rPr>
        <w:t>dalam bidang teknik</w:t>
      </w:r>
      <w:r w:rsidR="000B18E2">
        <w:rPr>
          <w:i/>
          <w:sz w:val="20"/>
          <w:szCs w:val="20"/>
        </w:rPr>
        <w:t xml:space="preserve">, </w:t>
      </w:r>
      <w:r w:rsidR="000B18E2">
        <w:rPr>
          <w:sz w:val="20"/>
          <w:szCs w:val="20"/>
        </w:rPr>
        <w:t xml:space="preserve">atau </w:t>
      </w:r>
      <w:r w:rsidR="000B18E2">
        <w:rPr>
          <w:i/>
          <w:sz w:val="20"/>
          <w:szCs w:val="20"/>
        </w:rPr>
        <w:t xml:space="preserve">duration analysis </w:t>
      </w:r>
      <w:r w:rsidR="003A29CC">
        <w:rPr>
          <w:sz w:val="20"/>
          <w:szCs w:val="20"/>
        </w:rPr>
        <w:t>dalam ekonomi</w:t>
      </w:r>
      <w:r w:rsidR="000B18E2">
        <w:rPr>
          <w:sz w:val="20"/>
          <w:szCs w:val="20"/>
        </w:rPr>
        <w:t xml:space="preserve"> [2]. </w:t>
      </w:r>
    </w:p>
    <w:p w14:paraId="7A30E164" w14:textId="6AAAA0EF" w:rsidR="003A29CC" w:rsidRDefault="000B18E2">
      <w:pPr>
        <w:pBdr>
          <w:top w:val="nil"/>
          <w:left w:val="nil"/>
          <w:bottom w:val="nil"/>
          <w:right w:val="nil"/>
          <w:between w:val="nil"/>
        </w:pBdr>
        <w:ind w:firstLine="216"/>
        <w:jc w:val="both"/>
        <w:rPr>
          <w:sz w:val="20"/>
          <w:szCs w:val="20"/>
        </w:rPr>
      </w:pPr>
      <w:r>
        <w:rPr>
          <w:sz w:val="20"/>
          <w:szCs w:val="20"/>
        </w:rPr>
        <w:t xml:space="preserve">Dalam </w:t>
      </w:r>
      <w:r w:rsidRPr="000B18E2">
        <w:rPr>
          <w:iCs/>
          <w:sz w:val="20"/>
          <w:szCs w:val="20"/>
        </w:rPr>
        <w:t>analisis</w:t>
      </w:r>
      <w:r w:rsidRPr="000B18E2">
        <w:rPr>
          <w:i/>
          <w:sz w:val="20"/>
          <w:szCs w:val="20"/>
        </w:rPr>
        <w:t xml:space="preserve"> survival</w:t>
      </w:r>
      <w:r>
        <w:rPr>
          <w:i/>
          <w:sz w:val="20"/>
          <w:szCs w:val="20"/>
        </w:rPr>
        <w:t xml:space="preserve">, </w:t>
      </w:r>
      <w:r>
        <w:rPr>
          <w:sz w:val="20"/>
          <w:szCs w:val="20"/>
        </w:rPr>
        <w:t xml:space="preserve">metode yang digunakan dikategorikan menjadi tiga kelompok: parametrik, semi-parametrik, dan non-parametrik. Model parametrik memerlukan asumsi mengenai bentuk distribusi dari data tertentu, seperti distribusi eksponensial, distribusi weibull, </w:t>
      </w:r>
      <w:r w:rsidR="003A29CC">
        <w:rPr>
          <w:sz w:val="20"/>
          <w:szCs w:val="20"/>
        </w:rPr>
        <w:t>atau</w:t>
      </w:r>
      <w:r>
        <w:rPr>
          <w:sz w:val="20"/>
          <w:szCs w:val="20"/>
        </w:rPr>
        <w:t xml:space="preserve"> distribusi gamma. Model nonparametrik tidak memerlukan asumsi distribusi, seperti model regresi Cox </w:t>
      </w:r>
      <w:r w:rsidR="003A29CC">
        <w:rPr>
          <w:sz w:val="20"/>
          <w:szCs w:val="20"/>
        </w:rPr>
        <w:t>P</w:t>
      </w:r>
      <w:r>
        <w:rPr>
          <w:sz w:val="20"/>
          <w:szCs w:val="20"/>
        </w:rPr>
        <w:t xml:space="preserve">roportional </w:t>
      </w:r>
      <w:r w:rsidR="003A29CC">
        <w:rPr>
          <w:sz w:val="20"/>
          <w:szCs w:val="20"/>
        </w:rPr>
        <w:t>H</w:t>
      </w:r>
      <w:r>
        <w:rPr>
          <w:sz w:val="20"/>
          <w:szCs w:val="20"/>
        </w:rPr>
        <w:t>azard (Cox PH) yang mengasumsikan distribusinya bebas. Sementara model nonparametrik, seperti estimator Kaplan-Meier, bebas dari asumsi distribusi [2,6,7,8].</w:t>
      </w:r>
    </w:p>
    <w:p w14:paraId="7338AB31" w14:textId="313D014D" w:rsidR="00526951" w:rsidRDefault="006A3177" w:rsidP="00526951">
      <w:pPr>
        <w:pBdr>
          <w:top w:val="nil"/>
          <w:left w:val="nil"/>
          <w:bottom w:val="nil"/>
          <w:right w:val="nil"/>
          <w:between w:val="nil"/>
        </w:pBdr>
        <w:ind w:firstLine="216"/>
        <w:jc w:val="both"/>
        <w:rPr>
          <w:sz w:val="20"/>
          <w:szCs w:val="20"/>
        </w:rPr>
      </w:pPr>
      <w:r>
        <w:rPr>
          <w:sz w:val="20"/>
          <w:szCs w:val="20"/>
        </w:rPr>
        <w:t>Salah satu tantangan terbesar dalam analisis survival adalah melakukan identifikasi terkait distribusi data. Identifikasi ini sangat penting untuk memilih model analisis yang tepat, terutama jika bekerja dengan model parametrik.</w:t>
      </w:r>
      <w:r w:rsidR="001B2BE5">
        <w:rPr>
          <w:sz w:val="20"/>
          <w:szCs w:val="20"/>
        </w:rPr>
        <w:t xml:space="preserve"> </w:t>
      </w:r>
      <w:r w:rsidR="001B2BE5" w:rsidRPr="001B2BE5">
        <w:rPr>
          <w:sz w:val="20"/>
          <w:szCs w:val="20"/>
        </w:rPr>
        <w:t>Menurut Prajah dan Emen (2019), terdapat beberapa kesalahan yang sering terjadi dalam melaporkan analisis statistik, salah satunya yang paling sering adalah terkait distribusi data.</w:t>
      </w:r>
      <w:r w:rsidR="001B2BE5">
        <w:rPr>
          <w:sz w:val="20"/>
          <w:szCs w:val="20"/>
        </w:rPr>
        <w:t xml:space="preserve"> Oleh karena itu, strategi dalam pemilihan model yang efektif dibutuhkan untuk memastikan analisis yang akurat dan reliabel.</w:t>
      </w:r>
      <w:r w:rsidR="00526951">
        <w:rPr>
          <w:sz w:val="20"/>
          <w:szCs w:val="20"/>
        </w:rPr>
        <w:t xml:space="preserve"> </w:t>
      </w:r>
      <w:r w:rsidR="00526951" w:rsidRPr="00526951">
        <w:rPr>
          <w:sz w:val="20"/>
          <w:szCs w:val="20"/>
        </w:rPr>
        <w:t xml:space="preserve">Selain itu, data yang sering dihadapi mengandung tantangan seperti censoring atau distribusi kejadian yang tidak simetris. Pemilihan distribusi yang salah dapat mengakibatkan hasil yang bias dalam melakukan estimasi dan dapat mengakibatkan interpretasi yang salah. Oleh karena itu, kita memerlukan </w:t>
      </w:r>
      <w:r w:rsidR="00526951" w:rsidRPr="00526951">
        <w:rPr>
          <w:sz w:val="20"/>
          <w:szCs w:val="20"/>
        </w:rPr>
        <w:t>pendekatan yang lebih fleksibel dan canggih untuk mengatasi masalah ini [1</w:t>
      </w:r>
      <w:r w:rsidR="004777EF">
        <w:rPr>
          <w:sz w:val="20"/>
          <w:szCs w:val="20"/>
        </w:rPr>
        <w:t>,9,10</w:t>
      </w:r>
      <w:r w:rsidR="00526951" w:rsidRPr="00526951">
        <w:rPr>
          <w:sz w:val="20"/>
          <w:szCs w:val="20"/>
        </w:rPr>
        <w:t>].</w:t>
      </w:r>
    </w:p>
    <w:p w14:paraId="3C492318" w14:textId="3098DBE5" w:rsidR="005F1306" w:rsidRDefault="00A41163" w:rsidP="00526951">
      <w:pPr>
        <w:pBdr>
          <w:top w:val="nil"/>
          <w:left w:val="nil"/>
          <w:bottom w:val="nil"/>
          <w:right w:val="nil"/>
          <w:between w:val="nil"/>
        </w:pBdr>
        <w:ind w:firstLine="216"/>
        <w:jc w:val="both"/>
        <w:rPr>
          <w:sz w:val="20"/>
          <w:szCs w:val="20"/>
        </w:rPr>
      </w:pPr>
      <w:r w:rsidRPr="00A41163">
        <w:rPr>
          <w:sz w:val="20"/>
          <w:szCs w:val="20"/>
        </w:rPr>
        <w:t>Perkembangan teknologi Artificial Intelligence (AI), khususnya dalam bidang Natural Language Processing (NLP), telah menghadirkan solusi potensial melalui Large Language Models (LLM)</w:t>
      </w:r>
      <w:r>
        <w:rPr>
          <w:sz w:val="20"/>
          <w:szCs w:val="20"/>
        </w:rPr>
        <w:t>.</w:t>
      </w:r>
      <w:r>
        <w:rPr>
          <w:i/>
          <w:sz w:val="20"/>
          <w:szCs w:val="20"/>
        </w:rPr>
        <w:t xml:space="preserve"> </w:t>
      </w:r>
      <w:r>
        <w:rPr>
          <w:iCs/>
          <w:sz w:val="20"/>
          <w:szCs w:val="20"/>
        </w:rPr>
        <w:t xml:space="preserve">Model-model </w:t>
      </w:r>
      <w:r>
        <w:rPr>
          <w:sz w:val="20"/>
          <w:szCs w:val="20"/>
        </w:rPr>
        <w:t xml:space="preserve">seperti BERT [11], GPT-4 [12], PaLM [13], dan Llama [14]. </w:t>
      </w:r>
      <w:r w:rsidRPr="00A41163">
        <w:rPr>
          <w:sz w:val="20"/>
          <w:szCs w:val="20"/>
        </w:rPr>
        <w:t xml:space="preserve">Model-model seperti BERT [11], GPT-4 [12], PaLM [13], dan Llama [14] telah menunjukkan kemampuan </w:t>
      </w:r>
      <w:r>
        <w:rPr>
          <w:sz w:val="20"/>
          <w:szCs w:val="20"/>
        </w:rPr>
        <w:t xml:space="preserve">yang </w:t>
      </w:r>
      <w:r w:rsidRPr="00A41163">
        <w:rPr>
          <w:sz w:val="20"/>
          <w:szCs w:val="20"/>
        </w:rPr>
        <w:t xml:space="preserve">luar biasa dalam memproses dan menganalisis data kompleks. </w:t>
      </w:r>
      <w:r w:rsidR="00AC0E6D" w:rsidRPr="00AC0E6D">
        <w:rPr>
          <w:sz w:val="20"/>
          <w:szCs w:val="20"/>
        </w:rPr>
        <w:t>Teknik seperti prompt engineering dan fine-tuning memungkinkan LLM untuk menandingi metode tradisional dalam menyelesaikan berbagai tugas dengan efisiensi tinggi [15].</w:t>
      </w:r>
      <w:r>
        <w:rPr>
          <w:sz w:val="20"/>
          <w:szCs w:val="20"/>
        </w:rPr>
        <w:t xml:space="preserve"> </w:t>
      </w:r>
    </w:p>
    <w:p w14:paraId="5CD42C07" w14:textId="1A12E572" w:rsidR="005F1306" w:rsidRDefault="00000000">
      <w:pPr>
        <w:pBdr>
          <w:top w:val="nil"/>
          <w:left w:val="nil"/>
          <w:bottom w:val="nil"/>
          <w:right w:val="nil"/>
          <w:between w:val="nil"/>
        </w:pBdr>
        <w:ind w:firstLine="216"/>
        <w:jc w:val="both"/>
        <w:rPr>
          <w:sz w:val="20"/>
          <w:szCs w:val="20"/>
        </w:rPr>
      </w:pPr>
      <w:r>
        <w:rPr>
          <w:sz w:val="20"/>
          <w:szCs w:val="20"/>
        </w:rPr>
        <w:t xml:space="preserve">Salah satu pengembangan dari LLM adalah </w:t>
      </w:r>
      <w:r>
        <w:rPr>
          <w:i/>
          <w:sz w:val="20"/>
          <w:szCs w:val="20"/>
        </w:rPr>
        <w:t xml:space="preserve">Large Multimodal Model </w:t>
      </w:r>
      <w:r>
        <w:rPr>
          <w:sz w:val="20"/>
          <w:szCs w:val="20"/>
        </w:rPr>
        <w:t>(LMM)</w:t>
      </w:r>
      <w:r>
        <w:rPr>
          <w:i/>
          <w:sz w:val="20"/>
          <w:szCs w:val="20"/>
        </w:rPr>
        <w:t xml:space="preserve">, </w:t>
      </w:r>
      <w:r>
        <w:rPr>
          <w:sz w:val="20"/>
          <w:szCs w:val="20"/>
        </w:rPr>
        <w:t>yang dapat menangani berbagai tugas secara bersamaan dengan memproses data dari berbagai format, seperti, teks, gambar, video, suara, dll</w:t>
      </w:r>
      <w:r w:rsidR="00A41163">
        <w:rPr>
          <w:sz w:val="20"/>
          <w:szCs w:val="20"/>
        </w:rPr>
        <w:t xml:space="preserve"> </w:t>
      </w:r>
      <w:r>
        <w:rPr>
          <w:sz w:val="20"/>
          <w:szCs w:val="20"/>
        </w:rPr>
        <w:t>[10,16].</w:t>
      </w:r>
      <w:r>
        <w:rPr>
          <w:i/>
          <w:sz w:val="20"/>
          <w:szCs w:val="20"/>
        </w:rPr>
        <w:t xml:space="preserve">  </w:t>
      </w:r>
      <w:r>
        <w:rPr>
          <w:sz w:val="20"/>
          <w:szCs w:val="20"/>
        </w:rPr>
        <w:t xml:space="preserve">Kemampuan ini membuat siapa saja memiliki peluang untuk memanfaatkan LLM dalam domain analisis data yang memiliki kompleksitas yang tinggi, termasuk dalam </w:t>
      </w:r>
      <w:r w:rsidR="00A41163">
        <w:rPr>
          <w:iCs/>
          <w:color w:val="auto"/>
          <w:sz w:val="20"/>
          <w:szCs w:val="20"/>
        </w:rPr>
        <w:t>analisis</w:t>
      </w:r>
      <w:r w:rsidR="00A41163">
        <w:rPr>
          <w:i/>
          <w:color w:val="auto"/>
          <w:sz w:val="20"/>
          <w:szCs w:val="20"/>
        </w:rPr>
        <w:t xml:space="preserve"> survival</w:t>
      </w:r>
      <w:r>
        <w:rPr>
          <w:i/>
          <w:sz w:val="20"/>
          <w:szCs w:val="20"/>
        </w:rPr>
        <w:t xml:space="preserve">, </w:t>
      </w:r>
      <w:r>
        <w:rPr>
          <w:sz w:val="20"/>
          <w:szCs w:val="20"/>
        </w:rPr>
        <w:t>di mana distribusi data yang sulit untuk diidentifikasi atau diinterpretasikan dapat diatasi menggunakan LMM tersebut.</w:t>
      </w:r>
    </w:p>
    <w:p w14:paraId="4E412058" w14:textId="61AE3FFA" w:rsidR="00CA4D09" w:rsidRDefault="00000000" w:rsidP="004777EF">
      <w:pPr>
        <w:pBdr>
          <w:top w:val="nil"/>
          <w:left w:val="nil"/>
          <w:bottom w:val="nil"/>
          <w:right w:val="nil"/>
          <w:between w:val="nil"/>
        </w:pBdr>
        <w:ind w:firstLine="216"/>
        <w:jc w:val="both"/>
        <w:rPr>
          <w:sz w:val="20"/>
          <w:szCs w:val="20"/>
        </w:rPr>
      </w:pPr>
      <w:r>
        <w:rPr>
          <w:sz w:val="20"/>
          <w:szCs w:val="20"/>
        </w:rPr>
        <w:t>Salah satu model LLM yang memiliki kekuatan yang sangat powerfull adalah GPT-4o mini. GPT-4o mini adalah model</w:t>
      </w:r>
      <w:r w:rsidR="00AC0E6D">
        <w:rPr>
          <w:sz w:val="20"/>
          <w:szCs w:val="20"/>
        </w:rPr>
        <w:t xml:space="preserve"> yang</w:t>
      </w:r>
      <w:r>
        <w:rPr>
          <w:sz w:val="20"/>
          <w:szCs w:val="20"/>
        </w:rPr>
        <w:t xml:space="preserve"> canggih dalam kategori model kecil dibawah model GPT-4o. Model ini dirancang untuk tugas-tugas yang memerlukan biaya yang relatif kecil dan kecepatan yang tinggi. Model GPT-4o mini bersifat multimodal dimana model ini dapat menerima input berupa teks, gambar, dan menghasilkan output berupa teks. GPT-4o mini memiliki kecerdasan yang lebih tinggi dibandingkan dengan GPT-3.5-turbo. Oleh karena itu, model ini sangat cocok jika kita gunakan untuk melakukan penyesuaian model, sehingga model tersebut nantinya dapat melakukan tugas-tugas yang lebih beragam</w:t>
      </w:r>
      <w:r w:rsidR="00A41163">
        <w:rPr>
          <w:sz w:val="20"/>
          <w:szCs w:val="20"/>
        </w:rPr>
        <w:t xml:space="preserve"> </w:t>
      </w:r>
      <w:r>
        <w:rPr>
          <w:sz w:val="20"/>
          <w:szCs w:val="20"/>
        </w:rPr>
        <w:t>[17,API]. Dengan kemampuan untuk memahami dan memproses data dalam konteks yang lebih luas, GPT-4o mini dapat digunakan untuk mengatasi masalah identifikasi distribusi data yang seringkali tidak dapat diselesaikan oleh metode tradisional.</w:t>
      </w:r>
    </w:p>
    <w:p w14:paraId="5EDC678B" w14:textId="7EB76C32" w:rsidR="005F1306" w:rsidRDefault="00000000">
      <w:pPr>
        <w:pBdr>
          <w:top w:val="nil"/>
          <w:left w:val="nil"/>
          <w:bottom w:val="nil"/>
          <w:right w:val="nil"/>
          <w:between w:val="nil"/>
        </w:pBdr>
        <w:ind w:firstLine="216"/>
        <w:jc w:val="both"/>
        <w:rPr>
          <w:sz w:val="20"/>
          <w:szCs w:val="20"/>
        </w:rPr>
      </w:pPr>
      <w:r>
        <w:rPr>
          <w:sz w:val="20"/>
          <w:szCs w:val="20"/>
        </w:rPr>
        <w:t xml:space="preserve">Berdasarkan kebutuhan tersebut, dengan menggabungkan metode-metode statistik klasik dan menggunakan kekuatan dari LLM seperti GPT-4o-mini, penelitian ini bertujuan untuk mengembangkan model yang dapat mengidentifikasi distribusi data dalam survival analysis dengan lebih akurat menggunakan fine-tuning. Melalui fine-tuning, GPT-4o mini dapat dioptimalkan untuk mengenali atau mengidentifikasi pola dari distribusi </w:t>
      </w:r>
      <w:r>
        <w:rPr>
          <w:i/>
          <w:sz w:val="20"/>
          <w:szCs w:val="20"/>
        </w:rPr>
        <w:t>survival analysis</w:t>
      </w:r>
      <w:r>
        <w:rPr>
          <w:sz w:val="20"/>
          <w:szCs w:val="20"/>
        </w:rPr>
        <w:t xml:space="preserve"> dengan lebih akurat, terutama pada data yang memiliki distribusi yang kompleks seperti </w:t>
      </w:r>
      <w:r>
        <w:rPr>
          <w:i/>
          <w:sz w:val="20"/>
          <w:szCs w:val="20"/>
        </w:rPr>
        <w:t xml:space="preserve">censoring. </w:t>
      </w:r>
      <w:r>
        <w:rPr>
          <w:sz w:val="20"/>
          <w:szCs w:val="20"/>
        </w:rPr>
        <w:t xml:space="preserve">Selanjutnya, Model yang nantinya dihasilkan akan diintegrasikan ke dalam sebuah aplikasi berbasis web untuk memudahkan pengguna dalam menganalisis dan </w:t>
      </w:r>
      <w:r>
        <w:rPr>
          <w:sz w:val="20"/>
          <w:szCs w:val="20"/>
        </w:rPr>
        <w:lastRenderedPageBreak/>
        <w:t xml:space="preserve">menginterpretasikan data survival dengan lebih baik. </w:t>
      </w:r>
      <w:r w:rsidR="00B109FA" w:rsidRPr="00B109FA">
        <w:rPr>
          <w:sz w:val="20"/>
          <w:szCs w:val="20"/>
        </w:rPr>
        <w:t>Pengembangan aplikasi berbasis web ini diharapkan dapat menjadi alat yang inovatif dan praktis bagi peneliti, praktisi, dan akademisi dalam melakukan analisis survival secara lebih efektif dan efisien. Dengan antarmuka yang intuitif serta kemampuan untuk memanfaatkan model LLM, pengguna dapat mengatasi kompleksitas data survival dengan lebih mudah, sehingga mendukung pengambilan keputusan yang lebih baik dalam berbagai bidang, termasuk kesehatan, teknik, dan ilmu sosial.</w:t>
      </w:r>
    </w:p>
    <w:p w14:paraId="487D1A16" w14:textId="77777777" w:rsidR="005F1306" w:rsidRDefault="00000000">
      <w:pPr>
        <w:numPr>
          <w:ilvl w:val="0"/>
          <w:numId w:val="6"/>
        </w:numPr>
        <w:pBdr>
          <w:top w:val="nil"/>
          <w:left w:val="nil"/>
          <w:bottom w:val="nil"/>
          <w:right w:val="nil"/>
          <w:between w:val="nil"/>
        </w:pBdr>
        <w:spacing w:before="180" w:after="60"/>
        <w:ind w:left="289" w:hanging="289"/>
        <w:jc w:val="center"/>
      </w:pPr>
      <w:r>
        <w:rPr>
          <w:smallCaps/>
          <w:sz w:val="20"/>
          <w:szCs w:val="20"/>
        </w:rPr>
        <w:t>Tujuan Penelitian</w:t>
      </w:r>
    </w:p>
    <w:p w14:paraId="025E88A0" w14:textId="77777777" w:rsidR="005F1306" w:rsidRDefault="00000000">
      <w:pPr>
        <w:ind w:firstLine="216"/>
        <w:jc w:val="both"/>
        <w:rPr>
          <w:sz w:val="20"/>
          <w:szCs w:val="20"/>
        </w:rPr>
      </w:pPr>
      <w:r>
        <w:rPr>
          <w:sz w:val="20"/>
          <w:szCs w:val="20"/>
        </w:rPr>
        <w:t xml:space="preserve">Berdasarkan latar belakang pada uraian sebelumnya, </w:t>
      </w:r>
    </w:p>
    <w:p w14:paraId="7FAC124D" w14:textId="77777777" w:rsidR="005F1306" w:rsidRDefault="00000000">
      <w:pPr>
        <w:ind w:firstLine="216"/>
        <w:jc w:val="both"/>
        <w:rPr>
          <w:sz w:val="20"/>
          <w:szCs w:val="20"/>
        </w:rPr>
      </w:pPr>
      <w:r>
        <w:rPr>
          <w:sz w:val="20"/>
          <w:szCs w:val="20"/>
        </w:rPr>
        <w:t>dirumuskan tujuan penelitian sebagai berikut:</w:t>
      </w:r>
    </w:p>
    <w:p w14:paraId="07470C50" w14:textId="77777777" w:rsidR="005F1306" w:rsidRDefault="005F1306">
      <w:pPr>
        <w:pBdr>
          <w:top w:val="nil"/>
          <w:left w:val="nil"/>
          <w:bottom w:val="nil"/>
          <w:right w:val="nil"/>
          <w:between w:val="nil"/>
        </w:pBdr>
        <w:ind w:firstLine="216"/>
        <w:jc w:val="both"/>
        <w:rPr>
          <w:sz w:val="20"/>
          <w:szCs w:val="20"/>
        </w:rPr>
      </w:pPr>
    </w:p>
    <w:p w14:paraId="4BB018AD" w14:textId="77777777" w:rsidR="005F1306" w:rsidRDefault="00000000">
      <w:pPr>
        <w:numPr>
          <w:ilvl w:val="0"/>
          <w:numId w:val="8"/>
        </w:numPr>
        <w:pBdr>
          <w:top w:val="nil"/>
          <w:left w:val="nil"/>
          <w:bottom w:val="nil"/>
          <w:right w:val="nil"/>
          <w:between w:val="nil"/>
        </w:pBdr>
        <w:jc w:val="both"/>
        <w:rPr>
          <w:sz w:val="20"/>
          <w:szCs w:val="20"/>
        </w:rPr>
      </w:pPr>
      <w:r>
        <w:rPr>
          <w:sz w:val="20"/>
          <w:szCs w:val="20"/>
        </w:rPr>
        <w:t xml:space="preserve">Mengembangkan model LLM untuk mengidentifikasi distribusi data </w:t>
      </w:r>
      <w:r>
        <w:rPr>
          <w:i/>
          <w:sz w:val="20"/>
          <w:szCs w:val="20"/>
        </w:rPr>
        <w:t>survival</w:t>
      </w:r>
      <w:r>
        <w:rPr>
          <w:sz w:val="20"/>
          <w:szCs w:val="20"/>
        </w:rPr>
        <w:t>.</w:t>
      </w:r>
    </w:p>
    <w:p w14:paraId="3DAF86DB" w14:textId="77777777" w:rsidR="005F1306" w:rsidRDefault="00000000">
      <w:pPr>
        <w:numPr>
          <w:ilvl w:val="0"/>
          <w:numId w:val="8"/>
        </w:numPr>
        <w:pBdr>
          <w:top w:val="nil"/>
          <w:left w:val="nil"/>
          <w:bottom w:val="nil"/>
          <w:right w:val="nil"/>
          <w:between w:val="nil"/>
        </w:pBdr>
        <w:jc w:val="both"/>
        <w:rPr>
          <w:sz w:val="20"/>
          <w:szCs w:val="20"/>
        </w:rPr>
      </w:pPr>
      <w:r>
        <w:rPr>
          <w:sz w:val="20"/>
          <w:szCs w:val="20"/>
        </w:rPr>
        <w:t xml:space="preserve">Menguji performa model LLM dalam mengenali jenis distribusi data </w:t>
      </w:r>
      <w:r>
        <w:rPr>
          <w:i/>
          <w:sz w:val="20"/>
          <w:szCs w:val="20"/>
        </w:rPr>
        <w:t>survival</w:t>
      </w:r>
      <w:r>
        <w:rPr>
          <w:sz w:val="20"/>
          <w:szCs w:val="20"/>
        </w:rPr>
        <w:t>.</w:t>
      </w:r>
    </w:p>
    <w:p w14:paraId="11D54984" w14:textId="77777777" w:rsidR="005F1306" w:rsidRDefault="00000000">
      <w:pPr>
        <w:numPr>
          <w:ilvl w:val="0"/>
          <w:numId w:val="8"/>
        </w:numPr>
        <w:pBdr>
          <w:top w:val="nil"/>
          <w:left w:val="nil"/>
          <w:bottom w:val="nil"/>
          <w:right w:val="nil"/>
          <w:between w:val="nil"/>
        </w:pBdr>
        <w:jc w:val="both"/>
        <w:rPr>
          <w:sz w:val="20"/>
          <w:szCs w:val="20"/>
        </w:rPr>
      </w:pPr>
      <w:r>
        <w:rPr>
          <w:sz w:val="20"/>
          <w:szCs w:val="20"/>
        </w:rPr>
        <w:t>Memberikan rekomendasi statistik lanjutan berdasarkan hasil analisis.</w:t>
      </w:r>
    </w:p>
    <w:p w14:paraId="3E720B25" w14:textId="77777777" w:rsidR="005F1306" w:rsidRDefault="00000000">
      <w:pPr>
        <w:numPr>
          <w:ilvl w:val="0"/>
          <w:numId w:val="8"/>
        </w:numPr>
        <w:pBdr>
          <w:top w:val="nil"/>
          <w:left w:val="nil"/>
          <w:bottom w:val="nil"/>
          <w:right w:val="nil"/>
          <w:between w:val="nil"/>
        </w:pBdr>
        <w:jc w:val="both"/>
        <w:rPr>
          <w:sz w:val="20"/>
          <w:szCs w:val="20"/>
        </w:rPr>
      </w:pPr>
      <w:r>
        <w:rPr>
          <w:sz w:val="20"/>
          <w:szCs w:val="20"/>
        </w:rPr>
        <w:t>Membuat aplikasi berbasis web dan mengintegrasikan dengan LLM untuk memberikan rekomendasi statistik lanjutan.</w:t>
      </w:r>
    </w:p>
    <w:p w14:paraId="3D1650FC" w14:textId="4D824A66" w:rsidR="00AD3E46" w:rsidRDefault="00000000" w:rsidP="00AC45D9">
      <w:pPr>
        <w:numPr>
          <w:ilvl w:val="0"/>
          <w:numId w:val="6"/>
        </w:numPr>
        <w:pBdr>
          <w:top w:val="nil"/>
          <w:left w:val="nil"/>
          <w:bottom w:val="nil"/>
          <w:right w:val="nil"/>
          <w:between w:val="nil"/>
        </w:pBdr>
        <w:spacing w:before="180" w:after="60"/>
        <w:ind w:left="289" w:hanging="289"/>
        <w:jc w:val="center"/>
      </w:pPr>
      <w:r>
        <w:rPr>
          <w:smallCaps/>
          <w:sz w:val="20"/>
          <w:szCs w:val="20"/>
        </w:rPr>
        <w:t>Penelitian Terkait</w:t>
      </w:r>
    </w:p>
    <w:p w14:paraId="57C5D15D" w14:textId="77777777" w:rsidR="00AD3E46" w:rsidRPr="00AD3E46" w:rsidRDefault="00AD3E46" w:rsidP="00AD3E46">
      <w:pPr>
        <w:pBdr>
          <w:top w:val="nil"/>
          <w:left w:val="nil"/>
          <w:bottom w:val="nil"/>
          <w:right w:val="nil"/>
          <w:between w:val="nil"/>
        </w:pBdr>
        <w:ind w:firstLine="216"/>
        <w:jc w:val="center"/>
        <w:rPr>
          <w:sz w:val="16"/>
          <w:szCs w:val="16"/>
        </w:rPr>
      </w:pPr>
      <w:r w:rsidRPr="00AD3E46">
        <w:rPr>
          <w:sz w:val="16"/>
          <w:szCs w:val="16"/>
        </w:rPr>
        <w:t>TABEL I</w:t>
      </w:r>
    </w:p>
    <w:p w14:paraId="190F3F9C" w14:textId="5AFDBF64" w:rsidR="005F1306" w:rsidRPr="00AD3E46" w:rsidRDefault="00AD3E46" w:rsidP="00AD3E46">
      <w:pPr>
        <w:pBdr>
          <w:top w:val="nil"/>
          <w:left w:val="nil"/>
          <w:bottom w:val="nil"/>
          <w:right w:val="nil"/>
          <w:between w:val="nil"/>
        </w:pBdr>
        <w:ind w:firstLine="216"/>
        <w:jc w:val="center"/>
        <w:rPr>
          <w:sz w:val="13"/>
          <w:szCs w:val="13"/>
        </w:rPr>
      </w:pPr>
      <w:r w:rsidRPr="00AD3E46">
        <w:rPr>
          <w:sz w:val="13"/>
          <w:szCs w:val="13"/>
        </w:rPr>
        <w:t>CONTOH KETERANGAN TABEL</w:t>
      </w:r>
    </w:p>
    <w:tbl>
      <w:tblPr>
        <w:tblStyle w:val="TableGrid"/>
        <w:tblW w:w="5013" w:type="dxa"/>
        <w:tblLayout w:type="fixed"/>
        <w:tblLook w:val="04A0" w:firstRow="1" w:lastRow="0" w:firstColumn="1" w:lastColumn="0" w:noHBand="0" w:noVBand="1"/>
      </w:tblPr>
      <w:tblGrid>
        <w:gridCol w:w="421"/>
        <w:gridCol w:w="1031"/>
        <w:gridCol w:w="953"/>
        <w:gridCol w:w="1134"/>
        <w:gridCol w:w="1474"/>
      </w:tblGrid>
      <w:tr w:rsidR="00AD3E46" w14:paraId="787E864F" w14:textId="77777777" w:rsidTr="00433A9F">
        <w:tc>
          <w:tcPr>
            <w:tcW w:w="421" w:type="dxa"/>
          </w:tcPr>
          <w:p w14:paraId="462E30FF" w14:textId="7C729745" w:rsidR="00AD3E46" w:rsidRPr="00AD3E46" w:rsidRDefault="00AD3E46" w:rsidP="00AD3E46">
            <w:pPr>
              <w:jc w:val="center"/>
              <w:rPr>
                <w:i/>
                <w:iCs/>
                <w:sz w:val="16"/>
                <w:szCs w:val="16"/>
              </w:rPr>
            </w:pPr>
            <w:r w:rsidRPr="00AD3E46">
              <w:rPr>
                <w:i/>
                <w:iCs/>
                <w:sz w:val="16"/>
                <w:szCs w:val="16"/>
              </w:rPr>
              <w:t>No</w:t>
            </w:r>
          </w:p>
        </w:tc>
        <w:tc>
          <w:tcPr>
            <w:tcW w:w="1031" w:type="dxa"/>
          </w:tcPr>
          <w:p w14:paraId="751A9022" w14:textId="19D68681" w:rsidR="00AD3E46" w:rsidRPr="00AD3E46" w:rsidRDefault="00AD3E46" w:rsidP="00AD3E46">
            <w:pPr>
              <w:jc w:val="center"/>
              <w:rPr>
                <w:i/>
                <w:iCs/>
                <w:sz w:val="16"/>
                <w:szCs w:val="16"/>
              </w:rPr>
            </w:pPr>
            <w:r w:rsidRPr="00AD3E46">
              <w:rPr>
                <w:i/>
                <w:iCs/>
                <w:sz w:val="16"/>
                <w:szCs w:val="16"/>
              </w:rPr>
              <w:t>Judul</w:t>
            </w:r>
          </w:p>
        </w:tc>
        <w:tc>
          <w:tcPr>
            <w:tcW w:w="953" w:type="dxa"/>
          </w:tcPr>
          <w:p w14:paraId="17185EF7" w14:textId="5BF0B998" w:rsidR="00AD3E46" w:rsidRPr="00AD3E46" w:rsidRDefault="00AD3E46" w:rsidP="00AD3E46">
            <w:pPr>
              <w:jc w:val="center"/>
              <w:rPr>
                <w:i/>
                <w:iCs/>
                <w:sz w:val="16"/>
                <w:szCs w:val="16"/>
              </w:rPr>
            </w:pPr>
            <w:r w:rsidRPr="00AD3E46">
              <w:rPr>
                <w:i/>
                <w:iCs/>
                <w:sz w:val="16"/>
                <w:szCs w:val="16"/>
              </w:rPr>
              <w:t>Penulis,</w:t>
            </w:r>
            <w:r w:rsidR="00433A9F">
              <w:rPr>
                <w:i/>
                <w:iCs/>
                <w:sz w:val="16"/>
                <w:szCs w:val="16"/>
              </w:rPr>
              <w:br/>
              <w:t>Publikasi</w:t>
            </w:r>
          </w:p>
        </w:tc>
        <w:tc>
          <w:tcPr>
            <w:tcW w:w="1134" w:type="dxa"/>
          </w:tcPr>
          <w:p w14:paraId="1CFFF1E4" w14:textId="23828F35" w:rsidR="00AD3E46" w:rsidRPr="00AD3E46" w:rsidRDefault="00AD3E46" w:rsidP="00AD3E46">
            <w:pPr>
              <w:jc w:val="center"/>
              <w:rPr>
                <w:i/>
                <w:iCs/>
                <w:sz w:val="16"/>
                <w:szCs w:val="16"/>
              </w:rPr>
            </w:pPr>
            <w:r w:rsidRPr="00AD3E46">
              <w:rPr>
                <w:i/>
                <w:iCs/>
                <w:sz w:val="16"/>
                <w:szCs w:val="16"/>
              </w:rPr>
              <w:t>Tertulis</w:t>
            </w:r>
          </w:p>
        </w:tc>
        <w:tc>
          <w:tcPr>
            <w:tcW w:w="1474" w:type="dxa"/>
          </w:tcPr>
          <w:p w14:paraId="21EF683C" w14:textId="52763F06" w:rsidR="00AD3E46" w:rsidRPr="00AD3E46" w:rsidRDefault="00AD3E46" w:rsidP="00AD3E46">
            <w:pPr>
              <w:jc w:val="center"/>
              <w:rPr>
                <w:i/>
                <w:iCs/>
                <w:sz w:val="16"/>
                <w:szCs w:val="16"/>
              </w:rPr>
            </w:pPr>
            <w:r w:rsidRPr="00AD3E46">
              <w:rPr>
                <w:i/>
                <w:iCs/>
                <w:sz w:val="16"/>
                <w:szCs w:val="16"/>
              </w:rPr>
              <w:t>Hasil</w:t>
            </w:r>
          </w:p>
        </w:tc>
      </w:tr>
      <w:tr w:rsidR="00AD3E46" w14:paraId="24313AD4" w14:textId="77777777" w:rsidTr="00433A9F">
        <w:tc>
          <w:tcPr>
            <w:tcW w:w="421" w:type="dxa"/>
          </w:tcPr>
          <w:p w14:paraId="28F36D9A" w14:textId="512AB3FB" w:rsidR="00AD3E46" w:rsidRPr="00AD3E46" w:rsidRDefault="00AD3E46">
            <w:pPr>
              <w:jc w:val="both"/>
              <w:rPr>
                <w:sz w:val="16"/>
                <w:szCs w:val="16"/>
              </w:rPr>
            </w:pPr>
            <w:r>
              <w:rPr>
                <w:sz w:val="16"/>
                <w:szCs w:val="16"/>
              </w:rPr>
              <w:t>1</w:t>
            </w:r>
          </w:p>
        </w:tc>
        <w:tc>
          <w:tcPr>
            <w:tcW w:w="1031" w:type="dxa"/>
          </w:tcPr>
          <w:p w14:paraId="1DC06BD0" w14:textId="4BCD6B94" w:rsidR="00AD3E46" w:rsidRPr="00AD3E46" w:rsidRDefault="00AD3E46" w:rsidP="00433A9F">
            <w:pPr>
              <w:rPr>
                <w:sz w:val="16"/>
                <w:szCs w:val="16"/>
              </w:rPr>
            </w:pPr>
            <w:r w:rsidRPr="00AD3E46">
              <w:rPr>
                <w:sz w:val="16"/>
                <w:szCs w:val="16"/>
              </w:rPr>
              <w:t>Parametric Distributions for Survival and Reliability Analyses: A Review and Historical Sketch</w:t>
            </w:r>
          </w:p>
        </w:tc>
        <w:tc>
          <w:tcPr>
            <w:tcW w:w="953" w:type="dxa"/>
          </w:tcPr>
          <w:p w14:paraId="79F4CD3F" w14:textId="3F2D6BE6" w:rsidR="00AD3E46" w:rsidRPr="00AD3E46" w:rsidRDefault="00AD3E46">
            <w:pPr>
              <w:jc w:val="both"/>
              <w:rPr>
                <w:sz w:val="16"/>
                <w:szCs w:val="16"/>
              </w:rPr>
            </w:pPr>
            <w:r w:rsidRPr="00AD3E46">
              <w:rPr>
                <w:sz w:val="16"/>
                <w:szCs w:val="16"/>
              </w:rPr>
              <w:t>Taketomi, Yamamoto, Chesneau, dan Emura, Mathematics, 2022</w:t>
            </w:r>
          </w:p>
        </w:tc>
        <w:tc>
          <w:tcPr>
            <w:tcW w:w="1134" w:type="dxa"/>
          </w:tcPr>
          <w:p w14:paraId="3F72DD0D" w14:textId="1A04BED7" w:rsidR="00AD3E46" w:rsidRPr="00AD3E46" w:rsidRDefault="00AD3E46">
            <w:pPr>
              <w:jc w:val="both"/>
              <w:rPr>
                <w:sz w:val="16"/>
                <w:szCs w:val="16"/>
              </w:rPr>
            </w:pPr>
            <w:r w:rsidRPr="00AD3E46">
              <w:rPr>
                <w:sz w:val="16"/>
                <w:szCs w:val="16"/>
              </w:rPr>
              <w:t>Tinjauan komprehensif tentang distribusi parametrik yang digunakan dalam analisis survival dan keandalan, termasuk sejarah, properti statistik, dan penerapan pada data nyata</w:t>
            </w:r>
          </w:p>
        </w:tc>
        <w:tc>
          <w:tcPr>
            <w:tcW w:w="1474" w:type="dxa"/>
          </w:tcPr>
          <w:p w14:paraId="34971C9B" w14:textId="1A67596F" w:rsidR="00AD3E46" w:rsidRPr="00AD3E46" w:rsidRDefault="00AD3E46">
            <w:pPr>
              <w:jc w:val="both"/>
              <w:rPr>
                <w:sz w:val="16"/>
                <w:szCs w:val="16"/>
              </w:rPr>
            </w:pPr>
            <w:r w:rsidRPr="00AD3E46">
              <w:rPr>
                <w:sz w:val="16"/>
                <w:szCs w:val="16"/>
              </w:rPr>
              <w:t>Distribusi parametrik seperti eksponensial, Weibull, lognormal, dan gamma sangat penting dalam memodelkan waktu kejadian. Makalah ini menekankan perlunya pemilihan distribusi yang tepat untuk hasil analisis yang akurat, terutama saat data survival memiliki censoring atau distribusi tidak simetris. Pembahasan juga mencakup distribusi baru untuk memodelkan fenomena yang lebih kompleks.</w:t>
            </w:r>
          </w:p>
        </w:tc>
      </w:tr>
      <w:tr w:rsidR="00AD3E46" w14:paraId="31BDE0FE" w14:textId="77777777" w:rsidTr="00433A9F">
        <w:tc>
          <w:tcPr>
            <w:tcW w:w="421" w:type="dxa"/>
          </w:tcPr>
          <w:p w14:paraId="0FAAACA9" w14:textId="4EFD077C" w:rsidR="00AD3E46" w:rsidRPr="00AD3E46" w:rsidRDefault="00AD3E46">
            <w:pPr>
              <w:jc w:val="both"/>
              <w:rPr>
                <w:sz w:val="16"/>
                <w:szCs w:val="16"/>
              </w:rPr>
            </w:pPr>
            <w:r>
              <w:rPr>
                <w:sz w:val="16"/>
                <w:szCs w:val="16"/>
              </w:rPr>
              <w:t>2.</w:t>
            </w:r>
          </w:p>
        </w:tc>
        <w:tc>
          <w:tcPr>
            <w:tcW w:w="1031" w:type="dxa"/>
          </w:tcPr>
          <w:p w14:paraId="21AE9A7A" w14:textId="5D93DDD9" w:rsidR="00AD3E46" w:rsidRPr="00AD3E46" w:rsidRDefault="00433A9F" w:rsidP="00433A9F">
            <w:pPr>
              <w:rPr>
                <w:sz w:val="16"/>
                <w:szCs w:val="16"/>
              </w:rPr>
            </w:pPr>
            <w:r w:rsidRPr="00433A9F">
              <w:rPr>
                <w:sz w:val="16"/>
                <w:szCs w:val="16"/>
              </w:rPr>
              <w:t>Review of Language Models for Survival Analysis</w:t>
            </w:r>
          </w:p>
        </w:tc>
        <w:tc>
          <w:tcPr>
            <w:tcW w:w="953" w:type="dxa"/>
          </w:tcPr>
          <w:p w14:paraId="4268EDF2" w14:textId="4E7C92AC" w:rsidR="00AD3E46" w:rsidRPr="00AD3E46" w:rsidRDefault="00433A9F">
            <w:pPr>
              <w:jc w:val="both"/>
              <w:rPr>
                <w:sz w:val="16"/>
                <w:szCs w:val="16"/>
              </w:rPr>
            </w:pPr>
            <w:r w:rsidRPr="00433A9F">
              <w:rPr>
                <w:sz w:val="16"/>
                <w:szCs w:val="16"/>
              </w:rPr>
              <w:t>Vincent Jeanselme, Nikita Agarwal, Chen Wang, AAAI Conference, 2024</w:t>
            </w:r>
          </w:p>
        </w:tc>
        <w:tc>
          <w:tcPr>
            <w:tcW w:w="1134" w:type="dxa"/>
          </w:tcPr>
          <w:p w14:paraId="4E7D3C86" w14:textId="31BAC809" w:rsidR="00AD3E46" w:rsidRPr="00AD3E46" w:rsidRDefault="00433A9F">
            <w:pPr>
              <w:jc w:val="both"/>
              <w:rPr>
                <w:sz w:val="16"/>
                <w:szCs w:val="16"/>
              </w:rPr>
            </w:pPr>
            <w:r w:rsidRPr="00433A9F">
              <w:rPr>
                <w:sz w:val="16"/>
                <w:szCs w:val="16"/>
              </w:rPr>
              <w:t xml:space="preserve">Ulasan mendalam tentang penggunaan LLM dalam analisis survival, termasuk strategi penerapan </w:t>
            </w:r>
            <w:r w:rsidRPr="00433A9F">
              <w:rPr>
                <w:sz w:val="16"/>
                <w:szCs w:val="16"/>
              </w:rPr>
              <w:t>seperti fine-tuning, prompting, dan embedding.</w:t>
            </w:r>
          </w:p>
        </w:tc>
        <w:tc>
          <w:tcPr>
            <w:tcW w:w="1474" w:type="dxa"/>
          </w:tcPr>
          <w:p w14:paraId="3587B1D4" w14:textId="357E8ED8" w:rsidR="00AD3E46" w:rsidRPr="00AD3E46" w:rsidRDefault="00433A9F">
            <w:pPr>
              <w:jc w:val="both"/>
              <w:rPr>
                <w:sz w:val="16"/>
                <w:szCs w:val="16"/>
              </w:rPr>
            </w:pPr>
            <w:r w:rsidRPr="00433A9F">
              <w:rPr>
                <w:sz w:val="16"/>
                <w:szCs w:val="16"/>
              </w:rPr>
              <w:t>LLM menawarkan potensi besar untuk meningkatkan efisiensi analisis data survival. Strategi fine-tuning menghasilkan kinerja superior, tetapi membutuhkan data pelatihan besar. Penggunaan embedding membantu model memahami struktur data yang rumit, sementara prompting memberikan fleksibilitas. Tantangan seperti distribusi yang sangat tidak simetris tetap menjadi perhatian.</w:t>
            </w:r>
          </w:p>
        </w:tc>
      </w:tr>
      <w:tr w:rsidR="00AD3E46" w14:paraId="2D0CE9FB" w14:textId="77777777" w:rsidTr="00433A9F">
        <w:tc>
          <w:tcPr>
            <w:tcW w:w="421" w:type="dxa"/>
          </w:tcPr>
          <w:p w14:paraId="5C6D34FB" w14:textId="349DF977" w:rsidR="00AD3E46" w:rsidRPr="00AD3E46" w:rsidRDefault="00433A9F">
            <w:pPr>
              <w:jc w:val="both"/>
              <w:rPr>
                <w:sz w:val="16"/>
                <w:szCs w:val="16"/>
              </w:rPr>
            </w:pPr>
            <w:r>
              <w:rPr>
                <w:sz w:val="16"/>
                <w:szCs w:val="16"/>
              </w:rPr>
              <w:t>3.</w:t>
            </w:r>
          </w:p>
        </w:tc>
        <w:tc>
          <w:tcPr>
            <w:tcW w:w="1031" w:type="dxa"/>
          </w:tcPr>
          <w:p w14:paraId="649670AD" w14:textId="1DA27D3D" w:rsidR="00AD3E46" w:rsidRPr="00AD3E46" w:rsidRDefault="00433A9F" w:rsidP="00433A9F">
            <w:pPr>
              <w:rPr>
                <w:sz w:val="16"/>
                <w:szCs w:val="16"/>
              </w:rPr>
            </w:pPr>
            <w:r>
              <w:rPr>
                <w:sz w:val="16"/>
                <w:szCs w:val="16"/>
              </w:rPr>
              <w:t>F</w:t>
            </w:r>
            <w:r w:rsidRPr="00433A9F">
              <w:rPr>
                <w:sz w:val="16"/>
                <w:szCs w:val="16"/>
              </w:rPr>
              <w:t>rom Large Language Models to Large Multimodal Models: A Literature Review</w:t>
            </w:r>
          </w:p>
        </w:tc>
        <w:tc>
          <w:tcPr>
            <w:tcW w:w="953" w:type="dxa"/>
          </w:tcPr>
          <w:p w14:paraId="7A6D8179" w14:textId="56A2C3E3" w:rsidR="00AD3E46" w:rsidRPr="00AD3E46" w:rsidRDefault="00AC45D9">
            <w:pPr>
              <w:jc w:val="both"/>
              <w:rPr>
                <w:sz w:val="16"/>
                <w:szCs w:val="16"/>
              </w:rPr>
            </w:pPr>
            <w:r w:rsidRPr="00AC45D9">
              <w:rPr>
                <w:sz w:val="16"/>
                <w:szCs w:val="16"/>
              </w:rPr>
              <w:t>Huang, Yan, Li, dan Peng, Applied Sciences, 2024</w:t>
            </w:r>
          </w:p>
        </w:tc>
        <w:tc>
          <w:tcPr>
            <w:tcW w:w="1134" w:type="dxa"/>
          </w:tcPr>
          <w:p w14:paraId="560CFCFC" w14:textId="635AFD6F" w:rsidR="00AD3E46" w:rsidRPr="00AD3E46" w:rsidRDefault="00AC45D9">
            <w:pPr>
              <w:jc w:val="both"/>
              <w:rPr>
                <w:sz w:val="16"/>
                <w:szCs w:val="16"/>
              </w:rPr>
            </w:pPr>
            <w:r w:rsidRPr="00AC45D9">
              <w:rPr>
                <w:sz w:val="16"/>
                <w:szCs w:val="16"/>
              </w:rPr>
              <w:t>Tinjauan evolusi dari LLM ke LMM, termasuk arsitektur, strategi pelatihan, dan tantangan global.</w:t>
            </w:r>
          </w:p>
        </w:tc>
        <w:tc>
          <w:tcPr>
            <w:tcW w:w="1474" w:type="dxa"/>
          </w:tcPr>
          <w:p w14:paraId="4B523D77" w14:textId="191D7ED4" w:rsidR="00AD3E46" w:rsidRPr="00AD3E46" w:rsidRDefault="00433A9F">
            <w:pPr>
              <w:jc w:val="both"/>
              <w:rPr>
                <w:sz w:val="16"/>
                <w:szCs w:val="16"/>
              </w:rPr>
            </w:pPr>
            <w:r w:rsidRPr="00433A9F">
              <w:rPr>
                <w:sz w:val="16"/>
                <w:szCs w:val="16"/>
              </w:rPr>
              <w:t>LMM memperluas kapasitas LLM untuk tugas lintas modal (teks, gambar, audio, video). Strategi fine-tuning, seperti LoRA, meningkatkan efisiensi. Prompt engineering memperkuat kemampuan model dalam tugas kompleks. Namun, tantangan integrasi modal dan sumber daya masih signifikan.</w:t>
            </w:r>
          </w:p>
        </w:tc>
      </w:tr>
      <w:tr w:rsidR="00AD3E46" w14:paraId="035C26FF" w14:textId="77777777" w:rsidTr="00433A9F">
        <w:tc>
          <w:tcPr>
            <w:tcW w:w="421" w:type="dxa"/>
          </w:tcPr>
          <w:p w14:paraId="6378FD4D" w14:textId="4D92C4EA" w:rsidR="00AD3E46" w:rsidRPr="00AD3E46" w:rsidRDefault="00433A9F">
            <w:pPr>
              <w:jc w:val="both"/>
              <w:rPr>
                <w:sz w:val="16"/>
                <w:szCs w:val="16"/>
              </w:rPr>
            </w:pPr>
            <w:r>
              <w:rPr>
                <w:sz w:val="16"/>
                <w:szCs w:val="16"/>
              </w:rPr>
              <w:t xml:space="preserve">4. </w:t>
            </w:r>
          </w:p>
        </w:tc>
        <w:tc>
          <w:tcPr>
            <w:tcW w:w="1031" w:type="dxa"/>
          </w:tcPr>
          <w:p w14:paraId="339A58E0" w14:textId="5865C2F8" w:rsidR="00AD3E46" w:rsidRPr="00AD3E46" w:rsidRDefault="00AC45D9">
            <w:pPr>
              <w:jc w:val="both"/>
              <w:rPr>
                <w:sz w:val="16"/>
                <w:szCs w:val="16"/>
              </w:rPr>
            </w:pPr>
            <w:r w:rsidRPr="00AC45D9">
              <w:rPr>
                <w:sz w:val="16"/>
                <w:szCs w:val="16"/>
              </w:rPr>
              <w:t>Prompt Engineering or Fine-Tuning? A Case Study on Phishing Detection with Large Language Models</w:t>
            </w:r>
          </w:p>
        </w:tc>
        <w:tc>
          <w:tcPr>
            <w:tcW w:w="953" w:type="dxa"/>
          </w:tcPr>
          <w:p w14:paraId="4350646A" w14:textId="4FE8412D" w:rsidR="00AD3E46" w:rsidRPr="00AD3E46" w:rsidRDefault="00AC45D9">
            <w:pPr>
              <w:jc w:val="both"/>
              <w:rPr>
                <w:sz w:val="16"/>
                <w:szCs w:val="16"/>
              </w:rPr>
            </w:pPr>
            <w:r w:rsidRPr="00AC45D9">
              <w:rPr>
                <w:sz w:val="16"/>
                <w:szCs w:val="16"/>
              </w:rPr>
              <w:t>Fouad Trad dan Ali Chehab, Machine Learning &amp; Knowledge Extraction, 2024</w:t>
            </w:r>
          </w:p>
        </w:tc>
        <w:tc>
          <w:tcPr>
            <w:tcW w:w="1134" w:type="dxa"/>
          </w:tcPr>
          <w:p w14:paraId="7E290494" w14:textId="1EFB3601" w:rsidR="00AD3E46" w:rsidRPr="00AD3E46" w:rsidRDefault="00AC45D9">
            <w:pPr>
              <w:jc w:val="both"/>
              <w:rPr>
                <w:sz w:val="16"/>
                <w:szCs w:val="16"/>
              </w:rPr>
            </w:pPr>
            <w:r w:rsidRPr="00AC45D9">
              <w:rPr>
                <w:sz w:val="16"/>
                <w:szCs w:val="16"/>
              </w:rPr>
              <w:t>Studi kasus membandingkan keefektifan prompt engineering dan fine-tuning untuk deteksi phishing URL menggunakan LLM.</w:t>
            </w:r>
          </w:p>
        </w:tc>
        <w:tc>
          <w:tcPr>
            <w:tcW w:w="1474" w:type="dxa"/>
          </w:tcPr>
          <w:p w14:paraId="06A1AC50" w14:textId="6485B424" w:rsidR="00AD3E46" w:rsidRPr="00AD3E46" w:rsidRDefault="00433A9F">
            <w:pPr>
              <w:jc w:val="both"/>
              <w:rPr>
                <w:sz w:val="16"/>
                <w:szCs w:val="16"/>
              </w:rPr>
            </w:pPr>
            <w:r w:rsidRPr="00433A9F">
              <w:rPr>
                <w:sz w:val="16"/>
                <w:szCs w:val="16"/>
              </w:rPr>
              <w:t>Penelitian menunjukkan bahwa fine-tuning memberikan hasil yang lebih baik (F1-score hingga 97,29%) dibandingkan dengan prompt engineering. Prompt engineering memungkinkan pengembangan aplikasi yang cepat, tetapi terbatas dalam kinerja. Fine-tuning, meskipun lebih intensif sumber daya, mengungguli pendekatan state-of-the-art dalam deteksi URL phishing, menggarisbawahi pentingnya penyesuaian model untuk tugas spesifik</w:t>
            </w:r>
          </w:p>
        </w:tc>
      </w:tr>
      <w:tr w:rsidR="00AD3E46" w14:paraId="0AEE747A" w14:textId="77777777" w:rsidTr="00433A9F">
        <w:tc>
          <w:tcPr>
            <w:tcW w:w="421" w:type="dxa"/>
          </w:tcPr>
          <w:p w14:paraId="0150C561" w14:textId="79F261B6" w:rsidR="00AD3E46" w:rsidRPr="00AD3E46" w:rsidRDefault="00433A9F">
            <w:pPr>
              <w:jc w:val="both"/>
              <w:rPr>
                <w:sz w:val="16"/>
                <w:szCs w:val="16"/>
              </w:rPr>
            </w:pPr>
            <w:r>
              <w:rPr>
                <w:sz w:val="16"/>
                <w:szCs w:val="16"/>
              </w:rPr>
              <w:t>5.</w:t>
            </w:r>
          </w:p>
        </w:tc>
        <w:tc>
          <w:tcPr>
            <w:tcW w:w="1031" w:type="dxa"/>
          </w:tcPr>
          <w:p w14:paraId="12B0CB52" w14:textId="2384D365" w:rsidR="00AD3E46" w:rsidRPr="00AD3E46" w:rsidRDefault="00AC45D9">
            <w:pPr>
              <w:jc w:val="both"/>
              <w:rPr>
                <w:sz w:val="16"/>
                <w:szCs w:val="16"/>
              </w:rPr>
            </w:pPr>
            <w:r w:rsidRPr="00AC45D9">
              <w:rPr>
                <w:sz w:val="16"/>
                <w:szCs w:val="16"/>
              </w:rPr>
              <w:t xml:space="preserve">Do LLMs Play Dice? Exploring Probability Distribution Sampling in Large Language Models for </w:t>
            </w:r>
            <w:r w:rsidRPr="00AC45D9">
              <w:rPr>
                <w:sz w:val="16"/>
                <w:szCs w:val="16"/>
              </w:rPr>
              <w:lastRenderedPageBreak/>
              <w:t>Behavioral Simulatio</w:t>
            </w:r>
          </w:p>
        </w:tc>
        <w:tc>
          <w:tcPr>
            <w:tcW w:w="953" w:type="dxa"/>
          </w:tcPr>
          <w:p w14:paraId="2374BB4B" w14:textId="2EC7012C" w:rsidR="00AD3E46" w:rsidRPr="00AD3E46" w:rsidRDefault="00AC45D9">
            <w:pPr>
              <w:jc w:val="both"/>
              <w:rPr>
                <w:sz w:val="16"/>
                <w:szCs w:val="16"/>
              </w:rPr>
            </w:pPr>
            <w:r w:rsidRPr="00AC45D9">
              <w:rPr>
                <w:sz w:val="16"/>
                <w:szCs w:val="16"/>
              </w:rPr>
              <w:lastRenderedPageBreak/>
              <w:t xml:space="preserve">Jia Gu, Liang Pang, Huawei Shen, Xueqi Cheng, Institute of Computing </w:t>
            </w:r>
            <w:r w:rsidRPr="00AC45D9">
              <w:rPr>
                <w:sz w:val="16"/>
                <w:szCs w:val="16"/>
              </w:rPr>
              <w:lastRenderedPageBreak/>
              <w:t>Technology, Chinese Academy of Sciences, 2024</w:t>
            </w:r>
          </w:p>
        </w:tc>
        <w:tc>
          <w:tcPr>
            <w:tcW w:w="1134" w:type="dxa"/>
          </w:tcPr>
          <w:p w14:paraId="5041FB8F" w14:textId="377C6CFB" w:rsidR="00AD3E46" w:rsidRPr="00AD3E46" w:rsidRDefault="00AC45D9">
            <w:pPr>
              <w:jc w:val="both"/>
              <w:rPr>
                <w:sz w:val="16"/>
                <w:szCs w:val="16"/>
              </w:rPr>
            </w:pPr>
            <w:r w:rsidRPr="00AC45D9">
              <w:rPr>
                <w:sz w:val="16"/>
                <w:szCs w:val="16"/>
              </w:rPr>
              <w:lastRenderedPageBreak/>
              <w:t xml:space="preserve">Studi tentang kemampuan LLM dalam memahami dan mensimulasikan distribusi probabilitas, dengan </w:t>
            </w:r>
            <w:r w:rsidRPr="00AC45D9">
              <w:rPr>
                <w:sz w:val="16"/>
                <w:szCs w:val="16"/>
              </w:rPr>
              <w:lastRenderedPageBreak/>
              <w:t>eksperimen pada distribusi yang diketahui dan tidak diketahui.</w:t>
            </w:r>
          </w:p>
        </w:tc>
        <w:tc>
          <w:tcPr>
            <w:tcW w:w="1474" w:type="dxa"/>
          </w:tcPr>
          <w:p w14:paraId="0E5C6DD6" w14:textId="36B31223" w:rsidR="00AD3E46" w:rsidRPr="00AD3E46" w:rsidRDefault="00433A9F">
            <w:pPr>
              <w:jc w:val="both"/>
              <w:rPr>
                <w:sz w:val="16"/>
                <w:szCs w:val="16"/>
              </w:rPr>
            </w:pPr>
            <w:r w:rsidRPr="00433A9F">
              <w:rPr>
                <w:sz w:val="16"/>
                <w:szCs w:val="16"/>
              </w:rPr>
              <w:lastRenderedPageBreak/>
              <w:t xml:space="preserve">Hasil menunjukkan bahwa LLM memiliki keterbatasan dalam memahami dan menghasilkan sampel yang sesuai dengan distribusi probabilitas, </w:t>
            </w:r>
            <w:r w:rsidRPr="00433A9F">
              <w:rPr>
                <w:sz w:val="16"/>
                <w:szCs w:val="16"/>
              </w:rPr>
              <w:lastRenderedPageBreak/>
              <w:t>terutama untuk distribusi yang kompleks. Penggunaan alat bantu seperti kode Python dapat meningkatkan kinerja dalam beberapa kasus, tetapi belum cukup untuk distribusi yang tidak diketahui. Hal ini menyoroti kebutuhan untuk memperbaiki pemahaman distribusi probabilitas oleh LLM untuk simulasi perilaku yang lebih akurat.</w:t>
            </w:r>
          </w:p>
        </w:tc>
      </w:tr>
      <w:tr w:rsidR="00433A9F" w14:paraId="3DA2ADFB" w14:textId="77777777" w:rsidTr="00433A9F">
        <w:tc>
          <w:tcPr>
            <w:tcW w:w="421" w:type="dxa"/>
          </w:tcPr>
          <w:p w14:paraId="69A9BFD1" w14:textId="23DFD375" w:rsidR="00433A9F" w:rsidRPr="00AD3E46" w:rsidRDefault="00AC45D9">
            <w:pPr>
              <w:jc w:val="both"/>
              <w:rPr>
                <w:sz w:val="16"/>
                <w:szCs w:val="16"/>
              </w:rPr>
            </w:pPr>
            <w:r>
              <w:rPr>
                <w:sz w:val="16"/>
                <w:szCs w:val="16"/>
              </w:rPr>
              <w:lastRenderedPageBreak/>
              <w:t xml:space="preserve">6. </w:t>
            </w:r>
          </w:p>
        </w:tc>
        <w:tc>
          <w:tcPr>
            <w:tcW w:w="1031" w:type="dxa"/>
          </w:tcPr>
          <w:p w14:paraId="3030AAA4" w14:textId="27F77B4A" w:rsidR="00433A9F" w:rsidRPr="00AD3E46" w:rsidRDefault="00AC45D9">
            <w:pPr>
              <w:jc w:val="both"/>
              <w:rPr>
                <w:sz w:val="16"/>
                <w:szCs w:val="16"/>
              </w:rPr>
            </w:pPr>
            <w:r w:rsidRPr="00AC45D9">
              <w:rPr>
                <w:sz w:val="16"/>
                <w:szCs w:val="16"/>
              </w:rPr>
              <w:t>Pengembangan Model LLM untuk Identifikasi Distribusi Data Survival</w:t>
            </w:r>
          </w:p>
        </w:tc>
        <w:tc>
          <w:tcPr>
            <w:tcW w:w="953" w:type="dxa"/>
          </w:tcPr>
          <w:p w14:paraId="560F16C4" w14:textId="77777777" w:rsidR="00433A9F" w:rsidRPr="00AD3E46" w:rsidRDefault="00433A9F">
            <w:pPr>
              <w:jc w:val="both"/>
              <w:rPr>
                <w:sz w:val="16"/>
                <w:szCs w:val="16"/>
              </w:rPr>
            </w:pPr>
          </w:p>
        </w:tc>
        <w:tc>
          <w:tcPr>
            <w:tcW w:w="1134" w:type="dxa"/>
          </w:tcPr>
          <w:p w14:paraId="1BE93818" w14:textId="57484DB3" w:rsidR="00433A9F" w:rsidRPr="00AD3E46" w:rsidRDefault="00AC45D9">
            <w:pPr>
              <w:jc w:val="both"/>
              <w:rPr>
                <w:sz w:val="16"/>
                <w:szCs w:val="16"/>
              </w:rPr>
            </w:pPr>
            <w:r w:rsidRPr="00AC45D9">
              <w:rPr>
                <w:sz w:val="16"/>
                <w:szCs w:val="16"/>
              </w:rPr>
              <w:t>Penelitian ini bertujuan untuk mengembangkan model berbasis LLM, khususnya GPT-4o mini, untuk mengidentifikasi distribusi data survival. Penelitian menggunakan pendekatan kombinasi prompt engineering dan fine-tuning untuk meningkatkan akurasi model.</w:t>
            </w:r>
          </w:p>
        </w:tc>
        <w:tc>
          <w:tcPr>
            <w:tcW w:w="1474" w:type="dxa"/>
          </w:tcPr>
          <w:p w14:paraId="5D19B0DB" w14:textId="22CD44F2" w:rsidR="00433A9F" w:rsidRPr="00AD3E46" w:rsidRDefault="00433A9F">
            <w:pPr>
              <w:jc w:val="both"/>
              <w:rPr>
                <w:sz w:val="16"/>
                <w:szCs w:val="16"/>
              </w:rPr>
            </w:pPr>
            <w:r w:rsidRPr="00433A9F">
              <w:rPr>
                <w:sz w:val="16"/>
                <w:szCs w:val="16"/>
              </w:rPr>
              <w:t>Hasil yang diharapkan meliputi model yang mampu mengidentifikasi distribusi data survival dengan akurasi tinggi, mengatasi tantangan censoring dan distribusi yang tidak simetris. Aplikasi berbasis web akan dikembangkan untuk memudahkan pengguna dalam melakukan analisis data survival, serta membandingkan performa model LLM dengan metode statistik tradisional.</w:t>
            </w:r>
          </w:p>
        </w:tc>
      </w:tr>
    </w:tbl>
    <w:p w14:paraId="7907FABE" w14:textId="77777777" w:rsidR="005F1306" w:rsidRDefault="005F1306" w:rsidP="00865361">
      <w:pPr>
        <w:pBdr>
          <w:top w:val="nil"/>
          <w:left w:val="nil"/>
          <w:bottom w:val="nil"/>
          <w:right w:val="nil"/>
          <w:between w:val="nil"/>
        </w:pBdr>
        <w:jc w:val="both"/>
        <w:rPr>
          <w:sz w:val="20"/>
          <w:szCs w:val="20"/>
        </w:rPr>
      </w:pPr>
    </w:p>
    <w:p w14:paraId="422B3845" w14:textId="77777777" w:rsidR="005F1306" w:rsidRDefault="00000000">
      <w:pPr>
        <w:numPr>
          <w:ilvl w:val="0"/>
          <w:numId w:val="6"/>
        </w:numPr>
        <w:pBdr>
          <w:top w:val="nil"/>
          <w:left w:val="nil"/>
          <w:bottom w:val="nil"/>
          <w:right w:val="nil"/>
          <w:between w:val="nil"/>
        </w:pBdr>
        <w:spacing w:before="180" w:after="60"/>
        <w:ind w:left="289" w:hanging="289"/>
        <w:jc w:val="center"/>
      </w:pPr>
      <w:r>
        <w:rPr>
          <w:smallCaps/>
          <w:sz w:val="20"/>
          <w:szCs w:val="20"/>
        </w:rPr>
        <w:t xml:space="preserve">Metode Penelitian </w:t>
      </w:r>
    </w:p>
    <w:p w14:paraId="0F1A829D" w14:textId="77777777" w:rsidR="005F1306" w:rsidRDefault="00000000">
      <w:pPr>
        <w:pBdr>
          <w:top w:val="nil"/>
          <w:left w:val="nil"/>
          <w:bottom w:val="nil"/>
          <w:right w:val="nil"/>
          <w:between w:val="nil"/>
        </w:pBdr>
        <w:ind w:firstLine="216"/>
        <w:jc w:val="both"/>
        <w:rPr>
          <w:sz w:val="20"/>
          <w:szCs w:val="20"/>
        </w:rPr>
      </w:pPr>
      <w:r>
        <w:rPr>
          <w:sz w:val="20"/>
          <w:szCs w:val="20"/>
        </w:rPr>
        <w:t xml:space="preserve">Bagian ini berisi uraian metode penelitian secara lebih detail atau langkah-langkah untuk mencapai tujuan penelitian atau menjawab pertanyaan penelitian. Sangat dianjurkan menggunakan grafik, gambar, </w:t>
      </w:r>
      <w:r>
        <w:rPr>
          <w:i/>
          <w:sz w:val="20"/>
          <w:szCs w:val="20"/>
        </w:rPr>
        <w:t>flowchart</w:t>
      </w:r>
      <w:r>
        <w:rPr>
          <w:sz w:val="20"/>
          <w:szCs w:val="20"/>
        </w:rPr>
        <w:t>, atau alat bantu visual lainnya untuk memudahkan.</w:t>
      </w:r>
    </w:p>
    <w:p w14:paraId="071188D2" w14:textId="77777777" w:rsidR="005F1306" w:rsidRDefault="00000000">
      <w:pPr>
        <w:numPr>
          <w:ilvl w:val="0"/>
          <w:numId w:val="2"/>
        </w:numPr>
        <w:pBdr>
          <w:top w:val="nil"/>
          <w:left w:val="nil"/>
          <w:bottom w:val="nil"/>
          <w:right w:val="nil"/>
          <w:between w:val="nil"/>
        </w:pBdr>
        <w:jc w:val="both"/>
        <w:rPr>
          <w:sz w:val="20"/>
          <w:szCs w:val="20"/>
        </w:rPr>
      </w:pPr>
      <w:r>
        <w:rPr>
          <w:sz w:val="20"/>
          <w:szCs w:val="20"/>
        </w:rPr>
        <w:t>Data dan Sumber Data</w:t>
      </w:r>
    </w:p>
    <w:p w14:paraId="46BA9437" w14:textId="77777777" w:rsidR="005F1306" w:rsidRDefault="00000000">
      <w:pPr>
        <w:pBdr>
          <w:top w:val="nil"/>
          <w:left w:val="nil"/>
          <w:bottom w:val="nil"/>
          <w:right w:val="nil"/>
          <w:between w:val="nil"/>
        </w:pBdr>
        <w:ind w:left="720" w:firstLine="180"/>
        <w:jc w:val="both"/>
        <w:rPr>
          <w:sz w:val="20"/>
          <w:szCs w:val="20"/>
        </w:rPr>
      </w:pPr>
      <w:r>
        <w:rPr>
          <w:sz w:val="20"/>
          <w:szCs w:val="20"/>
        </w:rPr>
        <w:t xml:space="preserve">Pengumpulan data akan dilakukan dengan menggunakan dua jenis dataset, yaitu data sintetis dan data nyata. Dataset sintetis akan dibuat menggunakan teknik simulasi berbagai macam skenario. Dataset sintetis nantinya akan menghasilkan data survival yang mencakup berbagai macam distribusi parametrik, seperti distribusi eksponensial, weibull, dan gamma. Data sintetis ini nantinya akan kami akan kami buat menggunakan bahasa pemrograman Python. Sementara itu, untuk data nyata akan dikumpulkan dari berbagai macam sumber, seperti </w:t>
      </w:r>
      <w:r>
        <w:rPr>
          <w:sz w:val="20"/>
          <w:szCs w:val="20"/>
        </w:rPr>
        <w:t>data klinis yang ada, atau data mengenai suatu barang hingga rusak. Selain mengumpulkan data, kami juga akan mengumpulkan berbagai macam gambar yang relevan untuk kami gunakan melatih dan menguji model.  Data gambar ini kami juga akan menggunakan data sintetis yang kami buat menggunakan bahasa pemrograman python dan mengumpulkan dari google gambar yang relevan untuk distribusi survival.</w:t>
      </w:r>
    </w:p>
    <w:p w14:paraId="7ED4D718" w14:textId="77777777" w:rsidR="005F1306" w:rsidRDefault="00000000">
      <w:pPr>
        <w:numPr>
          <w:ilvl w:val="0"/>
          <w:numId w:val="2"/>
        </w:numPr>
        <w:pBdr>
          <w:top w:val="nil"/>
          <w:left w:val="nil"/>
          <w:bottom w:val="nil"/>
          <w:right w:val="nil"/>
          <w:between w:val="nil"/>
        </w:pBdr>
        <w:jc w:val="both"/>
        <w:rPr>
          <w:sz w:val="20"/>
          <w:szCs w:val="20"/>
        </w:rPr>
      </w:pPr>
      <w:r>
        <w:rPr>
          <w:sz w:val="20"/>
          <w:szCs w:val="20"/>
        </w:rPr>
        <w:t>Pengembangan Model</w:t>
      </w:r>
    </w:p>
    <w:p w14:paraId="464CC11C" w14:textId="77777777" w:rsidR="005F1306" w:rsidRDefault="00000000">
      <w:pPr>
        <w:numPr>
          <w:ilvl w:val="0"/>
          <w:numId w:val="1"/>
        </w:numPr>
        <w:ind w:left="1080"/>
        <w:jc w:val="both"/>
        <w:rPr>
          <w:i/>
          <w:sz w:val="20"/>
          <w:szCs w:val="20"/>
        </w:rPr>
      </w:pPr>
      <w:r>
        <w:rPr>
          <w:i/>
          <w:sz w:val="20"/>
          <w:szCs w:val="20"/>
        </w:rPr>
        <w:t>Prompt Engineering</w:t>
      </w:r>
    </w:p>
    <w:p w14:paraId="09991FB9" w14:textId="77777777" w:rsidR="005F1306" w:rsidRDefault="00000000">
      <w:pPr>
        <w:rPr>
          <w:i/>
          <w:sz w:val="20"/>
          <w:szCs w:val="20"/>
        </w:rPr>
      </w:pPr>
      <w:r>
        <w:rPr>
          <w:i/>
          <w:noProof/>
          <w:sz w:val="20"/>
          <w:szCs w:val="20"/>
        </w:rPr>
        <w:drawing>
          <wp:inline distT="114300" distB="114300" distL="114300" distR="114300" wp14:anchorId="3EB47A61" wp14:editId="2CC79F80">
            <wp:extent cx="3190875" cy="749300"/>
            <wp:effectExtent l="0" t="0" r="0" b="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0"/>
                    <a:srcRect/>
                    <a:stretch>
                      <a:fillRect/>
                    </a:stretch>
                  </pic:blipFill>
                  <pic:spPr>
                    <a:xfrm>
                      <a:off x="0" y="0"/>
                      <a:ext cx="3190875" cy="749300"/>
                    </a:xfrm>
                    <a:prstGeom prst="rect">
                      <a:avLst/>
                    </a:prstGeom>
                    <a:ln/>
                  </pic:spPr>
                </pic:pic>
              </a:graphicData>
            </a:graphic>
          </wp:inline>
        </w:drawing>
      </w:r>
    </w:p>
    <w:p w14:paraId="5262B9CC" w14:textId="77777777" w:rsidR="005F1306" w:rsidRDefault="00000000">
      <w:pPr>
        <w:jc w:val="center"/>
        <w:rPr>
          <w:sz w:val="16"/>
          <w:szCs w:val="16"/>
        </w:rPr>
      </w:pPr>
      <w:r>
        <w:rPr>
          <w:sz w:val="16"/>
          <w:szCs w:val="16"/>
        </w:rPr>
        <w:t>Gambar 1. Fine-tuning model</w:t>
      </w:r>
    </w:p>
    <w:p w14:paraId="307EACCA" w14:textId="77777777" w:rsidR="005F1306" w:rsidRDefault="005F1306">
      <w:pPr>
        <w:ind w:left="1080"/>
        <w:jc w:val="both"/>
        <w:rPr>
          <w:sz w:val="20"/>
          <w:szCs w:val="20"/>
        </w:rPr>
      </w:pPr>
    </w:p>
    <w:p w14:paraId="06B78785" w14:textId="77777777" w:rsidR="005F1306" w:rsidRDefault="005F1306">
      <w:pPr>
        <w:jc w:val="both"/>
        <w:rPr>
          <w:sz w:val="20"/>
          <w:szCs w:val="20"/>
        </w:rPr>
      </w:pPr>
    </w:p>
    <w:p w14:paraId="49D6AD64" w14:textId="77777777" w:rsidR="005F1306" w:rsidRDefault="00000000">
      <w:pPr>
        <w:ind w:left="1080" w:firstLine="180"/>
        <w:jc w:val="both"/>
        <w:rPr>
          <w:sz w:val="20"/>
          <w:szCs w:val="20"/>
        </w:rPr>
      </w:pPr>
      <w:r>
        <w:rPr>
          <w:i/>
          <w:sz w:val="20"/>
          <w:szCs w:val="20"/>
        </w:rPr>
        <w:t>Prompt engineering</w:t>
      </w:r>
      <w:r>
        <w:rPr>
          <w:sz w:val="20"/>
          <w:szCs w:val="20"/>
        </w:rPr>
        <w:t xml:space="preserve"> merupakan langkah awal dalam melakukan pengembangan model LLM yang berperan dalam memastikan model memberikan respons sesuai dengan kebutuhan pengguna. </w:t>
      </w:r>
      <w:r>
        <w:rPr>
          <w:i/>
          <w:sz w:val="20"/>
          <w:szCs w:val="20"/>
        </w:rPr>
        <w:t xml:space="preserve">Prompt engineering </w:t>
      </w:r>
      <w:r>
        <w:rPr>
          <w:sz w:val="20"/>
          <w:szCs w:val="20"/>
        </w:rPr>
        <w:t xml:space="preserve">melibatkan instruksi khusus agar model dapat mengeluarkan output yang sesuai dengan tugas tertentu tanpa harus mengubah parameter model. Pada tahap ini, kita akan membuat prompt sedemikian rupa agar model dapat secara efektif memahami dan memproses pertanyaan yang terkait dengan distribusi data </w:t>
      </w:r>
      <w:r>
        <w:rPr>
          <w:i/>
          <w:sz w:val="20"/>
          <w:szCs w:val="20"/>
        </w:rPr>
        <w:t xml:space="preserve">survival. </w:t>
      </w:r>
      <w:r>
        <w:rPr>
          <w:sz w:val="20"/>
          <w:szCs w:val="20"/>
        </w:rPr>
        <w:t xml:space="preserve">Salah satu teknik </w:t>
      </w:r>
      <w:r>
        <w:rPr>
          <w:i/>
          <w:sz w:val="20"/>
          <w:szCs w:val="20"/>
        </w:rPr>
        <w:t xml:space="preserve">prompt engineering </w:t>
      </w:r>
      <w:r>
        <w:rPr>
          <w:sz w:val="20"/>
          <w:szCs w:val="20"/>
        </w:rPr>
        <w:t xml:space="preserve">adalah </w:t>
      </w:r>
      <w:r>
        <w:rPr>
          <w:i/>
          <w:sz w:val="20"/>
          <w:szCs w:val="20"/>
        </w:rPr>
        <w:t xml:space="preserve">few-shot learning.  </w:t>
      </w:r>
      <w:r>
        <w:rPr>
          <w:sz w:val="20"/>
          <w:szCs w:val="20"/>
        </w:rPr>
        <w:t xml:space="preserve">Teknik ini memanfaatkan kemampuan model untuk menggeneralisasi dari contoh yang sangat sedikit, sehingga membuat model lebih adaptif meskipun hanya menggunakan sejumlah kecil data pelatihan. Dengan menggunak </w:t>
      </w:r>
      <w:r>
        <w:rPr>
          <w:i/>
          <w:sz w:val="20"/>
          <w:szCs w:val="20"/>
        </w:rPr>
        <w:t xml:space="preserve">few-shot learning </w:t>
      </w:r>
      <w:r>
        <w:rPr>
          <w:sz w:val="20"/>
          <w:szCs w:val="20"/>
        </w:rPr>
        <w:t xml:space="preserve"> kita dapat membuat model lebih adaptif tanpa memerlukan banyak data pelatihan, dan menghemat sumber daya dan waktu.</w:t>
      </w:r>
    </w:p>
    <w:p w14:paraId="4BC6B862" w14:textId="77777777" w:rsidR="005F1306" w:rsidRDefault="00000000">
      <w:pPr>
        <w:numPr>
          <w:ilvl w:val="0"/>
          <w:numId w:val="1"/>
        </w:numPr>
        <w:jc w:val="both"/>
        <w:rPr>
          <w:sz w:val="20"/>
          <w:szCs w:val="20"/>
        </w:rPr>
      </w:pPr>
      <w:r>
        <w:rPr>
          <w:sz w:val="20"/>
          <w:szCs w:val="20"/>
        </w:rPr>
        <w:t>Fine Tuning</w:t>
      </w:r>
    </w:p>
    <w:p w14:paraId="219C6663" w14:textId="77777777" w:rsidR="005F1306" w:rsidRDefault="00000000">
      <w:pPr>
        <w:rPr>
          <w:sz w:val="20"/>
          <w:szCs w:val="20"/>
        </w:rPr>
      </w:pPr>
      <w:r>
        <w:rPr>
          <w:noProof/>
          <w:sz w:val="20"/>
          <w:szCs w:val="20"/>
        </w:rPr>
        <w:drawing>
          <wp:inline distT="114300" distB="114300" distL="114300" distR="114300" wp14:anchorId="013EB730" wp14:editId="5E065D11">
            <wp:extent cx="3190875" cy="1409700"/>
            <wp:effectExtent l="0" t="0" r="0" b="0"/>
            <wp:docPr id="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1"/>
                    <a:srcRect/>
                    <a:stretch>
                      <a:fillRect/>
                    </a:stretch>
                  </pic:blipFill>
                  <pic:spPr>
                    <a:xfrm>
                      <a:off x="0" y="0"/>
                      <a:ext cx="3190875" cy="1409700"/>
                    </a:xfrm>
                    <a:prstGeom prst="rect">
                      <a:avLst/>
                    </a:prstGeom>
                    <a:ln/>
                  </pic:spPr>
                </pic:pic>
              </a:graphicData>
            </a:graphic>
          </wp:inline>
        </w:drawing>
      </w:r>
    </w:p>
    <w:p w14:paraId="0810B531" w14:textId="77777777" w:rsidR="005F1306" w:rsidRDefault="00000000">
      <w:pPr>
        <w:jc w:val="center"/>
        <w:rPr>
          <w:sz w:val="16"/>
          <w:szCs w:val="16"/>
        </w:rPr>
      </w:pPr>
      <w:r>
        <w:rPr>
          <w:sz w:val="16"/>
          <w:szCs w:val="16"/>
        </w:rPr>
        <w:t>Gambar 2. Fine-tuning model</w:t>
      </w:r>
    </w:p>
    <w:p w14:paraId="0403C862" w14:textId="77777777" w:rsidR="005F1306" w:rsidRDefault="005F1306">
      <w:pPr>
        <w:jc w:val="center"/>
        <w:rPr>
          <w:sz w:val="16"/>
          <w:szCs w:val="16"/>
        </w:rPr>
      </w:pPr>
    </w:p>
    <w:p w14:paraId="202B1831" w14:textId="77777777" w:rsidR="005F1306" w:rsidRDefault="00000000">
      <w:pPr>
        <w:numPr>
          <w:ilvl w:val="0"/>
          <w:numId w:val="2"/>
        </w:numPr>
        <w:pBdr>
          <w:top w:val="nil"/>
          <w:left w:val="nil"/>
          <w:bottom w:val="nil"/>
          <w:right w:val="nil"/>
          <w:between w:val="nil"/>
        </w:pBdr>
        <w:jc w:val="both"/>
        <w:rPr>
          <w:sz w:val="20"/>
          <w:szCs w:val="20"/>
        </w:rPr>
      </w:pPr>
      <w:r>
        <w:rPr>
          <w:sz w:val="20"/>
          <w:szCs w:val="20"/>
        </w:rPr>
        <w:t>Pengujian Model</w:t>
      </w:r>
    </w:p>
    <w:p w14:paraId="304BD94F" w14:textId="77777777" w:rsidR="005F1306" w:rsidRDefault="00000000">
      <w:pPr>
        <w:ind w:left="720"/>
        <w:jc w:val="both"/>
        <w:rPr>
          <w:sz w:val="20"/>
          <w:szCs w:val="20"/>
        </w:rPr>
      </w:pPr>
      <w:r>
        <w:rPr>
          <w:sz w:val="20"/>
          <w:szCs w:val="20"/>
        </w:rPr>
        <w:t>Dalam proses prompt engineering dan fine-tuning, kinerja model menjadi sangat penting, terutama karena tujuannya adalah melakukan klasifikasi distribusi data survival. Oleh karena itu, penelitian ini menggunakan beberapa metrik klasifikasi:</w:t>
      </w:r>
    </w:p>
    <w:p w14:paraId="68DC6671" w14:textId="77777777" w:rsidR="005F1306" w:rsidRDefault="00000000">
      <w:pPr>
        <w:numPr>
          <w:ilvl w:val="0"/>
          <w:numId w:val="9"/>
        </w:numPr>
        <w:ind w:left="1080"/>
        <w:jc w:val="both"/>
        <w:rPr>
          <w:sz w:val="20"/>
          <w:szCs w:val="20"/>
        </w:rPr>
      </w:pPr>
      <w:r>
        <w:rPr>
          <w:sz w:val="20"/>
          <w:szCs w:val="20"/>
        </w:rPr>
        <w:lastRenderedPageBreak/>
        <w:t>Akurasi: Akurasi adalah metrik yang paling umum digunakan dan dihitung sebagai rasio prediksi yang benar terhadap keseluruhan observasi. Meskipun metrik ini sangat berguna pada dataset yang seimbang, penggunaannya terbatas dalam kondisi di mana terdapat ketidakseimbangan kelas, karena akurasi dapat memberikan gambaran yang menyesatkan.</w:t>
      </w:r>
    </w:p>
    <w:p w14:paraId="6A52E679" w14:textId="77777777" w:rsidR="005F1306" w:rsidRDefault="00000000">
      <w:pPr>
        <w:numPr>
          <w:ilvl w:val="0"/>
          <w:numId w:val="9"/>
        </w:numPr>
        <w:ind w:left="1080"/>
        <w:jc w:val="both"/>
        <w:rPr>
          <w:sz w:val="20"/>
          <w:szCs w:val="20"/>
        </w:rPr>
      </w:pPr>
      <w:r>
        <w:rPr>
          <w:sz w:val="20"/>
          <w:szCs w:val="20"/>
        </w:rPr>
        <w:t>Presisi:  Dikenal juga sebagai positive predictive value, presisi dihitung sebagai rasio antara jumlah prediksi positif yang benar terhadap seluruh prediksi positif. Tingkat presisi yang tinggi penting dalam mengidentifikasi distribusi data, terutama untuk mengurangi kesalahan dalam mengklasifikasikan distribusi tertentu secara keliru.</w:t>
      </w:r>
    </w:p>
    <w:p w14:paraId="09609F9B" w14:textId="77777777" w:rsidR="005F1306" w:rsidRDefault="00000000">
      <w:pPr>
        <w:numPr>
          <w:ilvl w:val="0"/>
          <w:numId w:val="9"/>
        </w:numPr>
        <w:ind w:left="1080"/>
        <w:jc w:val="both"/>
        <w:rPr>
          <w:sz w:val="20"/>
          <w:szCs w:val="20"/>
        </w:rPr>
      </w:pPr>
      <w:r>
        <w:rPr>
          <w:sz w:val="20"/>
          <w:szCs w:val="20"/>
        </w:rPr>
        <w:t>Recall: Juga disebut sensitivity, recall dihitung sebagai rasio antara prediksi positif yang benar dengan semua observasi positif yang sebenarnya. Dalam konteks identifikasi distribusi, recall sangat penting untuk memastikan sebanyak mungkin distribusi yang benar dapat dikenali oleh model, mengurangi potensi terlewatnya distribusi tertentu.</w:t>
      </w:r>
    </w:p>
    <w:p w14:paraId="5AD7A325" w14:textId="77777777" w:rsidR="005F1306" w:rsidRDefault="00000000">
      <w:pPr>
        <w:numPr>
          <w:ilvl w:val="0"/>
          <w:numId w:val="9"/>
        </w:numPr>
        <w:ind w:left="1080"/>
        <w:jc w:val="both"/>
        <w:rPr>
          <w:sz w:val="20"/>
          <w:szCs w:val="20"/>
        </w:rPr>
      </w:pPr>
      <w:r>
        <w:rPr>
          <w:sz w:val="20"/>
          <w:szCs w:val="20"/>
        </w:rPr>
        <w:t>F1-score:  F1-score adalah rata-rata harmonis dari presisi dan recall. Metrik ini lebih handal dibandingkan akurasi, terutama pada dataset yang tidak seimbang, karena mempertimbangkan baik positif palsu maupun negatif palsu. F1-score cocok untuk situasi di mana presisi dan recall sama-sama penting dalam proses identifikasi distribusi.</w:t>
      </w:r>
    </w:p>
    <w:p w14:paraId="1D9AB83B" w14:textId="77777777" w:rsidR="005F1306" w:rsidRDefault="00000000">
      <w:pPr>
        <w:numPr>
          <w:ilvl w:val="0"/>
          <w:numId w:val="9"/>
        </w:numPr>
        <w:ind w:left="1080"/>
        <w:jc w:val="both"/>
        <w:rPr>
          <w:sz w:val="20"/>
          <w:szCs w:val="20"/>
        </w:rPr>
      </w:pPr>
      <w:r>
        <w:rPr>
          <w:sz w:val="20"/>
          <w:szCs w:val="20"/>
        </w:rPr>
        <w:t>Area Under the Curve (AUC): Metrik ini mengukur kemampuan model untuk membedakan antara berbagai kelas distribusi dan diringkas dalam bentuk kurva Receiver Operating Characteristic (ROC). AUC memberikan gambaran umum tentang kemampuan model dalam membedakan distribusi yang berbeda.</w:t>
      </w:r>
    </w:p>
    <w:p w14:paraId="539A7797" w14:textId="77777777" w:rsidR="005F1306" w:rsidRDefault="00000000">
      <w:pPr>
        <w:numPr>
          <w:ilvl w:val="0"/>
          <w:numId w:val="9"/>
        </w:numPr>
        <w:ind w:left="1080"/>
        <w:jc w:val="both"/>
        <w:rPr>
          <w:sz w:val="20"/>
          <w:szCs w:val="20"/>
        </w:rPr>
      </w:pPr>
      <w:r>
        <w:rPr>
          <w:sz w:val="20"/>
          <w:szCs w:val="20"/>
        </w:rPr>
        <w:t>True Positive Rate at a Given False Positive Rate (TPR@FPR): Metrik ini mengukur kemampuan model untuk secara akurat mengidentifikasi distribusi yang benar pada tingkat false positive rate tertentu. Metrik ini sangat bermanfaat dalam konteks identifikasi distribusi, terutama ketika kita perlu menjaga tingkat kesalahan positif palsu tetap rendah.</w:t>
      </w:r>
    </w:p>
    <w:p w14:paraId="67EAB29F" w14:textId="77777777" w:rsidR="005F1306" w:rsidRDefault="005F1306">
      <w:pPr>
        <w:ind w:left="720"/>
        <w:jc w:val="both"/>
        <w:rPr>
          <w:sz w:val="20"/>
          <w:szCs w:val="20"/>
        </w:rPr>
      </w:pPr>
    </w:p>
    <w:p w14:paraId="158AC4E4" w14:textId="77777777" w:rsidR="005F1306" w:rsidRDefault="005F1306">
      <w:pPr>
        <w:pBdr>
          <w:top w:val="nil"/>
          <w:left w:val="nil"/>
          <w:bottom w:val="nil"/>
          <w:right w:val="nil"/>
          <w:between w:val="nil"/>
        </w:pBdr>
        <w:ind w:left="720"/>
        <w:jc w:val="both"/>
        <w:rPr>
          <w:sz w:val="20"/>
          <w:szCs w:val="20"/>
        </w:rPr>
      </w:pPr>
    </w:p>
    <w:p w14:paraId="438EFD5F" w14:textId="77777777" w:rsidR="00466837" w:rsidRDefault="00466837">
      <w:pPr>
        <w:pBdr>
          <w:top w:val="nil"/>
          <w:left w:val="nil"/>
          <w:bottom w:val="nil"/>
          <w:right w:val="nil"/>
          <w:between w:val="nil"/>
        </w:pBdr>
        <w:ind w:left="720"/>
        <w:jc w:val="both"/>
        <w:rPr>
          <w:sz w:val="20"/>
          <w:szCs w:val="20"/>
        </w:rPr>
      </w:pPr>
    </w:p>
    <w:p w14:paraId="57FDF478" w14:textId="77777777" w:rsidR="00466837" w:rsidRDefault="00466837">
      <w:pPr>
        <w:pBdr>
          <w:top w:val="nil"/>
          <w:left w:val="nil"/>
          <w:bottom w:val="nil"/>
          <w:right w:val="nil"/>
          <w:between w:val="nil"/>
        </w:pBdr>
        <w:ind w:left="720"/>
        <w:jc w:val="both"/>
        <w:rPr>
          <w:sz w:val="20"/>
          <w:szCs w:val="20"/>
        </w:rPr>
      </w:pPr>
    </w:p>
    <w:p w14:paraId="2BB9037E" w14:textId="77777777" w:rsidR="00466837" w:rsidRDefault="00466837">
      <w:pPr>
        <w:pBdr>
          <w:top w:val="nil"/>
          <w:left w:val="nil"/>
          <w:bottom w:val="nil"/>
          <w:right w:val="nil"/>
          <w:between w:val="nil"/>
        </w:pBdr>
        <w:ind w:left="720"/>
        <w:jc w:val="both"/>
        <w:rPr>
          <w:sz w:val="20"/>
          <w:szCs w:val="20"/>
        </w:rPr>
      </w:pPr>
    </w:p>
    <w:p w14:paraId="52F62D92" w14:textId="77777777" w:rsidR="00466837" w:rsidRDefault="00466837">
      <w:pPr>
        <w:pBdr>
          <w:top w:val="nil"/>
          <w:left w:val="nil"/>
          <w:bottom w:val="nil"/>
          <w:right w:val="nil"/>
          <w:between w:val="nil"/>
        </w:pBdr>
        <w:ind w:left="720"/>
        <w:jc w:val="both"/>
        <w:rPr>
          <w:sz w:val="20"/>
          <w:szCs w:val="20"/>
        </w:rPr>
      </w:pPr>
    </w:p>
    <w:p w14:paraId="07B02BA2" w14:textId="77777777" w:rsidR="005F1306" w:rsidRDefault="005F1306">
      <w:pPr>
        <w:pBdr>
          <w:top w:val="nil"/>
          <w:left w:val="nil"/>
          <w:bottom w:val="nil"/>
          <w:right w:val="nil"/>
          <w:between w:val="nil"/>
        </w:pBdr>
        <w:jc w:val="both"/>
        <w:rPr>
          <w:sz w:val="20"/>
          <w:szCs w:val="20"/>
        </w:rPr>
      </w:pPr>
    </w:p>
    <w:p w14:paraId="60432D5D" w14:textId="77777777" w:rsidR="003402CE" w:rsidRDefault="003402CE">
      <w:pPr>
        <w:pBdr>
          <w:top w:val="nil"/>
          <w:left w:val="nil"/>
          <w:bottom w:val="nil"/>
          <w:right w:val="nil"/>
          <w:between w:val="nil"/>
        </w:pBdr>
        <w:jc w:val="both"/>
        <w:rPr>
          <w:sz w:val="20"/>
          <w:szCs w:val="20"/>
        </w:rPr>
      </w:pPr>
    </w:p>
    <w:p w14:paraId="1274772C" w14:textId="77777777" w:rsidR="003402CE" w:rsidRDefault="003402CE">
      <w:pPr>
        <w:pBdr>
          <w:top w:val="nil"/>
          <w:left w:val="nil"/>
          <w:bottom w:val="nil"/>
          <w:right w:val="nil"/>
          <w:between w:val="nil"/>
        </w:pBdr>
        <w:jc w:val="both"/>
        <w:rPr>
          <w:sz w:val="20"/>
          <w:szCs w:val="20"/>
        </w:rPr>
      </w:pPr>
    </w:p>
    <w:p w14:paraId="104FF163" w14:textId="77777777" w:rsidR="003402CE" w:rsidRDefault="003402CE">
      <w:pPr>
        <w:pBdr>
          <w:top w:val="nil"/>
          <w:left w:val="nil"/>
          <w:bottom w:val="nil"/>
          <w:right w:val="nil"/>
          <w:between w:val="nil"/>
        </w:pBdr>
        <w:jc w:val="both"/>
        <w:rPr>
          <w:sz w:val="20"/>
          <w:szCs w:val="20"/>
        </w:rPr>
      </w:pPr>
    </w:p>
    <w:p w14:paraId="2F2B2772" w14:textId="77777777" w:rsidR="003402CE" w:rsidRDefault="003402CE">
      <w:pPr>
        <w:pBdr>
          <w:top w:val="nil"/>
          <w:left w:val="nil"/>
          <w:bottom w:val="nil"/>
          <w:right w:val="nil"/>
          <w:between w:val="nil"/>
        </w:pBdr>
        <w:jc w:val="both"/>
        <w:rPr>
          <w:sz w:val="20"/>
          <w:szCs w:val="20"/>
        </w:rPr>
      </w:pPr>
    </w:p>
    <w:p w14:paraId="67DB51A3" w14:textId="77777777" w:rsidR="00741B8F" w:rsidRDefault="00741B8F">
      <w:pPr>
        <w:pBdr>
          <w:top w:val="nil"/>
          <w:left w:val="nil"/>
          <w:bottom w:val="nil"/>
          <w:right w:val="nil"/>
          <w:between w:val="nil"/>
        </w:pBdr>
        <w:jc w:val="both"/>
        <w:rPr>
          <w:sz w:val="20"/>
          <w:szCs w:val="20"/>
        </w:rPr>
      </w:pPr>
    </w:p>
    <w:p w14:paraId="69EEB789" w14:textId="77777777" w:rsidR="00741B8F" w:rsidRDefault="00741B8F">
      <w:pPr>
        <w:pBdr>
          <w:top w:val="nil"/>
          <w:left w:val="nil"/>
          <w:bottom w:val="nil"/>
          <w:right w:val="nil"/>
          <w:between w:val="nil"/>
        </w:pBdr>
        <w:jc w:val="both"/>
        <w:rPr>
          <w:sz w:val="20"/>
          <w:szCs w:val="20"/>
        </w:rPr>
      </w:pPr>
    </w:p>
    <w:p w14:paraId="5DE27674" w14:textId="77777777" w:rsidR="00741B8F" w:rsidRDefault="00741B8F">
      <w:pPr>
        <w:pBdr>
          <w:top w:val="nil"/>
          <w:left w:val="nil"/>
          <w:bottom w:val="nil"/>
          <w:right w:val="nil"/>
          <w:between w:val="nil"/>
        </w:pBdr>
        <w:jc w:val="both"/>
        <w:rPr>
          <w:sz w:val="20"/>
          <w:szCs w:val="20"/>
        </w:rPr>
      </w:pPr>
    </w:p>
    <w:p w14:paraId="665D8704" w14:textId="77777777" w:rsidR="00741B8F" w:rsidRDefault="00741B8F">
      <w:pPr>
        <w:pBdr>
          <w:top w:val="nil"/>
          <w:left w:val="nil"/>
          <w:bottom w:val="nil"/>
          <w:right w:val="nil"/>
          <w:between w:val="nil"/>
        </w:pBdr>
        <w:jc w:val="both"/>
        <w:rPr>
          <w:sz w:val="20"/>
          <w:szCs w:val="20"/>
        </w:rPr>
      </w:pPr>
    </w:p>
    <w:p w14:paraId="1357B2B9" w14:textId="77777777" w:rsidR="00741B8F" w:rsidRDefault="00741B8F">
      <w:pPr>
        <w:pBdr>
          <w:top w:val="nil"/>
          <w:left w:val="nil"/>
          <w:bottom w:val="nil"/>
          <w:right w:val="nil"/>
          <w:between w:val="nil"/>
        </w:pBdr>
        <w:jc w:val="both"/>
        <w:rPr>
          <w:sz w:val="20"/>
          <w:szCs w:val="20"/>
        </w:rPr>
      </w:pPr>
    </w:p>
    <w:p w14:paraId="36119E83" w14:textId="77777777" w:rsidR="00741B8F" w:rsidRDefault="00741B8F">
      <w:pPr>
        <w:pBdr>
          <w:top w:val="nil"/>
          <w:left w:val="nil"/>
          <w:bottom w:val="nil"/>
          <w:right w:val="nil"/>
          <w:between w:val="nil"/>
        </w:pBdr>
        <w:jc w:val="both"/>
        <w:rPr>
          <w:sz w:val="20"/>
          <w:szCs w:val="20"/>
        </w:rPr>
      </w:pPr>
    </w:p>
    <w:p w14:paraId="201165DA" w14:textId="77777777" w:rsidR="00741B8F" w:rsidRDefault="00741B8F">
      <w:pPr>
        <w:pBdr>
          <w:top w:val="nil"/>
          <w:left w:val="nil"/>
          <w:bottom w:val="nil"/>
          <w:right w:val="nil"/>
          <w:between w:val="nil"/>
        </w:pBdr>
        <w:jc w:val="both"/>
        <w:rPr>
          <w:sz w:val="20"/>
          <w:szCs w:val="20"/>
        </w:rPr>
      </w:pPr>
    </w:p>
    <w:p w14:paraId="16E32A41" w14:textId="77777777" w:rsidR="00741B8F" w:rsidRDefault="00741B8F">
      <w:pPr>
        <w:pBdr>
          <w:top w:val="nil"/>
          <w:left w:val="nil"/>
          <w:bottom w:val="nil"/>
          <w:right w:val="nil"/>
          <w:between w:val="nil"/>
        </w:pBdr>
        <w:jc w:val="both"/>
        <w:rPr>
          <w:sz w:val="20"/>
          <w:szCs w:val="20"/>
        </w:rPr>
      </w:pPr>
    </w:p>
    <w:p w14:paraId="4CB71B61" w14:textId="77777777" w:rsidR="00741B8F" w:rsidRDefault="00741B8F">
      <w:pPr>
        <w:pBdr>
          <w:top w:val="nil"/>
          <w:left w:val="nil"/>
          <w:bottom w:val="nil"/>
          <w:right w:val="nil"/>
          <w:between w:val="nil"/>
        </w:pBdr>
        <w:jc w:val="both"/>
        <w:rPr>
          <w:sz w:val="20"/>
          <w:szCs w:val="20"/>
        </w:rPr>
      </w:pPr>
    </w:p>
    <w:p w14:paraId="14599B96" w14:textId="77777777" w:rsidR="00741B8F" w:rsidRDefault="00741B8F">
      <w:pPr>
        <w:pBdr>
          <w:top w:val="nil"/>
          <w:left w:val="nil"/>
          <w:bottom w:val="nil"/>
          <w:right w:val="nil"/>
          <w:between w:val="nil"/>
        </w:pBdr>
        <w:jc w:val="both"/>
        <w:rPr>
          <w:sz w:val="20"/>
          <w:szCs w:val="20"/>
        </w:rPr>
      </w:pPr>
    </w:p>
    <w:p w14:paraId="797644F9" w14:textId="77777777" w:rsidR="00741B8F" w:rsidRDefault="00741B8F">
      <w:pPr>
        <w:pBdr>
          <w:top w:val="nil"/>
          <w:left w:val="nil"/>
          <w:bottom w:val="nil"/>
          <w:right w:val="nil"/>
          <w:between w:val="nil"/>
        </w:pBdr>
        <w:jc w:val="both"/>
        <w:rPr>
          <w:sz w:val="20"/>
          <w:szCs w:val="20"/>
        </w:rPr>
      </w:pPr>
    </w:p>
    <w:p w14:paraId="5EE3B323" w14:textId="77777777" w:rsidR="00741B8F" w:rsidRDefault="00741B8F">
      <w:pPr>
        <w:pBdr>
          <w:top w:val="nil"/>
          <w:left w:val="nil"/>
          <w:bottom w:val="nil"/>
          <w:right w:val="nil"/>
          <w:between w:val="nil"/>
        </w:pBdr>
        <w:jc w:val="both"/>
        <w:rPr>
          <w:sz w:val="20"/>
          <w:szCs w:val="20"/>
        </w:rPr>
      </w:pPr>
    </w:p>
    <w:p w14:paraId="4AF0E836" w14:textId="77777777" w:rsidR="00741B8F" w:rsidRDefault="00741B8F">
      <w:pPr>
        <w:pBdr>
          <w:top w:val="nil"/>
          <w:left w:val="nil"/>
          <w:bottom w:val="nil"/>
          <w:right w:val="nil"/>
          <w:between w:val="nil"/>
        </w:pBdr>
        <w:jc w:val="both"/>
        <w:rPr>
          <w:sz w:val="20"/>
          <w:szCs w:val="20"/>
        </w:rPr>
      </w:pPr>
    </w:p>
    <w:p w14:paraId="59DF58CD" w14:textId="77777777" w:rsidR="00741B8F" w:rsidRDefault="00741B8F">
      <w:pPr>
        <w:pBdr>
          <w:top w:val="nil"/>
          <w:left w:val="nil"/>
          <w:bottom w:val="nil"/>
          <w:right w:val="nil"/>
          <w:between w:val="nil"/>
        </w:pBdr>
        <w:jc w:val="both"/>
        <w:rPr>
          <w:sz w:val="20"/>
          <w:szCs w:val="20"/>
        </w:rPr>
      </w:pPr>
    </w:p>
    <w:p w14:paraId="103FF5F8" w14:textId="77777777" w:rsidR="00741B8F" w:rsidRDefault="00741B8F">
      <w:pPr>
        <w:pBdr>
          <w:top w:val="nil"/>
          <w:left w:val="nil"/>
          <w:bottom w:val="nil"/>
          <w:right w:val="nil"/>
          <w:between w:val="nil"/>
        </w:pBdr>
        <w:jc w:val="both"/>
        <w:rPr>
          <w:sz w:val="20"/>
          <w:szCs w:val="20"/>
        </w:rPr>
      </w:pPr>
    </w:p>
    <w:p w14:paraId="26B94923" w14:textId="77777777" w:rsidR="00741B8F" w:rsidRDefault="00741B8F">
      <w:pPr>
        <w:pBdr>
          <w:top w:val="nil"/>
          <w:left w:val="nil"/>
          <w:bottom w:val="nil"/>
          <w:right w:val="nil"/>
          <w:between w:val="nil"/>
        </w:pBdr>
        <w:jc w:val="both"/>
        <w:rPr>
          <w:sz w:val="20"/>
          <w:szCs w:val="20"/>
        </w:rPr>
      </w:pPr>
    </w:p>
    <w:p w14:paraId="4784E634" w14:textId="77777777" w:rsidR="00741B8F" w:rsidRDefault="00741B8F">
      <w:pPr>
        <w:pBdr>
          <w:top w:val="nil"/>
          <w:left w:val="nil"/>
          <w:bottom w:val="nil"/>
          <w:right w:val="nil"/>
          <w:between w:val="nil"/>
        </w:pBdr>
        <w:jc w:val="both"/>
        <w:rPr>
          <w:sz w:val="20"/>
          <w:szCs w:val="20"/>
        </w:rPr>
      </w:pPr>
    </w:p>
    <w:p w14:paraId="5F45873A" w14:textId="77777777" w:rsidR="00741B8F" w:rsidRDefault="00741B8F">
      <w:pPr>
        <w:pBdr>
          <w:top w:val="nil"/>
          <w:left w:val="nil"/>
          <w:bottom w:val="nil"/>
          <w:right w:val="nil"/>
          <w:between w:val="nil"/>
        </w:pBdr>
        <w:jc w:val="both"/>
        <w:rPr>
          <w:sz w:val="20"/>
          <w:szCs w:val="20"/>
        </w:rPr>
      </w:pPr>
    </w:p>
    <w:p w14:paraId="04DFA259" w14:textId="77777777" w:rsidR="00741B8F" w:rsidRDefault="00741B8F">
      <w:pPr>
        <w:pBdr>
          <w:top w:val="nil"/>
          <w:left w:val="nil"/>
          <w:bottom w:val="nil"/>
          <w:right w:val="nil"/>
          <w:between w:val="nil"/>
        </w:pBdr>
        <w:jc w:val="both"/>
        <w:rPr>
          <w:sz w:val="20"/>
          <w:szCs w:val="20"/>
        </w:rPr>
      </w:pPr>
    </w:p>
    <w:p w14:paraId="1D2D0D9D" w14:textId="77777777" w:rsidR="00741B8F" w:rsidRDefault="00741B8F">
      <w:pPr>
        <w:pBdr>
          <w:top w:val="nil"/>
          <w:left w:val="nil"/>
          <w:bottom w:val="nil"/>
          <w:right w:val="nil"/>
          <w:between w:val="nil"/>
        </w:pBdr>
        <w:jc w:val="both"/>
        <w:rPr>
          <w:sz w:val="20"/>
          <w:szCs w:val="20"/>
        </w:rPr>
      </w:pPr>
    </w:p>
    <w:p w14:paraId="3A50070D" w14:textId="77777777" w:rsidR="00741B8F" w:rsidRDefault="00741B8F">
      <w:pPr>
        <w:pBdr>
          <w:top w:val="nil"/>
          <w:left w:val="nil"/>
          <w:bottom w:val="nil"/>
          <w:right w:val="nil"/>
          <w:between w:val="nil"/>
        </w:pBdr>
        <w:jc w:val="both"/>
        <w:rPr>
          <w:sz w:val="20"/>
          <w:szCs w:val="20"/>
        </w:rPr>
      </w:pPr>
    </w:p>
    <w:p w14:paraId="35A06575" w14:textId="77777777" w:rsidR="00741B8F" w:rsidRDefault="00741B8F">
      <w:pPr>
        <w:pBdr>
          <w:top w:val="nil"/>
          <w:left w:val="nil"/>
          <w:bottom w:val="nil"/>
          <w:right w:val="nil"/>
          <w:between w:val="nil"/>
        </w:pBdr>
        <w:jc w:val="both"/>
        <w:rPr>
          <w:sz w:val="20"/>
          <w:szCs w:val="20"/>
        </w:rPr>
      </w:pPr>
    </w:p>
    <w:p w14:paraId="540E183B" w14:textId="77777777" w:rsidR="00741B8F" w:rsidRDefault="00741B8F">
      <w:pPr>
        <w:pBdr>
          <w:top w:val="nil"/>
          <w:left w:val="nil"/>
          <w:bottom w:val="nil"/>
          <w:right w:val="nil"/>
          <w:between w:val="nil"/>
        </w:pBdr>
        <w:jc w:val="both"/>
        <w:rPr>
          <w:sz w:val="20"/>
          <w:szCs w:val="20"/>
        </w:rPr>
      </w:pPr>
    </w:p>
    <w:p w14:paraId="7C0411B3" w14:textId="77777777" w:rsidR="00741B8F" w:rsidRDefault="00741B8F">
      <w:pPr>
        <w:pBdr>
          <w:top w:val="nil"/>
          <w:left w:val="nil"/>
          <w:bottom w:val="nil"/>
          <w:right w:val="nil"/>
          <w:between w:val="nil"/>
        </w:pBdr>
        <w:jc w:val="both"/>
        <w:rPr>
          <w:sz w:val="20"/>
          <w:szCs w:val="20"/>
        </w:rPr>
      </w:pPr>
    </w:p>
    <w:p w14:paraId="6D3F4FFA" w14:textId="77777777" w:rsidR="00741B8F" w:rsidRDefault="00741B8F">
      <w:pPr>
        <w:pBdr>
          <w:top w:val="nil"/>
          <w:left w:val="nil"/>
          <w:bottom w:val="nil"/>
          <w:right w:val="nil"/>
          <w:between w:val="nil"/>
        </w:pBdr>
        <w:jc w:val="both"/>
        <w:rPr>
          <w:sz w:val="20"/>
          <w:szCs w:val="20"/>
        </w:rPr>
      </w:pPr>
    </w:p>
    <w:p w14:paraId="6B9CC1F6" w14:textId="77777777" w:rsidR="00741B8F" w:rsidRDefault="00741B8F">
      <w:pPr>
        <w:pBdr>
          <w:top w:val="nil"/>
          <w:left w:val="nil"/>
          <w:bottom w:val="nil"/>
          <w:right w:val="nil"/>
          <w:between w:val="nil"/>
        </w:pBdr>
        <w:jc w:val="both"/>
        <w:rPr>
          <w:sz w:val="20"/>
          <w:szCs w:val="20"/>
        </w:rPr>
      </w:pPr>
    </w:p>
    <w:p w14:paraId="1800C2FF" w14:textId="77777777" w:rsidR="00741B8F" w:rsidRDefault="00741B8F">
      <w:pPr>
        <w:pBdr>
          <w:top w:val="nil"/>
          <w:left w:val="nil"/>
          <w:bottom w:val="nil"/>
          <w:right w:val="nil"/>
          <w:between w:val="nil"/>
        </w:pBdr>
        <w:jc w:val="both"/>
        <w:rPr>
          <w:sz w:val="20"/>
          <w:szCs w:val="20"/>
        </w:rPr>
      </w:pPr>
    </w:p>
    <w:p w14:paraId="3351E4DC" w14:textId="77777777" w:rsidR="00741B8F" w:rsidRDefault="00741B8F">
      <w:pPr>
        <w:pBdr>
          <w:top w:val="nil"/>
          <w:left w:val="nil"/>
          <w:bottom w:val="nil"/>
          <w:right w:val="nil"/>
          <w:between w:val="nil"/>
        </w:pBdr>
        <w:jc w:val="both"/>
        <w:rPr>
          <w:sz w:val="20"/>
          <w:szCs w:val="20"/>
        </w:rPr>
      </w:pPr>
    </w:p>
    <w:p w14:paraId="2418FFA7" w14:textId="77777777" w:rsidR="00741B8F" w:rsidRDefault="00741B8F">
      <w:pPr>
        <w:pBdr>
          <w:top w:val="nil"/>
          <w:left w:val="nil"/>
          <w:bottom w:val="nil"/>
          <w:right w:val="nil"/>
          <w:between w:val="nil"/>
        </w:pBdr>
        <w:jc w:val="both"/>
        <w:rPr>
          <w:sz w:val="20"/>
          <w:szCs w:val="20"/>
        </w:rPr>
      </w:pPr>
    </w:p>
    <w:p w14:paraId="20B8C9EC" w14:textId="77777777" w:rsidR="00741B8F" w:rsidRDefault="00741B8F">
      <w:pPr>
        <w:pBdr>
          <w:top w:val="nil"/>
          <w:left w:val="nil"/>
          <w:bottom w:val="nil"/>
          <w:right w:val="nil"/>
          <w:between w:val="nil"/>
        </w:pBdr>
        <w:jc w:val="both"/>
        <w:rPr>
          <w:sz w:val="20"/>
          <w:szCs w:val="20"/>
        </w:rPr>
      </w:pPr>
    </w:p>
    <w:p w14:paraId="35D34187" w14:textId="77777777" w:rsidR="00741B8F" w:rsidRDefault="00741B8F">
      <w:pPr>
        <w:pBdr>
          <w:top w:val="nil"/>
          <w:left w:val="nil"/>
          <w:bottom w:val="nil"/>
          <w:right w:val="nil"/>
          <w:between w:val="nil"/>
        </w:pBdr>
        <w:jc w:val="both"/>
        <w:rPr>
          <w:sz w:val="20"/>
          <w:szCs w:val="20"/>
        </w:rPr>
      </w:pPr>
    </w:p>
    <w:p w14:paraId="15DE159B" w14:textId="77777777" w:rsidR="00741B8F" w:rsidRDefault="00741B8F">
      <w:pPr>
        <w:pBdr>
          <w:top w:val="nil"/>
          <w:left w:val="nil"/>
          <w:bottom w:val="nil"/>
          <w:right w:val="nil"/>
          <w:between w:val="nil"/>
        </w:pBdr>
        <w:jc w:val="both"/>
        <w:rPr>
          <w:sz w:val="20"/>
          <w:szCs w:val="20"/>
        </w:rPr>
      </w:pPr>
    </w:p>
    <w:p w14:paraId="1BCC1E16" w14:textId="77777777" w:rsidR="00741B8F" w:rsidRDefault="00741B8F">
      <w:pPr>
        <w:pBdr>
          <w:top w:val="nil"/>
          <w:left w:val="nil"/>
          <w:bottom w:val="nil"/>
          <w:right w:val="nil"/>
          <w:between w:val="nil"/>
        </w:pBdr>
        <w:jc w:val="both"/>
        <w:rPr>
          <w:sz w:val="20"/>
          <w:szCs w:val="20"/>
        </w:rPr>
      </w:pPr>
    </w:p>
    <w:p w14:paraId="38AD6D32" w14:textId="77777777" w:rsidR="00741B8F" w:rsidRDefault="00741B8F">
      <w:pPr>
        <w:pBdr>
          <w:top w:val="nil"/>
          <w:left w:val="nil"/>
          <w:bottom w:val="nil"/>
          <w:right w:val="nil"/>
          <w:between w:val="nil"/>
        </w:pBdr>
        <w:jc w:val="both"/>
        <w:rPr>
          <w:sz w:val="20"/>
          <w:szCs w:val="20"/>
        </w:rPr>
      </w:pPr>
    </w:p>
    <w:p w14:paraId="520ADD2C" w14:textId="77777777" w:rsidR="00741B8F" w:rsidRDefault="00741B8F">
      <w:pPr>
        <w:pBdr>
          <w:top w:val="nil"/>
          <w:left w:val="nil"/>
          <w:bottom w:val="nil"/>
          <w:right w:val="nil"/>
          <w:between w:val="nil"/>
        </w:pBdr>
        <w:jc w:val="both"/>
        <w:rPr>
          <w:sz w:val="20"/>
          <w:szCs w:val="20"/>
        </w:rPr>
      </w:pPr>
    </w:p>
    <w:p w14:paraId="28792DE4" w14:textId="77777777" w:rsidR="00741B8F" w:rsidRDefault="00741B8F">
      <w:pPr>
        <w:pBdr>
          <w:top w:val="nil"/>
          <w:left w:val="nil"/>
          <w:bottom w:val="nil"/>
          <w:right w:val="nil"/>
          <w:between w:val="nil"/>
        </w:pBdr>
        <w:jc w:val="both"/>
        <w:rPr>
          <w:sz w:val="20"/>
          <w:szCs w:val="20"/>
        </w:rPr>
      </w:pPr>
    </w:p>
    <w:p w14:paraId="0C4DA081" w14:textId="77777777" w:rsidR="003402CE" w:rsidRDefault="003402CE">
      <w:pPr>
        <w:pBdr>
          <w:top w:val="nil"/>
          <w:left w:val="nil"/>
          <w:bottom w:val="nil"/>
          <w:right w:val="nil"/>
          <w:between w:val="nil"/>
        </w:pBdr>
        <w:jc w:val="both"/>
        <w:rPr>
          <w:sz w:val="20"/>
          <w:szCs w:val="20"/>
        </w:rPr>
      </w:pPr>
    </w:p>
    <w:p w14:paraId="7CE974BD" w14:textId="77777777" w:rsidR="00741B8F" w:rsidRDefault="00741B8F">
      <w:pPr>
        <w:pBdr>
          <w:top w:val="nil"/>
          <w:left w:val="nil"/>
          <w:bottom w:val="nil"/>
          <w:right w:val="nil"/>
          <w:between w:val="nil"/>
        </w:pBdr>
        <w:jc w:val="both"/>
        <w:rPr>
          <w:sz w:val="20"/>
          <w:szCs w:val="20"/>
        </w:rPr>
      </w:pPr>
    </w:p>
    <w:p w14:paraId="1632C3B0" w14:textId="77777777" w:rsidR="00741B8F" w:rsidRDefault="00741B8F">
      <w:pPr>
        <w:pBdr>
          <w:top w:val="nil"/>
          <w:left w:val="nil"/>
          <w:bottom w:val="nil"/>
          <w:right w:val="nil"/>
          <w:between w:val="nil"/>
        </w:pBdr>
        <w:jc w:val="both"/>
        <w:rPr>
          <w:sz w:val="20"/>
          <w:szCs w:val="20"/>
        </w:rPr>
      </w:pPr>
    </w:p>
    <w:p w14:paraId="0F5B5F24" w14:textId="77777777" w:rsidR="003402CE" w:rsidRDefault="003402CE">
      <w:pPr>
        <w:pBdr>
          <w:top w:val="nil"/>
          <w:left w:val="nil"/>
          <w:bottom w:val="nil"/>
          <w:right w:val="nil"/>
          <w:between w:val="nil"/>
        </w:pBdr>
        <w:jc w:val="both"/>
        <w:rPr>
          <w:sz w:val="20"/>
          <w:szCs w:val="20"/>
        </w:rPr>
      </w:pPr>
    </w:p>
    <w:p w14:paraId="085003CB" w14:textId="77777777" w:rsidR="003402CE" w:rsidRDefault="003402CE">
      <w:pPr>
        <w:pBdr>
          <w:top w:val="nil"/>
          <w:left w:val="nil"/>
          <w:bottom w:val="nil"/>
          <w:right w:val="nil"/>
          <w:between w:val="nil"/>
        </w:pBdr>
        <w:jc w:val="both"/>
        <w:rPr>
          <w:sz w:val="20"/>
          <w:szCs w:val="20"/>
        </w:rPr>
      </w:pPr>
    </w:p>
    <w:p w14:paraId="34A28E8E" w14:textId="77777777" w:rsidR="003402CE" w:rsidRDefault="003402CE">
      <w:pPr>
        <w:pBdr>
          <w:top w:val="nil"/>
          <w:left w:val="nil"/>
          <w:bottom w:val="nil"/>
          <w:right w:val="nil"/>
          <w:between w:val="nil"/>
        </w:pBdr>
        <w:jc w:val="both"/>
        <w:rPr>
          <w:sz w:val="20"/>
          <w:szCs w:val="20"/>
        </w:rPr>
      </w:pPr>
    </w:p>
    <w:p w14:paraId="4E6AFE95" w14:textId="77777777" w:rsidR="003402CE" w:rsidRDefault="003402CE">
      <w:pPr>
        <w:pBdr>
          <w:top w:val="nil"/>
          <w:left w:val="nil"/>
          <w:bottom w:val="nil"/>
          <w:right w:val="nil"/>
          <w:between w:val="nil"/>
        </w:pBdr>
        <w:jc w:val="both"/>
        <w:rPr>
          <w:sz w:val="20"/>
          <w:szCs w:val="20"/>
        </w:rPr>
      </w:pPr>
    </w:p>
    <w:p w14:paraId="431A4CA7" w14:textId="77777777" w:rsidR="003402CE" w:rsidRDefault="003402CE">
      <w:pPr>
        <w:pBdr>
          <w:top w:val="nil"/>
          <w:left w:val="nil"/>
          <w:bottom w:val="nil"/>
          <w:right w:val="nil"/>
          <w:between w:val="nil"/>
        </w:pBdr>
        <w:jc w:val="both"/>
        <w:rPr>
          <w:sz w:val="20"/>
          <w:szCs w:val="20"/>
        </w:rPr>
      </w:pPr>
    </w:p>
    <w:p w14:paraId="62B6B1FC" w14:textId="77777777" w:rsidR="003402CE" w:rsidRDefault="003402CE">
      <w:pPr>
        <w:pBdr>
          <w:top w:val="nil"/>
          <w:left w:val="nil"/>
          <w:bottom w:val="nil"/>
          <w:right w:val="nil"/>
          <w:between w:val="nil"/>
        </w:pBdr>
        <w:jc w:val="both"/>
        <w:rPr>
          <w:sz w:val="20"/>
          <w:szCs w:val="20"/>
        </w:rPr>
      </w:pPr>
    </w:p>
    <w:p w14:paraId="75AD72CD" w14:textId="77777777" w:rsidR="003402CE" w:rsidRDefault="003402CE">
      <w:pPr>
        <w:pBdr>
          <w:top w:val="nil"/>
          <w:left w:val="nil"/>
          <w:bottom w:val="nil"/>
          <w:right w:val="nil"/>
          <w:between w:val="nil"/>
        </w:pBdr>
        <w:jc w:val="both"/>
        <w:rPr>
          <w:sz w:val="20"/>
          <w:szCs w:val="20"/>
        </w:rPr>
      </w:pPr>
    </w:p>
    <w:p w14:paraId="747AFD94" w14:textId="77777777" w:rsidR="003402CE" w:rsidRDefault="003402CE">
      <w:pPr>
        <w:pBdr>
          <w:top w:val="nil"/>
          <w:left w:val="nil"/>
          <w:bottom w:val="nil"/>
          <w:right w:val="nil"/>
          <w:between w:val="nil"/>
        </w:pBdr>
        <w:jc w:val="both"/>
        <w:rPr>
          <w:sz w:val="20"/>
          <w:szCs w:val="20"/>
        </w:rPr>
      </w:pPr>
    </w:p>
    <w:p w14:paraId="3362E0E1" w14:textId="77777777" w:rsidR="003402CE" w:rsidRDefault="003402CE">
      <w:pPr>
        <w:pBdr>
          <w:top w:val="nil"/>
          <w:left w:val="nil"/>
          <w:bottom w:val="nil"/>
          <w:right w:val="nil"/>
          <w:between w:val="nil"/>
        </w:pBdr>
        <w:jc w:val="both"/>
        <w:rPr>
          <w:sz w:val="20"/>
          <w:szCs w:val="20"/>
        </w:rPr>
      </w:pPr>
    </w:p>
    <w:p w14:paraId="5BFD334A" w14:textId="77777777" w:rsidR="003402CE" w:rsidRDefault="003402CE">
      <w:pPr>
        <w:pBdr>
          <w:top w:val="nil"/>
          <w:left w:val="nil"/>
          <w:bottom w:val="nil"/>
          <w:right w:val="nil"/>
          <w:between w:val="nil"/>
        </w:pBdr>
        <w:jc w:val="both"/>
        <w:rPr>
          <w:sz w:val="20"/>
          <w:szCs w:val="20"/>
        </w:rPr>
      </w:pPr>
    </w:p>
    <w:p w14:paraId="39DCD89E" w14:textId="77777777" w:rsidR="003402CE" w:rsidRDefault="003402CE">
      <w:pPr>
        <w:pBdr>
          <w:top w:val="nil"/>
          <w:left w:val="nil"/>
          <w:bottom w:val="nil"/>
          <w:right w:val="nil"/>
          <w:between w:val="nil"/>
        </w:pBdr>
        <w:jc w:val="both"/>
        <w:rPr>
          <w:sz w:val="20"/>
          <w:szCs w:val="20"/>
        </w:rPr>
      </w:pPr>
    </w:p>
    <w:p w14:paraId="01C1C130" w14:textId="77777777" w:rsidR="003402CE" w:rsidRDefault="003402CE">
      <w:pPr>
        <w:pBdr>
          <w:top w:val="nil"/>
          <w:left w:val="nil"/>
          <w:bottom w:val="nil"/>
          <w:right w:val="nil"/>
          <w:between w:val="nil"/>
        </w:pBdr>
        <w:jc w:val="both"/>
        <w:rPr>
          <w:sz w:val="20"/>
          <w:szCs w:val="20"/>
        </w:rPr>
      </w:pPr>
    </w:p>
    <w:p w14:paraId="4E052088" w14:textId="77777777" w:rsidR="003402CE" w:rsidRDefault="003402CE">
      <w:pPr>
        <w:pBdr>
          <w:top w:val="nil"/>
          <w:left w:val="nil"/>
          <w:bottom w:val="nil"/>
          <w:right w:val="nil"/>
          <w:between w:val="nil"/>
        </w:pBdr>
        <w:jc w:val="both"/>
        <w:rPr>
          <w:sz w:val="20"/>
          <w:szCs w:val="20"/>
        </w:rPr>
      </w:pPr>
    </w:p>
    <w:p w14:paraId="4ED5C07F" w14:textId="77777777" w:rsidR="003402CE" w:rsidRDefault="003402CE">
      <w:pPr>
        <w:pBdr>
          <w:top w:val="nil"/>
          <w:left w:val="nil"/>
          <w:bottom w:val="nil"/>
          <w:right w:val="nil"/>
          <w:between w:val="nil"/>
        </w:pBdr>
        <w:jc w:val="both"/>
        <w:rPr>
          <w:sz w:val="20"/>
          <w:szCs w:val="20"/>
        </w:rPr>
      </w:pPr>
    </w:p>
    <w:p w14:paraId="23C11C84" w14:textId="77777777" w:rsidR="003402CE" w:rsidRDefault="003402CE">
      <w:pPr>
        <w:pBdr>
          <w:top w:val="nil"/>
          <w:left w:val="nil"/>
          <w:bottom w:val="nil"/>
          <w:right w:val="nil"/>
          <w:between w:val="nil"/>
        </w:pBdr>
        <w:jc w:val="both"/>
        <w:rPr>
          <w:sz w:val="20"/>
          <w:szCs w:val="20"/>
        </w:rPr>
      </w:pPr>
    </w:p>
    <w:p w14:paraId="5117F164" w14:textId="77777777" w:rsidR="003402CE" w:rsidRDefault="003402CE">
      <w:pPr>
        <w:pBdr>
          <w:top w:val="nil"/>
          <w:left w:val="nil"/>
          <w:bottom w:val="nil"/>
          <w:right w:val="nil"/>
          <w:between w:val="nil"/>
        </w:pBdr>
        <w:jc w:val="both"/>
        <w:rPr>
          <w:sz w:val="20"/>
          <w:szCs w:val="20"/>
        </w:rPr>
      </w:pPr>
    </w:p>
    <w:p w14:paraId="72A469C5" w14:textId="77777777" w:rsidR="003402CE" w:rsidRDefault="003402CE">
      <w:pPr>
        <w:pBdr>
          <w:top w:val="nil"/>
          <w:left w:val="nil"/>
          <w:bottom w:val="nil"/>
          <w:right w:val="nil"/>
          <w:between w:val="nil"/>
        </w:pBdr>
        <w:jc w:val="both"/>
        <w:rPr>
          <w:sz w:val="20"/>
          <w:szCs w:val="20"/>
        </w:rPr>
      </w:pPr>
    </w:p>
    <w:p w14:paraId="04E7BA0A" w14:textId="77777777" w:rsidR="003402CE" w:rsidRDefault="003402CE">
      <w:pPr>
        <w:pBdr>
          <w:top w:val="nil"/>
          <w:left w:val="nil"/>
          <w:bottom w:val="nil"/>
          <w:right w:val="nil"/>
          <w:between w:val="nil"/>
        </w:pBdr>
        <w:jc w:val="both"/>
        <w:rPr>
          <w:sz w:val="20"/>
          <w:szCs w:val="20"/>
        </w:rPr>
      </w:pPr>
    </w:p>
    <w:p w14:paraId="1F47C59C" w14:textId="45481612" w:rsidR="003402CE" w:rsidRDefault="003402CE">
      <w:pPr>
        <w:pBdr>
          <w:top w:val="nil"/>
          <w:left w:val="nil"/>
          <w:bottom w:val="nil"/>
          <w:right w:val="nil"/>
          <w:between w:val="nil"/>
        </w:pBdr>
        <w:jc w:val="both"/>
        <w:rPr>
          <w:sz w:val="20"/>
          <w:szCs w:val="20"/>
        </w:rPr>
      </w:pPr>
    </w:p>
    <w:p w14:paraId="646EF3A8" w14:textId="77777777" w:rsidR="003402CE" w:rsidRDefault="003402CE">
      <w:pPr>
        <w:pBdr>
          <w:top w:val="nil"/>
          <w:left w:val="nil"/>
          <w:bottom w:val="nil"/>
          <w:right w:val="nil"/>
          <w:between w:val="nil"/>
        </w:pBdr>
        <w:jc w:val="both"/>
        <w:rPr>
          <w:sz w:val="20"/>
          <w:szCs w:val="20"/>
        </w:rPr>
      </w:pPr>
    </w:p>
    <w:p w14:paraId="30464016" w14:textId="77777777" w:rsidR="003402CE" w:rsidRDefault="003402CE">
      <w:pPr>
        <w:pBdr>
          <w:top w:val="nil"/>
          <w:left w:val="nil"/>
          <w:bottom w:val="nil"/>
          <w:right w:val="nil"/>
          <w:between w:val="nil"/>
        </w:pBdr>
        <w:jc w:val="both"/>
        <w:rPr>
          <w:sz w:val="20"/>
          <w:szCs w:val="20"/>
        </w:rPr>
      </w:pPr>
    </w:p>
    <w:p w14:paraId="3DB6B61F" w14:textId="77777777" w:rsidR="003402CE" w:rsidRDefault="003402CE" w:rsidP="003402CE">
      <w:pPr>
        <w:numPr>
          <w:ilvl w:val="0"/>
          <w:numId w:val="6"/>
        </w:numPr>
        <w:pBdr>
          <w:top w:val="nil"/>
          <w:left w:val="nil"/>
          <w:bottom w:val="nil"/>
          <w:right w:val="nil"/>
          <w:between w:val="nil"/>
        </w:pBdr>
        <w:spacing w:before="180" w:after="60"/>
        <w:ind w:left="289" w:hanging="289"/>
        <w:jc w:val="center"/>
        <w:rPr>
          <w:smallCaps/>
          <w:sz w:val="20"/>
          <w:szCs w:val="20"/>
        </w:rPr>
        <w:sectPr w:rsidR="003402CE">
          <w:type w:val="continuous"/>
          <w:pgSz w:w="11906" w:h="16838"/>
          <w:pgMar w:top="1077" w:right="811" w:bottom="2438" w:left="811" w:header="431" w:footer="431" w:gutter="0"/>
          <w:cols w:num="2" w:space="720" w:equalWidth="0">
            <w:col w:w="5023" w:space="238"/>
            <w:col w:w="5023" w:space="0"/>
          </w:cols>
        </w:sectPr>
      </w:pPr>
    </w:p>
    <w:p w14:paraId="2DBBA55F" w14:textId="7E0916A5" w:rsidR="003402CE" w:rsidRPr="003402CE" w:rsidRDefault="00000000" w:rsidP="003402CE">
      <w:pPr>
        <w:numPr>
          <w:ilvl w:val="0"/>
          <w:numId w:val="6"/>
        </w:numPr>
        <w:pBdr>
          <w:top w:val="nil"/>
          <w:left w:val="nil"/>
          <w:bottom w:val="nil"/>
          <w:right w:val="nil"/>
          <w:between w:val="nil"/>
        </w:pBdr>
        <w:spacing w:before="180" w:after="60"/>
        <w:ind w:left="289" w:hanging="289"/>
        <w:jc w:val="center"/>
        <w:sectPr w:rsidR="003402CE" w:rsidRPr="003402CE" w:rsidSect="003402CE">
          <w:type w:val="continuous"/>
          <w:pgSz w:w="11906" w:h="16838"/>
          <w:pgMar w:top="1077" w:right="811" w:bottom="2438" w:left="811" w:header="431" w:footer="431" w:gutter="0"/>
          <w:cols w:space="238"/>
        </w:sectPr>
      </w:pPr>
      <w:r>
        <w:rPr>
          <w:smallCaps/>
          <w:sz w:val="20"/>
          <w:szCs w:val="20"/>
        </w:rPr>
        <w:t>Rancangan Jadwal Penelitia</w:t>
      </w:r>
      <w:r w:rsidR="003402CE">
        <w:rPr>
          <w:smallCaps/>
          <w:sz w:val="20"/>
          <w:szCs w:val="20"/>
        </w:rPr>
        <w:t>n</w:t>
      </w:r>
      <w:r w:rsidRPr="003402CE">
        <w:rPr>
          <w:sz w:val="20"/>
          <w:szCs w:val="20"/>
        </w:rPr>
        <w:br/>
      </w:r>
    </w:p>
    <w:p w14:paraId="19807837" w14:textId="0309D5A2" w:rsidR="003402CE" w:rsidRPr="003402CE" w:rsidRDefault="003402CE" w:rsidP="003402CE">
      <w:pPr>
        <w:tabs>
          <w:tab w:val="left" w:pos="1950"/>
          <w:tab w:val="center" w:pos="5142"/>
        </w:tabs>
        <w:jc w:val="center"/>
        <w:rPr>
          <w:rFonts w:ascii="Calibri" w:hAnsi="Calibri" w:cs="Calibri"/>
          <w:color w:val="000000"/>
          <w:sz w:val="20"/>
          <w:szCs w:val="20"/>
          <w:lang w:val="en-ID"/>
        </w:rPr>
      </w:pPr>
      <w:r w:rsidRPr="003402CE">
        <w:rPr>
          <w:sz w:val="20"/>
          <w:szCs w:val="20"/>
        </w:rPr>
        <w:t xml:space="preserve">Tabel </w:t>
      </w:r>
      <w:r w:rsidR="00006DEE">
        <w:rPr>
          <w:sz w:val="20"/>
          <w:szCs w:val="20"/>
        </w:rPr>
        <w:t>2.</w:t>
      </w:r>
      <w:r w:rsidRPr="003402CE">
        <w:rPr>
          <w:sz w:val="20"/>
          <w:szCs w:val="20"/>
        </w:rPr>
        <w:t xml:space="preserve"> merupakan tabel yang menunjukkan rancangan sementara jadwal penelitian. Rancangan jadwal tersebut dapat berubah di kemudian hari.</w:t>
      </w:r>
    </w:p>
    <w:p w14:paraId="71BC4782" w14:textId="77777777" w:rsidR="003402CE" w:rsidRDefault="003402CE" w:rsidP="003402CE">
      <w:pPr>
        <w:rPr>
          <w:rFonts w:ascii="Calibri" w:hAnsi="Calibri" w:cs="Calibri"/>
          <w:sz w:val="22"/>
          <w:szCs w:val="22"/>
          <w:lang w:val="en-ID"/>
        </w:rPr>
      </w:pPr>
    </w:p>
    <w:p w14:paraId="2575989B" w14:textId="77777777" w:rsidR="003402CE" w:rsidRPr="003402CE" w:rsidRDefault="003402CE" w:rsidP="003402CE">
      <w:pPr>
        <w:rPr>
          <w:rFonts w:ascii="Calibri" w:hAnsi="Calibri" w:cs="Calibri"/>
          <w:sz w:val="22"/>
          <w:szCs w:val="22"/>
          <w:lang w:val="en-ID"/>
        </w:rPr>
        <w:sectPr w:rsidR="003402CE" w:rsidRPr="003402CE" w:rsidSect="003402CE">
          <w:type w:val="continuous"/>
          <w:pgSz w:w="11906" w:h="16838"/>
          <w:pgMar w:top="1077" w:right="811" w:bottom="2438" w:left="811" w:header="431" w:footer="431" w:gutter="0"/>
          <w:cols w:space="238"/>
        </w:sectPr>
      </w:pPr>
    </w:p>
    <w:tbl>
      <w:tblPr>
        <w:tblW w:w="9681" w:type="dxa"/>
        <w:jc w:val="center"/>
        <w:tblLook w:val="04A0" w:firstRow="1" w:lastRow="0" w:firstColumn="1" w:lastColumn="0" w:noHBand="0" w:noVBand="1"/>
      </w:tblPr>
      <w:tblGrid>
        <w:gridCol w:w="3957"/>
        <w:gridCol w:w="519"/>
        <w:gridCol w:w="519"/>
        <w:gridCol w:w="523"/>
        <w:gridCol w:w="519"/>
        <w:gridCol w:w="519"/>
        <w:gridCol w:w="519"/>
        <w:gridCol w:w="519"/>
        <w:gridCol w:w="519"/>
        <w:gridCol w:w="519"/>
        <w:gridCol w:w="519"/>
        <w:gridCol w:w="519"/>
        <w:gridCol w:w="11"/>
      </w:tblGrid>
      <w:tr w:rsidR="003402CE" w:rsidRPr="003402CE" w14:paraId="62DC893F" w14:textId="77777777" w:rsidTr="003402CE">
        <w:trPr>
          <w:trHeight w:val="310"/>
          <w:jc w:val="center"/>
        </w:trPr>
        <w:tc>
          <w:tcPr>
            <w:tcW w:w="395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3A9BBE" w14:textId="77777777" w:rsidR="003402CE" w:rsidRPr="003402CE" w:rsidRDefault="003402CE" w:rsidP="003402CE">
            <w:pPr>
              <w:jc w:val="center"/>
              <w:rPr>
                <w:rFonts w:ascii="Calibri" w:hAnsi="Calibri" w:cs="Calibri"/>
                <w:color w:val="000000"/>
                <w:sz w:val="22"/>
                <w:szCs w:val="22"/>
                <w:lang w:val="en-ID"/>
              </w:rPr>
            </w:pPr>
            <w:r w:rsidRPr="003402CE">
              <w:rPr>
                <w:rFonts w:ascii="Calibri" w:hAnsi="Calibri" w:cs="Calibri"/>
                <w:color w:val="000000"/>
                <w:sz w:val="22"/>
                <w:szCs w:val="22"/>
                <w:lang w:val="en-ID"/>
              </w:rPr>
              <w:t>Kegiatan</w:t>
            </w:r>
          </w:p>
        </w:tc>
        <w:tc>
          <w:tcPr>
            <w:tcW w:w="1561" w:type="dxa"/>
            <w:gridSpan w:val="3"/>
            <w:tcBorders>
              <w:top w:val="single" w:sz="4" w:space="0" w:color="auto"/>
              <w:left w:val="nil"/>
              <w:bottom w:val="single" w:sz="4" w:space="0" w:color="auto"/>
              <w:right w:val="single" w:sz="4" w:space="0" w:color="auto"/>
            </w:tcBorders>
            <w:shd w:val="clear" w:color="auto" w:fill="auto"/>
            <w:noWrap/>
            <w:vAlign w:val="bottom"/>
            <w:hideMark/>
          </w:tcPr>
          <w:p w14:paraId="4175C215" w14:textId="77777777" w:rsidR="003402CE" w:rsidRPr="003402CE" w:rsidRDefault="003402CE" w:rsidP="003402CE">
            <w:pPr>
              <w:jc w:val="center"/>
              <w:rPr>
                <w:rFonts w:ascii="Calibri" w:hAnsi="Calibri" w:cs="Calibri"/>
                <w:color w:val="000000"/>
                <w:sz w:val="22"/>
                <w:szCs w:val="22"/>
                <w:lang w:val="en-ID"/>
              </w:rPr>
            </w:pPr>
            <w:r w:rsidRPr="003402CE">
              <w:rPr>
                <w:rFonts w:ascii="Calibri" w:hAnsi="Calibri" w:cs="Calibri"/>
                <w:color w:val="000000"/>
                <w:sz w:val="22"/>
                <w:szCs w:val="22"/>
                <w:lang w:val="en-ID"/>
              </w:rPr>
              <w:t>2024</w:t>
            </w:r>
          </w:p>
        </w:tc>
        <w:tc>
          <w:tcPr>
            <w:tcW w:w="4163" w:type="dxa"/>
            <w:gridSpan w:val="9"/>
            <w:tcBorders>
              <w:top w:val="single" w:sz="4" w:space="0" w:color="auto"/>
              <w:left w:val="nil"/>
              <w:bottom w:val="single" w:sz="4" w:space="0" w:color="auto"/>
              <w:right w:val="single" w:sz="4" w:space="0" w:color="auto"/>
            </w:tcBorders>
            <w:shd w:val="clear" w:color="auto" w:fill="auto"/>
            <w:noWrap/>
            <w:vAlign w:val="bottom"/>
            <w:hideMark/>
          </w:tcPr>
          <w:p w14:paraId="5DA3756C" w14:textId="77777777" w:rsidR="003402CE" w:rsidRPr="003402CE" w:rsidRDefault="003402CE" w:rsidP="003402CE">
            <w:pPr>
              <w:jc w:val="center"/>
              <w:rPr>
                <w:rFonts w:ascii="Calibri" w:hAnsi="Calibri" w:cs="Calibri"/>
                <w:color w:val="000000"/>
                <w:sz w:val="22"/>
                <w:szCs w:val="22"/>
                <w:lang w:val="en-ID"/>
              </w:rPr>
            </w:pPr>
            <w:r w:rsidRPr="003402CE">
              <w:rPr>
                <w:rFonts w:ascii="Calibri" w:hAnsi="Calibri" w:cs="Calibri"/>
                <w:color w:val="000000"/>
                <w:sz w:val="22"/>
                <w:szCs w:val="22"/>
                <w:lang w:val="en-ID"/>
              </w:rPr>
              <w:t>2025</w:t>
            </w:r>
          </w:p>
        </w:tc>
      </w:tr>
      <w:tr w:rsidR="003402CE" w:rsidRPr="003402CE" w14:paraId="2381AF10" w14:textId="77777777" w:rsidTr="003402CE">
        <w:trPr>
          <w:gridAfter w:val="1"/>
          <w:wAfter w:w="13" w:type="dxa"/>
          <w:trHeight w:val="1124"/>
          <w:jc w:val="center"/>
        </w:trPr>
        <w:tc>
          <w:tcPr>
            <w:tcW w:w="3957" w:type="dxa"/>
            <w:vMerge/>
            <w:tcBorders>
              <w:top w:val="single" w:sz="4" w:space="0" w:color="auto"/>
              <w:left w:val="single" w:sz="4" w:space="0" w:color="auto"/>
              <w:bottom w:val="single" w:sz="4" w:space="0" w:color="auto"/>
              <w:right w:val="single" w:sz="4" w:space="0" w:color="auto"/>
            </w:tcBorders>
            <w:vAlign w:val="center"/>
            <w:hideMark/>
          </w:tcPr>
          <w:p w14:paraId="418A2DFF" w14:textId="77777777" w:rsidR="003402CE" w:rsidRPr="003402CE" w:rsidRDefault="003402CE" w:rsidP="003402CE">
            <w:pPr>
              <w:rPr>
                <w:rFonts w:ascii="Calibri" w:hAnsi="Calibri" w:cs="Calibri"/>
                <w:color w:val="000000"/>
                <w:sz w:val="22"/>
                <w:szCs w:val="22"/>
                <w:lang w:val="en-ID"/>
              </w:rPr>
            </w:pPr>
          </w:p>
        </w:tc>
        <w:tc>
          <w:tcPr>
            <w:tcW w:w="519" w:type="dxa"/>
            <w:tcBorders>
              <w:top w:val="nil"/>
              <w:left w:val="nil"/>
              <w:bottom w:val="single" w:sz="4" w:space="0" w:color="auto"/>
              <w:right w:val="single" w:sz="4" w:space="0" w:color="auto"/>
            </w:tcBorders>
            <w:shd w:val="clear" w:color="auto" w:fill="auto"/>
            <w:noWrap/>
            <w:textDirection w:val="btLr"/>
            <w:vAlign w:val="bottom"/>
            <w:hideMark/>
          </w:tcPr>
          <w:p w14:paraId="6D136FFE" w14:textId="77777777" w:rsidR="003402CE" w:rsidRPr="003402CE" w:rsidRDefault="003402CE" w:rsidP="003402CE">
            <w:pPr>
              <w:jc w:val="center"/>
              <w:rPr>
                <w:rFonts w:ascii="Calibri" w:hAnsi="Calibri" w:cs="Calibri"/>
                <w:color w:val="000000"/>
                <w:sz w:val="22"/>
                <w:szCs w:val="22"/>
                <w:lang w:val="en-ID"/>
              </w:rPr>
            </w:pPr>
            <w:r w:rsidRPr="003402CE">
              <w:rPr>
                <w:rFonts w:ascii="Calibri" w:hAnsi="Calibri" w:cs="Calibri"/>
                <w:color w:val="000000"/>
                <w:sz w:val="22"/>
                <w:szCs w:val="22"/>
                <w:lang w:val="en-ID"/>
              </w:rPr>
              <w:t>Oktober</w:t>
            </w:r>
          </w:p>
        </w:tc>
        <w:tc>
          <w:tcPr>
            <w:tcW w:w="519" w:type="dxa"/>
            <w:tcBorders>
              <w:top w:val="nil"/>
              <w:left w:val="nil"/>
              <w:bottom w:val="single" w:sz="4" w:space="0" w:color="auto"/>
              <w:right w:val="single" w:sz="4" w:space="0" w:color="auto"/>
            </w:tcBorders>
            <w:shd w:val="clear" w:color="auto" w:fill="auto"/>
            <w:noWrap/>
            <w:textDirection w:val="btLr"/>
            <w:vAlign w:val="bottom"/>
            <w:hideMark/>
          </w:tcPr>
          <w:p w14:paraId="1DBC53BE" w14:textId="77777777" w:rsidR="003402CE" w:rsidRPr="003402CE" w:rsidRDefault="003402CE" w:rsidP="003402CE">
            <w:pPr>
              <w:jc w:val="center"/>
              <w:rPr>
                <w:rFonts w:ascii="Calibri" w:hAnsi="Calibri" w:cs="Calibri"/>
                <w:color w:val="000000"/>
                <w:sz w:val="22"/>
                <w:szCs w:val="22"/>
                <w:lang w:val="en-ID"/>
              </w:rPr>
            </w:pPr>
            <w:r w:rsidRPr="003402CE">
              <w:rPr>
                <w:rFonts w:ascii="Calibri" w:hAnsi="Calibri" w:cs="Calibri"/>
                <w:color w:val="000000"/>
                <w:sz w:val="22"/>
                <w:szCs w:val="22"/>
                <w:lang w:val="en-ID"/>
              </w:rPr>
              <w:t>November</w:t>
            </w:r>
          </w:p>
        </w:tc>
        <w:tc>
          <w:tcPr>
            <w:tcW w:w="521" w:type="dxa"/>
            <w:tcBorders>
              <w:top w:val="nil"/>
              <w:left w:val="nil"/>
              <w:bottom w:val="single" w:sz="4" w:space="0" w:color="auto"/>
              <w:right w:val="single" w:sz="4" w:space="0" w:color="auto"/>
            </w:tcBorders>
            <w:shd w:val="clear" w:color="auto" w:fill="auto"/>
            <w:noWrap/>
            <w:textDirection w:val="btLr"/>
            <w:vAlign w:val="bottom"/>
            <w:hideMark/>
          </w:tcPr>
          <w:p w14:paraId="5CE56C39" w14:textId="77777777" w:rsidR="003402CE" w:rsidRPr="003402CE" w:rsidRDefault="003402CE" w:rsidP="003402CE">
            <w:pPr>
              <w:jc w:val="center"/>
              <w:rPr>
                <w:rFonts w:ascii="Calibri" w:hAnsi="Calibri" w:cs="Calibri"/>
                <w:color w:val="000000"/>
                <w:sz w:val="22"/>
                <w:szCs w:val="22"/>
                <w:lang w:val="en-ID"/>
              </w:rPr>
            </w:pPr>
            <w:r w:rsidRPr="003402CE">
              <w:rPr>
                <w:rFonts w:ascii="Calibri" w:hAnsi="Calibri" w:cs="Calibri"/>
                <w:color w:val="000000"/>
                <w:sz w:val="22"/>
                <w:szCs w:val="22"/>
                <w:lang w:val="en-ID"/>
              </w:rPr>
              <w:t>Desember</w:t>
            </w:r>
          </w:p>
        </w:tc>
        <w:tc>
          <w:tcPr>
            <w:tcW w:w="519" w:type="dxa"/>
            <w:tcBorders>
              <w:top w:val="nil"/>
              <w:left w:val="nil"/>
              <w:bottom w:val="single" w:sz="4" w:space="0" w:color="auto"/>
              <w:right w:val="single" w:sz="4" w:space="0" w:color="auto"/>
            </w:tcBorders>
            <w:shd w:val="clear" w:color="auto" w:fill="auto"/>
            <w:noWrap/>
            <w:textDirection w:val="btLr"/>
            <w:vAlign w:val="bottom"/>
            <w:hideMark/>
          </w:tcPr>
          <w:p w14:paraId="6875BC7E" w14:textId="77777777" w:rsidR="003402CE" w:rsidRPr="003402CE" w:rsidRDefault="003402CE" w:rsidP="003402CE">
            <w:pPr>
              <w:jc w:val="center"/>
              <w:rPr>
                <w:rFonts w:ascii="Calibri" w:hAnsi="Calibri" w:cs="Calibri"/>
                <w:color w:val="000000"/>
                <w:sz w:val="22"/>
                <w:szCs w:val="22"/>
                <w:lang w:val="en-ID"/>
              </w:rPr>
            </w:pPr>
            <w:r w:rsidRPr="003402CE">
              <w:rPr>
                <w:rFonts w:ascii="Calibri" w:hAnsi="Calibri" w:cs="Calibri"/>
                <w:color w:val="000000"/>
                <w:sz w:val="22"/>
                <w:szCs w:val="22"/>
                <w:lang w:val="en-ID"/>
              </w:rPr>
              <w:t>Januari</w:t>
            </w:r>
          </w:p>
        </w:tc>
        <w:tc>
          <w:tcPr>
            <w:tcW w:w="519" w:type="dxa"/>
            <w:tcBorders>
              <w:top w:val="nil"/>
              <w:left w:val="nil"/>
              <w:bottom w:val="single" w:sz="4" w:space="0" w:color="auto"/>
              <w:right w:val="single" w:sz="4" w:space="0" w:color="auto"/>
            </w:tcBorders>
            <w:shd w:val="clear" w:color="auto" w:fill="auto"/>
            <w:noWrap/>
            <w:textDirection w:val="btLr"/>
            <w:vAlign w:val="bottom"/>
            <w:hideMark/>
          </w:tcPr>
          <w:p w14:paraId="07CD1C4C" w14:textId="77777777" w:rsidR="003402CE" w:rsidRPr="003402CE" w:rsidRDefault="003402CE" w:rsidP="003402CE">
            <w:pPr>
              <w:jc w:val="center"/>
              <w:rPr>
                <w:rFonts w:ascii="Calibri" w:hAnsi="Calibri" w:cs="Calibri"/>
                <w:color w:val="000000"/>
                <w:sz w:val="22"/>
                <w:szCs w:val="22"/>
                <w:lang w:val="en-ID"/>
              </w:rPr>
            </w:pPr>
            <w:r w:rsidRPr="003402CE">
              <w:rPr>
                <w:rFonts w:ascii="Calibri" w:hAnsi="Calibri" w:cs="Calibri"/>
                <w:color w:val="000000"/>
                <w:sz w:val="22"/>
                <w:szCs w:val="22"/>
                <w:lang w:val="en-ID"/>
              </w:rPr>
              <w:t>Februari</w:t>
            </w:r>
          </w:p>
        </w:tc>
        <w:tc>
          <w:tcPr>
            <w:tcW w:w="519" w:type="dxa"/>
            <w:tcBorders>
              <w:top w:val="nil"/>
              <w:left w:val="nil"/>
              <w:bottom w:val="single" w:sz="4" w:space="0" w:color="auto"/>
              <w:right w:val="single" w:sz="4" w:space="0" w:color="auto"/>
            </w:tcBorders>
            <w:shd w:val="clear" w:color="auto" w:fill="auto"/>
            <w:noWrap/>
            <w:textDirection w:val="btLr"/>
            <w:vAlign w:val="bottom"/>
            <w:hideMark/>
          </w:tcPr>
          <w:p w14:paraId="62C34003" w14:textId="77777777" w:rsidR="003402CE" w:rsidRPr="003402CE" w:rsidRDefault="003402CE" w:rsidP="003402CE">
            <w:pPr>
              <w:jc w:val="center"/>
              <w:rPr>
                <w:rFonts w:ascii="Calibri" w:hAnsi="Calibri" w:cs="Calibri"/>
                <w:color w:val="000000"/>
                <w:sz w:val="22"/>
                <w:szCs w:val="22"/>
                <w:lang w:val="en-ID"/>
              </w:rPr>
            </w:pPr>
            <w:r w:rsidRPr="003402CE">
              <w:rPr>
                <w:rFonts w:ascii="Calibri" w:hAnsi="Calibri" w:cs="Calibri"/>
                <w:color w:val="000000"/>
                <w:sz w:val="22"/>
                <w:szCs w:val="22"/>
                <w:lang w:val="en-ID"/>
              </w:rPr>
              <w:t>Maret</w:t>
            </w:r>
          </w:p>
        </w:tc>
        <w:tc>
          <w:tcPr>
            <w:tcW w:w="519" w:type="dxa"/>
            <w:tcBorders>
              <w:top w:val="nil"/>
              <w:left w:val="nil"/>
              <w:bottom w:val="single" w:sz="4" w:space="0" w:color="auto"/>
              <w:right w:val="single" w:sz="4" w:space="0" w:color="auto"/>
            </w:tcBorders>
            <w:shd w:val="clear" w:color="auto" w:fill="auto"/>
            <w:noWrap/>
            <w:textDirection w:val="btLr"/>
            <w:vAlign w:val="bottom"/>
            <w:hideMark/>
          </w:tcPr>
          <w:p w14:paraId="777B99F7" w14:textId="77777777" w:rsidR="003402CE" w:rsidRPr="003402CE" w:rsidRDefault="003402CE" w:rsidP="003402CE">
            <w:pPr>
              <w:jc w:val="center"/>
              <w:rPr>
                <w:rFonts w:ascii="Calibri" w:hAnsi="Calibri" w:cs="Calibri"/>
                <w:color w:val="000000"/>
                <w:sz w:val="22"/>
                <w:szCs w:val="22"/>
                <w:lang w:val="en-ID"/>
              </w:rPr>
            </w:pPr>
            <w:r w:rsidRPr="003402CE">
              <w:rPr>
                <w:rFonts w:ascii="Calibri" w:hAnsi="Calibri" w:cs="Calibri"/>
                <w:color w:val="000000"/>
                <w:sz w:val="22"/>
                <w:szCs w:val="22"/>
                <w:lang w:val="en-ID"/>
              </w:rPr>
              <w:t>April</w:t>
            </w:r>
          </w:p>
        </w:tc>
        <w:tc>
          <w:tcPr>
            <w:tcW w:w="519" w:type="dxa"/>
            <w:tcBorders>
              <w:top w:val="nil"/>
              <w:left w:val="nil"/>
              <w:bottom w:val="single" w:sz="4" w:space="0" w:color="auto"/>
              <w:right w:val="single" w:sz="4" w:space="0" w:color="auto"/>
            </w:tcBorders>
            <w:shd w:val="clear" w:color="auto" w:fill="auto"/>
            <w:noWrap/>
            <w:textDirection w:val="btLr"/>
            <w:vAlign w:val="bottom"/>
            <w:hideMark/>
          </w:tcPr>
          <w:p w14:paraId="5BCE81A1" w14:textId="77777777" w:rsidR="003402CE" w:rsidRPr="003402CE" w:rsidRDefault="003402CE" w:rsidP="003402CE">
            <w:pPr>
              <w:jc w:val="center"/>
              <w:rPr>
                <w:rFonts w:ascii="Calibri" w:hAnsi="Calibri" w:cs="Calibri"/>
                <w:color w:val="000000"/>
                <w:sz w:val="22"/>
                <w:szCs w:val="22"/>
                <w:lang w:val="en-ID"/>
              </w:rPr>
            </w:pPr>
            <w:r w:rsidRPr="003402CE">
              <w:rPr>
                <w:rFonts w:ascii="Calibri" w:hAnsi="Calibri" w:cs="Calibri"/>
                <w:color w:val="000000"/>
                <w:sz w:val="22"/>
                <w:szCs w:val="22"/>
                <w:lang w:val="en-ID"/>
              </w:rPr>
              <w:t>Mei</w:t>
            </w:r>
          </w:p>
        </w:tc>
        <w:tc>
          <w:tcPr>
            <w:tcW w:w="519" w:type="dxa"/>
            <w:tcBorders>
              <w:top w:val="nil"/>
              <w:left w:val="nil"/>
              <w:bottom w:val="single" w:sz="4" w:space="0" w:color="auto"/>
              <w:right w:val="single" w:sz="4" w:space="0" w:color="auto"/>
            </w:tcBorders>
            <w:shd w:val="clear" w:color="auto" w:fill="auto"/>
            <w:noWrap/>
            <w:textDirection w:val="btLr"/>
            <w:vAlign w:val="bottom"/>
            <w:hideMark/>
          </w:tcPr>
          <w:p w14:paraId="1C4FE2B8" w14:textId="77777777" w:rsidR="003402CE" w:rsidRPr="003402CE" w:rsidRDefault="003402CE" w:rsidP="003402CE">
            <w:pPr>
              <w:jc w:val="center"/>
              <w:rPr>
                <w:rFonts w:ascii="Calibri" w:hAnsi="Calibri" w:cs="Calibri"/>
                <w:color w:val="000000"/>
                <w:sz w:val="22"/>
                <w:szCs w:val="22"/>
                <w:lang w:val="en-ID"/>
              </w:rPr>
            </w:pPr>
            <w:r w:rsidRPr="003402CE">
              <w:rPr>
                <w:rFonts w:ascii="Calibri" w:hAnsi="Calibri" w:cs="Calibri"/>
                <w:color w:val="000000"/>
                <w:sz w:val="22"/>
                <w:szCs w:val="22"/>
                <w:lang w:val="en-ID"/>
              </w:rPr>
              <w:t>Juni</w:t>
            </w:r>
          </w:p>
        </w:tc>
        <w:tc>
          <w:tcPr>
            <w:tcW w:w="519" w:type="dxa"/>
            <w:tcBorders>
              <w:top w:val="nil"/>
              <w:left w:val="nil"/>
              <w:bottom w:val="single" w:sz="4" w:space="0" w:color="auto"/>
              <w:right w:val="single" w:sz="4" w:space="0" w:color="auto"/>
            </w:tcBorders>
            <w:shd w:val="clear" w:color="auto" w:fill="auto"/>
            <w:noWrap/>
            <w:textDirection w:val="btLr"/>
            <w:vAlign w:val="bottom"/>
            <w:hideMark/>
          </w:tcPr>
          <w:p w14:paraId="3FB96F88" w14:textId="77777777" w:rsidR="003402CE" w:rsidRPr="003402CE" w:rsidRDefault="003402CE" w:rsidP="003402CE">
            <w:pPr>
              <w:jc w:val="center"/>
              <w:rPr>
                <w:rFonts w:ascii="Calibri" w:hAnsi="Calibri" w:cs="Calibri"/>
                <w:color w:val="000000"/>
                <w:sz w:val="22"/>
                <w:szCs w:val="22"/>
                <w:lang w:val="en-ID"/>
              </w:rPr>
            </w:pPr>
            <w:r w:rsidRPr="003402CE">
              <w:rPr>
                <w:rFonts w:ascii="Calibri" w:hAnsi="Calibri" w:cs="Calibri"/>
                <w:color w:val="000000"/>
                <w:sz w:val="22"/>
                <w:szCs w:val="22"/>
                <w:lang w:val="en-ID"/>
              </w:rPr>
              <w:t>Juli</w:t>
            </w:r>
          </w:p>
        </w:tc>
        <w:tc>
          <w:tcPr>
            <w:tcW w:w="519" w:type="dxa"/>
            <w:tcBorders>
              <w:top w:val="nil"/>
              <w:left w:val="nil"/>
              <w:bottom w:val="single" w:sz="4" w:space="0" w:color="auto"/>
              <w:right w:val="single" w:sz="4" w:space="0" w:color="auto"/>
            </w:tcBorders>
            <w:shd w:val="clear" w:color="auto" w:fill="auto"/>
            <w:noWrap/>
            <w:textDirection w:val="btLr"/>
            <w:vAlign w:val="bottom"/>
            <w:hideMark/>
          </w:tcPr>
          <w:p w14:paraId="47F88135" w14:textId="77777777" w:rsidR="003402CE" w:rsidRPr="003402CE" w:rsidRDefault="003402CE" w:rsidP="003402CE">
            <w:pPr>
              <w:jc w:val="center"/>
              <w:rPr>
                <w:rFonts w:ascii="Calibri" w:hAnsi="Calibri" w:cs="Calibri"/>
                <w:color w:val="000000"/>
                <w:sz w:val="22"/>
                <w:szCs w:val="22"/>
                <w:lang w:val="en-ID"/>
              </w:rPr>
            </w:pPr>
            <w:r w:rsidRPr="003402CE">
              <w:rPr>
                <w:rFonts w:ascii="Calibri" w:hAnsi="Calibri" w:cs="Calibri"/>
                <w:color w:val="000000"/>
                <w:sz w:val="22"/>
                <w:szCs w:val="22"/>
                <w:lang w:val="en-ID"/>
              </w:rPr>
              <w:t>Agustus</w:t>
            </w:r>
          </w:p>
        </w:tc>
      </w:tr>
      <w:tr w:rsidR="003402CE" w:rsidRPr="003402CE" w14:paraId="15C23074" w14:textId="77777777" w:rsidTr="003402CE">
        <w:trPr>
          <w:gridAfter w:val="1"/>
          <w:wAfter w:w="13" w:type="dxa"/>
          <w:trHeight w:val="310"/>
          <w:jc w:val="center"/>
        </w:trPr>
        <w:tc>
          <w:tcPr>
            <w:tcW w:w="3957" w:type="dxa"/>
            <w:tcBorders>
              <w:top w:val="nil"/>
              <w:left w:val="single" w:sz="4" w:space="0" w:color="auto"/>
              <w:bottom w:val="single" w:sz="4" w:space="0" w:color="auto"/>
              <w:right w:val="single" w:sz="4" w:space="0" w:color="auto"/>
            </w:tcBorders>
            <w:shd w:val="clear" w:color="auto" w:fill="auto"/>
            <w:noWrap/>
            <w:vAlign w:val="bottom"/>
            <w:hideMark/>
          </w:tcPr>
          <w:p w14:paraId="4125C65D"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Studi literatur</w:t>
            </w:r>
          </w:p>
        </w:tc>
        <w:tc>
          <w:tcPr>
            <w:tcW w:w="519" w:type="dxa"/>
            <w:tcBorders>
              <w:top w:val="nil"/>
              <w:left w:val="nil"/>
              <w:bottom w:val="single" w:sz="4" w:space="0" w:color="auto"/>
              <w:right w:val="single" w:sz="4" w:space="0" w:color="auto"/>
            </w:tcBorders>
            <w:shd w:val="clear" w:color="ADD8E6" w:fill="E26B0A"/>
            <w:noWrap/>
            <w:vAlign w:val="bottom"/>
            <w:hideMark/>
          </w:tcPr>
          <w:p w14:paraId="6137B78C" w14:textId="77777777" w:rsidR="003402CE" w:rsidRPr="003402CE" w:rsidRDefault="003402CE" w:rsidP="003402CE">
            <w:pPr>
              <w:rPr>
                <w:rFonts w:ascii="Calibri" w:hAnsi="Calibri" w:cs="Calibri"/>
                <w:color w:val="FABF8F"/>
                <w:sz w:val="22"/>
                <w:szCs w:val="22"/>
                <w:lang w:val="en-ID"/>
              </w:rPr>
            </w:pPr>
            <w:r w:rsidRPr="003402CE">
              <w:rPr>
                <w:rFonts w:ascii="Calibri" w:hAnsi="Calibri" w:cs="Calibri"/>
                <w:color w:val="FABF8F"/>
                <w:sz w:val="22"/>
                <w:szCs w:val="22"/>
                <w:lang w:val="en-ID"/>
              </w:rPr>
              <w:t> </w:t>
            </w:r>
          </w:p>
        </w:tc>
        <w:tc>
          <w:tcPr>
            <w:tcW w:w="519" w:type="dxa"/>
            <w:tcBorders>
              <w:top w:val="nil"/>
              <w:left w:val="nil"/>
              <w:bottom w:val="single" w:sz="4" w:space="0" w:color="auto"/>
              <w:right w:val="single" w:sz="4" w:space="0" w:color="auto"/>
            </w:tcBorders>
            <w:shd w:val="clear" w:color="ADD8E6" w:fill="E26B0A"/>
            <w:noWrap/>
            <w:vAlign w:val="bottom"/>
            <w:hideMark/>
          </w:tcPr>
          <w:p w14:paraId="318966ED" w14:textId="77777777" w:rsidR="003402CE" w:rsidRPr="003402CE" w:rsidRDefault="003402CE" w:rsidP="003402CE">
            <w:pPr>
              <w:rPr>
                <w:rFonts w:ascii="Calibri" w:hAnsi="Calibri" w:cs="Calibri"/>
                <w:color w:val="FABF8F"/>
                <w:sz w:val="22"/>
                <w:szCs w:val="22"/>
                <w:lang w:val="en-ID"/>
              </w:rPr>
            </w:pPr>
            <w:r w:rsidRPr="003402CE">
              <w:rPr>
                <w:rFonts w:ascii="Calibri" w:hAnsi="Calibri" w:cs="Calibri"/>
                <w:color w:val="FABF8F"/>
                <w:sz w:val="22"/>
                <w:szCs w:val="22"/>
                <w:lang w:val="en-ID"/>
              </w:rPr>
              <w:t> </w:t>
            </w:r>
          </w:p>
        </w:tc>
        <w:tc>
          <w:tcPr>
            <w:tcW w:w="521" w:type="dxa"/>
            <w:tcBorders>
              <w:top w:val="nil"/>
              <w:left w:val="nil"/>
              <w:bottom w:val="single" w:sz="4" w:space="0" w:color="auto"/>
              <w:right w:val="single" w:sz="4" w:space="0" w:color="auto"/>
            </w:tcBorders>
            <w:shd w:val="clear" w:color="ADD8E6" w:fill="E26B0A"/>
            <w:noWrap/>
            <w:vAlign w:val="bottom"/>
            <w:hideMark/>
          </w:tcPr>
          <w:p w14:paraId="7F3E6F9B" w14:textId="77777777" w:rsidR="003402CE" w:rsidRPr="003402CE" w:rsidRDefault="003402CE" w:rsidP="003402CE">
            <w:pPr>
              <w:rPr>
                <w:rFonts w:ascii="Calibri" w:hAnsi="Calibri" w:cs="Calibri"/>
                <w:color w:val="FABF8F"/>
                <w:sz w:val="22"/>
                <w:szCs w:val="22"/>
                <w:lang w:val="en-ID"/>
              </w:rPr>
            </w:pPr>
            <w:r w:rsidRPr="003402CE">
              <w:rPr>
                <w:rFonts w:ascii="Calibri" w:hAnsi="Calibri" w:cs="Calibri"/>
                <w:color w:val="FABF8F"/>
                <w:sz w:val="22"/>
                <w:szCs w:val="22"/>
                <w:lang w:val="en-ID"/>
              </w:rPr>
              <w:t> </w:t>
            </w:r>
          </w:p>
        </w:tc>
        <w:tc>
          <w:tcPr>
            <w:tcW w:w="519" w:type="dxa"/>
            <w:tcBorders>
              <w:top w:val="nil"/>
              <w:left w:val="nil"/>
              <w:bottom w:val="single" w:sz="4" w:space="0" w:color="auto"/>
              <w:right w:val="single" w:sz="4" w:space="0" w:color="auto"/>
            </w:tcBorders>
            <w:shd w:val="clear" w:color="000000" w:fill="E26B0A"/>
            <w:noWrap/>
            <w:vAlign w:val="bottom"/>
            <w:hideMark/>
          </w:tcPr>
          <w:p w14:paraId="194C8186" w14:textId="77777777" w:rsidR="003402CE" w:rsidRPr="003402CE" w:rsidRDefault="003402CE" w:rsidP="003402CE">
            <w:pPr>
              <w:rPr>
                <w:rFonts w:ascii="Calibri" w:hAnsi="Calibri" w:cs="Calibri"/>
                <w:color w:val="FABF8F"/>
                <w:sz w:val="22"/>
                <w:szCs w:val="22"/>
                <w:lang w:val="en-ID"/>
              </w:rPr>
            </w:pPr>
            <w:r w:rsidRPr="003402CE">
              <w:rPr>
                <w:rFonts w:ascii="Calibri" w:hAnsi="Calibri" w:cs="Calibri"/>
                <w:color w:val="FABF8F"/>
                <w:sz w:val="22"/>
                <w:szCs w:val="22"/>
                <w:lang w:val="en-ID"/>
              </w:rPr>
              <w:t> </w:t>
            </w:r>
          </w:p>
        </w:tc>
        <w:tc>
          <w:tcPr>
            <w:tcW w:w="519" w:type="dxa"/>
            <w:tcBorders>
              <w:top w:val="nil"/>
              <w:left w:val="nil"/>
              <w:bottom w:val="single" w:sz="4" w:space="0" w:color="auto"/>
              <w:right w:val="single" w:sz="4" w:space="0" w:color="auto"/>
            </w:tcBorders>
            <w:shd w:val="clear" w:color="auto" w:fill="auto"/>
            <w:noWrap/>
            <w:vAlign w:val="bottom"/>
            <w:hideMark/>
          </w:tcPr>
          <w:p w14:paraId="2711C108" w14:textId="77777777" w:rsidR="003402CE" w:rsidRPr="003402CE" w:rsidRDefault="003402CE" w:rsidP="003402CE">
            <w:pPr>
              <w:rPr>
                <w:rFonts w:ascii="Calibri" w:hAnsi="Calibri" w:cs="Calibri"/>
                <w:color w:val="FABF8F"/>
                <w:sz w:val="22"/>
                <w:szCs w:val="22"/>
                <w:lang w:val="en-ID"/>
              </w:rPr>
            </w:pPr>
            <w:r w:rsidRPr="003402CE">
              <w:rPr>
                <w:rFonts w:ascii="Calibri" w:hAnsi="Calibri" w:cs="Calibri"/>
                <w:color w:val="FABF8F"/>
                <w:sz w:val="22"/>
                <w:szCs w:val="22"/>
                <w:lang w:val="en-ID"/>
              </w:rPr>
              <w:t> </w:t>
            </w:r>
          </w:p>
        </w:tc>
        <w:tc>
          <w:tcPr>
            <w:tcW w:w="519" w:type="dxa"/>
            <w:tcBorders>
              <w:top w:val="nil"/>
              <w:left w:val="nil"/>
              <w:bottom w:val="single" w:sz="4" w:space="0" w:color="auto"/>
              <w:right w:val="single" w:sz="4" w:space="0" w:color="auto"/>
            </w:tcBorders>
            <w:shd w:val="clear" w:color="auto" w:fill="auto"/>
            <w:noWrap/>
            <w:vAlign w:val="bottom"/>
            <w:hideMark/>
          </w:tcPr>
          <w:p w14:paraId="6F271117"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auto" w:fill="auto"/>
            <w:noWrap/>
            <w:vAlign w:val="bottom"/>
            <w:hideMark/>
          </w:tcPr>
          <w:p w14:paraId="48C7A09B"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auto" w:fill="auto"/>
            <w:noWrap/>
            <w:vAlign w:val="bottom"/>
            <w:hideMark/>
          </w:tcPr>
          <w:p w14:paraId="2D6940E3"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auto" w:fill="auto"/>
            <w:noWrap/>
            <w:vAlign w:val="bottom"/>
            <w:hideMark/>
          </w:tcPr>
          <w:p w14:paraId="39EB117E"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auto" w:fill="auto"/>
            <w:noWrap/>
            <w:vAlign w:val="bottom"/>
            <w:hideMark/>
          </w:tcPr>
          <w:p w14:paraId="0A0ADE20"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auto" w:fill="auto"/>
            <w:noWrap/>
            <w:vAlign w:val="bottom"/>
            <w:hideMark/>
          </w:tcPr>
          <w:p w14:paraId="5DF832D0"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r>
      <w:tr w:rsidR="003402CE" w:rsidRPr="003402CE" w14:paraId="4BF620E2" w14:textId="77777777" w:rsidTr="003402CE">
        <w:trPr>
          <w:gridAfter w:val="1"/>
          <w:wAfter w:w="13" w:type="dxa"/>
          <w:trHeight w:val="310"/>
          <w:jc w:val="center"/>
        </w:trPr>
        <w:tc>
          <w:tcPr>
            <w:tcW w:w="3957" w:type="dxa"/>
            <w:tcBorders>
              <w:top w:val="nil"/>
              <w:left w:val="single" w:sz="4" w:space="0" w:color="auto"/>
              <w:bottom w:val="single" w:sz="4" w:space="0" w:color="auto"/>
              <w:right w:val="single" w:sz="4" w:space="0" w:color="auto"/>
            </w:tcBorders>
            <w:shd w:val="clear" w:color="auto" w:fill="auto"/>
            <w:noWrap/>
            <w:vAlign w:val="bottom"/>
            <w:hideMark/>
          </w:tcPr>
          <w:p w14:paraId="55C99247"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Penyusunan proposal</w:t>
            </w:r>
          </w:p>
        </w:tc>
        <w:tc>
          <w:tcPr>
            <w:tcW w:w="519" w:type="dxa"/>
            <w:tcBorders>
              <w:top w:val="nil"/>
              <w:left w:val="nil"/>
              <w:bottom w:val="single" w:sz="4" w:space="0" w:color="auto"/>
              <w:right w:val="single" w:sz="4" w:space="0" w:color="auto"/>
            </w:tcBorders>
            <w:shd w:val="clear" w:color="auto" w:fill="auto"/>
            <w:noWrap/>
            <w:vAlign w:val="bottom"/>
            <w:hideMark/>
          </w:tcPr>
          <w:p w14:paraId="30FD9A37"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ADD8E6" w:fill="E26B0A"/>
            <w:noWrap/>
            <w:vAlign w:val="bottom"/>
            <w:hideMark/>
          </w:tcPr>
          <w:p w14:paraId="0C120374"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21" w:type="dxa"/>
            <w:tcBorders>
              <w:top w:val="nil"/>
              <w:left w:val="nil"/>
              <w:bottom w:val="single" w:sz="4" w:space="0" w:color="auto"/>
              <w:right w:val="single" w:sz="4" w:space="0" w:color="auto"/>
            </w:tcBorders>
            <w:shd w:val="clear" w:color="ADD8E6" w:fill="E26B0A"/>
            <w:noWrap/>
            <w:vAlign w:val="bottom"/>
            <w:hideMark/>
          </w:tcPr>
          <w:p w14:paraId="2A1B39F5"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ADD8E6" w:fill="FFFFFF"/>
            <w:noWrap/>
            <w:vAlign w:val="bottom"/>
            <w:hideMark/>
          </w:tcPr>
          <w:p w14:paraId="718B240C"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auto" w:fill="auto"/>
            <w:noWrap/>
            <w:vAlign w:val="bottom"/>
            <w:hideMark/>
          </w:tcPr>
          <w:p w14:paraId="01F2DB78"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auto" w:fill="auto"/>
            <w:noWrap/>
            <w:vAlign w:val="bottom"/>
            <w:hideMark/>
          </w:tcPr>
          <w:p w14:paraId="5CDA4EDA"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auto" w:fill="auto"/>
            <w:noWrap/>
            <w:vAlign w:val="bottom"/>
            <w:hideMark/>
          </w:tcPr>
          <w:p w14:paraId="3E0FED3F"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auto" w:fill="auto"/>
            <w:noWrap/>
            <w:vAlign w:val="bottom"/>
            <w:hideMark/>
          </w:tcPr>
          <w:p w14:paraId="040D5186"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auto" w:fill="auto"/>
            <w:noWrap/>
            <w:vAlign w:val="bottom"/>
            <w:hideMark/>
          </w:tcPr>
          <w:p w14:paraId="0DFD27AC"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auto" w:fill="auto"/>
            <w:noWrap/>
            <w:vAlign w:val="bottom"/>
            <w:hideMark/>
          </w:tcPr>
          <w:p w14:paraId="43E7A87B"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auto" w:fill="auto"/>
            <w:noWrap/>
            <w:vAlign w:val="bottom"/>
            <w:hideMark/>
          </w:tcPr>
          <w:p w14:paraId="29375CF6"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r>
      <w:tr w:rsidR="003402CE" w:rsidRPr="003402CE" w14:paraId="6EA60FA2" w14:textId="77777777" w:rsidTr="003402CE">
        <w:trPr>
          <w:gridAfter w:val="1"/>
          <w:wAfter w:w="13" w:type="dxa"/>
          <w:trHeight w:val="310"/>
          <w:jc w:val="center"/>
        </w:trPr>
        <w:tc>
          <w:tcPr>
            <w:tcW w:w="3957" w:type="dxa"/>
            <w:tcBorders>
              <w:top w:val="nil"/>
              <w:left w:val="single" w:sz="4" w:space="0" w:color="auto"/>
              <w:bottom w:val="single" w:sz="4" w:space="0" w:color="auto"/>
              <w:right w:val="single" w:sz="4" w:space="0" w:color="auto"/>
            </w:tcBorders>
            <w:shd w:val="clear" w:color="auto" w:fill="auto"/>
            <w:noWrap/>
            <w:vAlign w:val="bottom"/>
            <w:hideMark/>
          </w:tcPr>
          <w:p w14:paraId="3C585DEF"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BAB I</w:t>
            </w:r>
          </w:p>
        </w:tc>
        <w:tc>
          <w:tcPr>
            <w:tcW w:w="519" w:type="dxa"/>
            <w:tcBorders>
              <w:top w:val="nil"/>
              <w:left w:val="nil"/>
              <w:bottom w:val="single" w:sz="4" w:space="0" w:color="auto"/>
              <w:right w:val="single" w:sz="4" w:space="0" w:color="auto"/>
            </w:tcBorders>
            <w:shd w:val="clear" w:color="auto" w:fill="auto"/>
            <w:noWrap/>
            <w:vAlign w:val="bottom"/>
            <w:hideMark/>
          </w:tcPr>
          <w:p w14:paraId="25187FE1"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auto" w:fill="auto"/>
            <w:noWrap/>
            <w:vAlign w:val="bottom"/>
            <w:hideMark/>
          </w:tcPr>
          <w:p w14:paraId="37EE9D5A"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21" w:type="dxa"/>
            <w:tcBorders>
              <w:top w:val="nil"/>
              <w:left w:val="nil"/>
              <w:bottom w:val="single" w:sz="4" w:space="0" w:color="auto"/>
              <w:right w:val="single" w:sz="4" w:space="0" w:color="auto"/>
            </w:tcBorders>
            <w:shd w:val="clear" w:color="ADD8E6" w:fill="E26B0A"/>
            <w:noWrap/>
            <w:vAlign w:val="bottom"/>
            <w:hideMark/>
          </w:tcPr>
          <w:p w14:paraId="58174B87"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ADD8E6" w:fill="FFFFFF"/>
            <w:noWrap/>
            <w:vAlign w:val="bottom"/>
            <w:hideMark/>
          </w:tcPr>
          <w:p w14:paraId="10B95EF9"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ADD8E6" w:fill="FFFFFF"/>
            <w:noWrap/>
            <w:vAlign w:val="bottom"/>
            <w:hideMark/>
          </w:tcPr>
          <w:p w14:paraId="327D43A2"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auto" w:fill="auto"/>
            <w:noWrap/>
            <w:vAlign w:val="bottom"/>
            <w:hideMark/>
          </w:tcPr>
          <w:p w14:paraId="0A987B24"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auto" w:fill="auto"/>
            <w:noWrap/>
            <w:vAlign w:val="bottom"/>
            <w:hideMark/>
          </w:tcPr>
          <w:p w14:paraId="16B8CD07"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auto" w:fill="auto"/>
            <w:noWrap/>
            <w:vAlign w:val="bottom"/>
            <w:hideMark/>
          </w:tcPr>
          <w:p w14:paraId="4A9E3AD1"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auto" w:fill="auto"/>
            <w:noWrap/>
            <w:vAlign w:val="bottom"/>
            <w:hideMark/>
          </w:tcPr>
          <w:p w14:paraId="33434363"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auto" w:fill="auto"/>
            <w:noWrap/>
            <w:vAlign w:val="bottom"/>
            <w:hideMark/>
          </w:tcPr>
          <w:p w14:paraId="367CF02D"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auto" w:fill="auto"/>
            <w:noWrap/>
            <w:vAlign w:val="bottom"/>
            <w:hideMark/>
          </w:tcPr>
          <w:p w14:paraId="7216C590"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r>
      <w:tr w:rsidR="003402CE" w:rsidRPr="003402CE" w14:paraId="2F3F232E" w14:textId="77777777" w:rsidTr="003402CE">
        <w:trPr>
          <w:gridAfter w:val="1"/>
          <w:wAfter w:w="13" w:type="dxa"/>
          <w:trHeight w:val="310"/>
          <w:jc w:val="center"/>
        </w:trPr>
        <w:tc>
          <w:tcPr>
            <w:tcW w:w="3957" w:type="dxa"/>
            <w:tcBorders>
              <w:top w:val="nil"/>
              <w:left w:val="single" w:sz="4" w:space="0" w:color="auto"/>
              <w:bottom w:val="single" w:sz="4" w:space="0" w:color="auto"/>
              <w:right w:val="single" w:sz="4" w:space="0" w:color="auto"/>
            </w:tcBorders>
            <w:shd w:val="clear" w:color="auto" w:fill="auto"/>
            <w:noWrap/>
            <w:vAlign w:val="bottom"/>
            <w:hideMark/>
          </w:tcPr>
          <w:p w14:paraId="73B2B076"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BAB II</w:t>
            </w:r>
          </w:p>
        </w:tc>
        <w:tc>
          <w:tcPr>
            <w:tcW w:w="519" w:type="dxa"/>
            <w:tcBorders>
              <w:top w:val="nil"/>
              <w:left w:val="nil"/>
              <w:bottom w:val="single" w:sz="4" w:space="0" w:color="auto"/>
              <w:right w:val="single" w:sz="4" w:space="0" w:color="auto"/>
            </w:tcBorders>
            <w:shd w:val="clear" w:color="auto" w:fill="auto"/>
            <w:noWrap/>
            <w:vAlign w:val="bottom"/>
            <w:hideMark/>
          </w:tcPr>
          <w:p w14:paraId="29288D63"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auto" w:fill="auto"/>
            <w:noWrap/>
            <w:vAlign w:val="bottom"/>
            <w:hideMark/>
          </w:tcPr>
          <w:p w14:paraId="13C4E5CF"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21" w:type="dxa"/>
            <w:tcBorders>
              <w:top w:val="nil"/>
              <w:left w:val="nil"/>
              <w:bottom w:val="single" w:sz="4" w:space="0" w:color="auto"/>
              <w:right w:val="single" w:sz="4" w:space="0" w:color="auto"/>
            </w:tcBorders>
            <w:shd w:val="clear" w:color="auto" w:fill="auto"/>
            <w:noWrap/>
            <w:vAlign w:val="bottom"/>
            <w:hideMark/>
          </w:tcPr>
          <w:p w14:paraId="03B0FDAF"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ADD8E6" w:fill="E26B0A"/>
            <w:noWrap/>
            <w:vAlign w:val="bottom"/>
            <w:hideMark/>
          </w:tcPr>
          <w:p w14:paraId="3800E0FE"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ADD8E6" w:fill="FFFFFF"/>
            <w:noWrap/>
            <w:vAlign w:val="bottom"/>
            <w:hideMark/>
          </w:tcPr>
          <w:p w14:paraId="14C42F84"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ADD8E6" w:fill="FFFFFF"/>
            <w:noWrap/>
            <w:vAlign w:val="bottom"/>
            <w:hideMark/>
          </w:tcPr>
          <w:p w14:paraId="455F9A1E"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auto" w:fill="auto"/>
            <w:noWrap/>
            <w:vAlign w:val="bottom"/>
            <w:hideMark/>
          </w:tcPr>
          <w:p w14:paraId="7FA84F74"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auto" w:fill="auto"/>
            <w:noWrap/>
            <w:vAlign w:val="bottom"/>
            <w:hideMark/>
          </w:tcPr>
          <w:p w14:paraId="76FD1E2E"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auto" w:fill="auto"/>
            <w:noWrap/>
            <w:vAlign w:val="bottom"/>
            <w:hideMark/>
          </w:tcPr>
          <w:p w14:paraId="677BD374"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auto" w:fill="auto"/>
            <w:noWrap/>
            <w:vAlign w:val="bottom"/>
            <w:hideMark/>
          </w:tcPr>
          <w:p w14:paraId="146BF604"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auto" w:fill="auto"/>
            <w:noWrap/>
            <w:vAlign w:val="bottom"/>
            <w:hideMark/>
          </w:tcPr>
          <w:p w14:paraId="0CC9A803"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r>
      <w:tr w:rsidR="003402CE" w:rsidRPr="003402CE" w14:paraId="52C6226B" w14:textId="77777777" w:rsidTr="003402CE">
        <w:trPr>
          <w:gridAfter w:val="1"/>
          <w:wAfter w:w="13" w:type="dxa"/>
          <w:trHeight w:val="310"/>
          <w:jc w:val="center"/>
        </w:trPr>
        <w:tc>
          <w:tcPr>
            <w:tcW w:w="3957" w:type="dxa"/>
            <w:tcBorders>
              <w:top w:val="nil"/>
              <w:left w:val="single" w:sz="4" w:space="0" w:color="auto"/>
              <w:bottom w:val="single" w:sz="4" w:space="0" w:color="auto"/>
              <w:right w:val="single" w:sz="4" w:space="0" w:color="auto"/>
            </w:tcBorders>
            <w:shd w:val="clear" w:color="auto" w:fill="auto"/>
            <w:noWrap/>
            <w:vAlign w:val="bottom"/>
            <w:hideMark/>
          </w:tcPr>
          <w:p w14:paraId="24355602"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BAB III</w:t>
            </w:r>
          </w:p>
        </w:tc>
        <w:tc>
          <w:tcPr>
            <w:tcW w:w="519" w:type="dxa"/>
            <w:tcBorders>
              <w:top w:val="nil"/>
              <w:left w:val="nil"/>
              <w:bottom w:val="single" w:sz="4" w:space="0" w:color="auto"/>
              <w:right w:val="single" w:sz="4" w:space="0" w:color="auto"/>
            </w:tcBorders>
            <w:shd w:val="clear" w:color="auto" w:fill="auto"/>
            <w:noWrap/>
            <w:vAlign w:val="bottom"/>
            <w:hideMark/>
          </w:tcPr>
          <w:p w14:paraId="2D314A58"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auto" w:fill="auto"/>
            <w:noWrap/>
            <w:vAlign w:val="bottom"/>
            <w:hideMark/>
          </w:tcPr>
          <w:p w14:paraId="56FDCD9C"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21" w:type="dxa"/>
            <w:tcBorders>
              <w:top w:val="nil"/>
              <w:left w:val="nil"/>
              <w:bottom w:val="single" w:sz="4" w:space="0" w:color="auto"/>
              <w:right w:val="single" w:sz="4" w:space="0" w:color="auto"/>
            </w:tcBorders>
            <w:shd w:val="clear" w:color="auto" w:fill="auto"/>
            <w:noWrap/>
            <w:vAlign w:val="bottom"/>
            <w:hideMark/>
          </w:tcPr>
          <w:p w14:paraId="61C5C9FD"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000000" w:fill="E26B0A"/>
            <w:noWrap/>
            <w:vAlign w:val="bottom"/>
            <w:hideMark/>
          </w:tcPr>
          <w:p w14:paraId="7BE2D376" w14:textId="77777777" w:rsidR="003402CE" w:rsidRPr="003402CE" w:rsidRDefault="003402CE" w:rsidP="003402CE">
            <w:pPr>
              <w:rPr>
                <w:rFonts w:ascii="Calibri" w:hAnsi="Calibri" w:cs="Calibri"/>
                <w:color w:val="E26B0A"/>
                <w:sz w:val="22"/>
                <w:szCs w:val="22"/>
                <w:lang w:val="en-ID"/>
              </w:rPr>
            </w:pPr>
            <w:r w:rsidRPr="003402CE">
              <w:rPr>
                <w:rFonts w:ascii="Calibri" w:hAnsi="Calibri" w:cs="Calibri"/>
                <w:color w:val="E26B0A"/>
                <w:sz w:val="22"/>
                <w:szCs w:val="22"/>
                <w:lang w:val="en-ID"/>
              </w:rPr>
              <w:t> </w:t>
            </w:r>
          </w:p>
        </w:tc>
        <w:tc>
          <w:tcPr>
            <w:tcW w:w="519" w:type="dxa"/>
            <w:tcBorders>
              <w:top w:val="nil"/>
              <w:left w:val="nil"/>
              <w:bottom w:val="single" w:sz="4" w:space="0" w:color="auto"/>
              <w:right w:val="single" w:sz="4" w:space="0" w:color="auto"/>
            </w:tcBorders>
            <w:shd w:val="clear" w:color="ADD8E6" w:fill="FFFFFF"/>
            <w:noWrap/>
            <w:vAlign w:val="bottom"/>
            <w:hideMark/>
          </w:tcPr>
          <w:p w14:paraId="47D74CEE"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ADD8E6" w:fill="FFFFFF"/>
            <w:noWrap/>
            <w:vAlign w:val="bottom"/>
            <w:hideMark/>
          </w:tcPr>
          <w:p w14:paraId="29AF1211"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ADD8E6" w:fill="FFFFFF"/>
            <w:noWrap/>
            <w:vAlign w:val="bottom"/>
            <w:hideMark/>
          </w:tcPr>
          <w:p w14:paraId="3C54D438"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000000" w:fill="FFFFFF"/>
            <w:noWrap/>
            <w:vAlign w:val="bottom"/>
            <w:hideMark/>
          </w:tcPr>
          <w:p w14:paraId="1D5E2B1B"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000000" w:fill="FFFFFF"/>
            <w:noWrap/>
            <w:vAlign w:val="bottom"/>
            <w:hideMark/>
          </w:tcPr>
          <w:p w14:paraId="40A87E94"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000000" w:fill="FFFFFF"/>
            <w:noWrap/>
            <w:vAlign w:val="bottom"/>
            <w:hideMark/>
          </w:tcPr>
          <w:p w14:paraId="1B0CD074"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000000" w:fill="FFFFFF"/>
            <w:noWrap/>
            <w:vAlign w:val="bottom"/>
            <w:hideMark/>
          </w:tcPr>
          <w:p w14:paraId="55A5C011"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r>
      <w:tr w:rsidR="003402CE" w:rsidRPr="003402CE" w14:paraId="1C5A946D" w14:textId="77777777" w:rsidTr="003402CE">
        <w:trPr>
          <w:gridAfter w:val="1"/>
          <w:wAfter w:w="13" w:type="dxa"/>
          <w:trHeight w:val="310"/>
          <w:jc w:val="center"/>
        </w:trPr>
        <w:tc>
          <w:tcPr>
            <w:tcW w:w="3957" w:type="dxa"/>
            <w:tcBorders>
              <w:top w:val="nil"/>
              <w:left w:val="single" w:sz="4" w:space="0" w:color="auto"/>
              <w:bottom w:val="single" w:sz="4" w:space="0" w:color="auto"/>
              <w:right w:val="single" w:sz="4" w:space="0" w:color="auto"/>
            </w:tcBorders>
            <w:shd w:val="clear" w:color="auto" w:fill="auto"/>
            <w:noWrap/>
            <w:vAlign w:val="bottom"/>
            <w:hideMark/>
          </w:tcPr>
          <w:p w14:paraId="16233F56"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BAB IV &amp; BAB V</w:t>
            </w:r>
          </w:p>
        </w:tc>
        <w:tc>
          <w:tcPr>
            <w:tcW w:w="519" w:type="dxa"/>
            <w:tcBorders>
              <w:top w:val="nil"/>
              <w:left w:val="nil"/>
              <w:bottom w:val="single" w:sz="4" w:space="0" w:color="auto"/>
              <w:right w:val="single" w:sz="4" w:space="0" w:color="auto"/>
            </w:tcBorders>
            <w:shd w:val="clear" w:color="auto" w:fill="auto"/>
            <w:noWrap/>
            <w:vAlign w:val="bottom"/>
            <w:hideMark/>
          </w:tcPr>
          <w:p w14:paraId="61417F43"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auto" w:fill="auto"/>
            <w:noWrap/>
            <w:vAlign w:val="bottom"/>
            <w:hideMark/>
          </w:tcPr>
          <w:p w14:paraId="28BC0FF2"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21" w:type="dxa"/>
            <w:tcBorders>
              <w:top w:val="nil"/>
              <w:left w:val="nil"/>
              <w:bottom w:val="single" w:sz="4" w:space="0" w:color="auto"/>
              <w:right w:val="single" w:sz="4" w:space="0" w:color="auto"/>
            </w:tcBorders>
            <w:shd w:val="clear" w:color="auto" w:fill="auto"/>
            <w:noWrap/>
            <w:vAlign w:val="bottom"/>
            <w:hideMark/>
          </w:tcPr>
          <w:p w14:paraId="51BC9240"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auto" w:fill="auto"/>
            <w:noWrap/>
            <w:vAlign w:val="bottom"/>
            <w:hideMark/>
          </w:tcPr>
          <w:p w14:paraId="4A438B33"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000000" w:fill="E26B0A"/>
            <w:noWrap/>
            <w:vAlign w:val="bottom"/>
            <w:hideMark/>
          </w:tcPr>
          <w:p w14:paraId="1C3FF73A"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ADD8E6" w:fill="FFFFFF"/>
            <w:noWrap/>
            <w:vAlign w:val="bottom"/>
            <w:hideMark/>
          </w:tcPr>
          <w:p w14:paraId="5CFC1B6C"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ADD8E6" w:fill="FFFFFF"/>
            <w:noWrap/>
            <w:vAlign w:val="bottom"/>
            <w:hideMark/>
          </w:tcPr>
          <w:p w14:paraId="4EB4F6A5"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ADD8E6" w:fill="FFFFFF"/>
            <w:noWrap/>
            <w:vAlign w:val="bottom"/>
            <w:hideMark/>
          </w:tcPr>
          <w:p w14:paraId="0F66EDD0"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000000" w:fill="FFFFFF"/>
            <w:noWrap/>
            <w:vAlign w:val="bottom"/>
            <w:hideMark/>
          </w:tcPr>
          <w:p w14:paraId="7ABDFE2E"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000000" w:fill="FFFFFF"/>
            <w:noWrap/>
            <w:vAlign w:val="bottom"/>
            <w:hideMark/>
          </w:tcPr>
          <w:p w14:paraId="65CD1EB3"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000000" w:fill="FFFFFF"/>
            <w:noWrap/>
            <w:vAlign w:val="bottom"/>
            <w:hideMark/>
          </w:tcPr>
          <w:p w14:paraId="091F99C3"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r>
      <w:tr w:rsidR="003402CE" w:rsidRPr="003402CE" w14:paraId="73875785" w14:textId="77777777" w:rsidTr="003402CE">
        <w:trPr>
          <w:gridAfter w:val="1"/>
          <w:wAfter w:w="13" w:type="dxa"/>
          <w:trHeight w:val="310"/>
          <w:jc w:val="center"/>
        </w:trPr>
        <w:tc>
          <w:tcPr>
            <w:tcW w:w="3957" w:type="dxa"/>
            <w:tcBorders>
              <w:top w:val="nil"/>
              <w:left w:val="single" w:sz="4" w:space="0" w:color="auto"/>
              <w:bottom w:val="single" w:sz="4" w:space="0" w:color="auto"/>
              <w:right w:val="single" w:sz="4" w:space="0" w:color="auto"/>
            </w:tcBorders>
            <w:shd w:val="clear" w:color="auto" w:fill="auto"/>
            <w:noWrap/>
            <w:vAlign w:val="bottom"/>
            <w:hideMark/>
          </w:tcPr>
          <w:p w14:paraId="59FCD11E"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Makalah Seminar dan Pembuatan Aplikasi</w:t>
            </w:r>
          </w:p>
        </w:tc>
        <w:tc>
          <w:tcPr>
            <w:tcW w:w="519" w:type="dxa"/>
            <w:tcBorders>
              <w:top w:val="nil"/>
              <w:left w:val="nil"/>
              <w:bottom w:val="single" w:sz="4" w:space="0" w:color="auto"/>
              <w:right w:val="single" w:sz="4" w:space="0" w:color="auto"/>
            </w:tcBorders>
            <w:shd w:val="clear" w:color="auto" w:fill="auto"/>
            <w:noWrap/>
            <w:vAlign w:val="bottom"/>
            <w:hideMark/>
          </w:tcPr>
          <w:p w14:paraId="52EF5C97"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auto" w:fill="auto"/>
            <w:noWrap/>
            <w:vAlign w:val="bottom"/>
            <w:hideMark/>
          </w:tcPr>
          <w:p w14:paraId="43BFEDE3"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21" w:type="dxa"/>
            <w:tcBorders>
              <w:top w:val="nil"/>
              <w:left w:val="nil"/>
              <w:bottom w:val="single" w:sz="4" w:space="0" w:color="auto"/>
              <w:right w:val="single" w:sz="4" w:space="0" w:color="auto"/>
            </w:tcBorders>
            <w:shd w:val="clear" w:color="auto" w:fill="auto"/>
            <w:noWrap/>
            <w:vAlign w:val="bottom"/>
            <w:hideMark/>
          </w:tcPr>
          <w:p w14:paraId="3515FFEC"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auto" w:fill="auto"/>
            <w:noWrap/>
            <w:vAlign w:val="bottom"/>
            <w:hideMark/>
          </w:tcPr>
          <w:p w14:paraId="2807CE23"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000000" w:fill="FFFFFF"/>
            <w:noWrap/>
            <w:vAlign w:val="bottom"/>
            <w:hideMark/>
          </w:tcPr>
          <w:p w14:paraId="4E7BE08B"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000000" w:fill="E26B0A"/>
            <w:noWrap/>
            <w:vAlign w:val="bottom"/>
            <w:hideMark/>
          </w:tcPr>
          <w:p w14:paraId="01620772"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ADD8E6" w:fill="E26B0A"/>
            <w:noWrap/>
            <w:vAlign w:val="bottom"/>
            <w:hideMark/>
          </w:tcPr>
          <w:p w14:paraId="28C456D0"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ADD8E6" w:fill="FFFFFF"/>
            <w:noWrap/>
            <w:vAlign w:val="bottom"/>
            <w:hideMark/>
          </w:tcPr>
          <w:p w14:paraId="0F433E76"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ADD8E6" w:fill="FFFFFF"/>
            <w:noWrap/>
            <w:vAlign w:val="bottom"/>
            <w:hideMark/>
          </w:tcPr>
          <w:p w14:paraId="21BFEC21"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000000" w:fill="FFFFFF"/>
            <w:noWrap/>
            <w:vAlign w:val="bottom"/>
            <w:hideMark/>
          </w:tcPr>
          <w:p w14:paraId="5AD2731C"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000000" w:fill="FFFFFF"/>
            <w:noWrap/>
            <w:vAlign w:val="bottom"/>
            <w:hideMark/>
          </w:tcPr>
          <w:p w14:paraId="5696D572"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r>
      <w:tr w:rsidR="003402CE" w:rsidRPr="003402CE" w14:paraId="4BAF3E62" w14:textId="77777777" w:rsidTr="003402CE">
        <w:trPr>
          <w:gridAfter w:val="1"/>
          <w:wAfter w:w="13" w:type="dxa"/>
          <w:trHeight w:val="310"/>
          <w:jc w:val="center"/>
        </w:trPr>
        <w:tc>
          <w:tcPr>
            <w:tcW w:w="3957" w:type="dxa"/>
            <w:tcBorders>
              <w:top w:val="nil"/>
              <w:left w:val="single" w:sz="4" w:space="0" w:color="auto"/>
              <w:bottom w:val="single" w:sz="4" w:space="0" w:color="auto"/>
              <w:right w:val="single" w:sz="4" w:space="0" w:color="auto"/>
            </w:tcBorders>
            <w:shd w:val="clear" w:color="auto" w:fill="auto"/>
            <w:noWrap/>
            <w:vAlign w:val="bottom"/>
            <w:hideMark/>
          </w:tcPr>
          <w:p w14:paraId="2A3572BE"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Seminar skripsi</w:t>
            </w:r>
          </w:p>
        </w:tc>
        <w:tc>
          <w:tcPr>
            <w:tcW w:w="519" w:type="dxa"/>
            <w:tcBorders>
              <w:top w:val="nil"/>
              <w:left w:val="nil"/>
              <w:bottom w:val="single" w:sz="4" w:space="0" w:color="auto"/>
              <w:right w:val="single" w:sz="4" w:space="0" w:color="auto"/>
            </w:tcBorders>
            <w:shd w:val="clear" w:color="auto" w:fill="auto"/>
            <w:noWrap/>
            <w:vAlign w:val="bottom"/>
            <w:hideMark/>
          </w:tcPr>
          <w:p w14:paraId="5F7FAC60"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auto" w:fill="auto"/>
            <w:noWrap/>
            <w:vAlign w:val="bottom"/>
            <w:hideMark/>
          </w:tcPr>
          <w:p w14:paraId="4004D869"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21" w:type="dxa"/>
            <w:tcBorders>
              <w:top w:val="nil"/>
              <w:left w:val="nil"/>
              <w:bottom w:val="single" w:sz="4" w:space="0" w:color="auto"/>
              <w:right w:val="single" w:sz="4" w:space="0" w:color="auto"/>
            </w:tcBorders>
            <w:shd w:val="clear" w:color="auto" w:fill="auto"/>
            <w:noWrap/>
            <w:vAlign w:val="bottom"/>
            <w:hideMark/>
          </w:tcPr>
          <w:p w14:paraId="14EEFF73"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auto" w:fill="auto"/>
            <w:noWrap/>
            <w:vAlign w:val="bottom"/>
            <w:hideMark/>
          </w:tcPr>
          <w:p w14:paraId="2FCAA74F"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000000" w:fill="FFFFFF"/>
            <w:noWrap/>
            <w:vAlign w:val="bottom"/>
            <w:hideMark/>
          </w:tcPr>
          <w:p w14:paraId="0C8154F3"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000000" w:fill="FFFFFF"/>
            <w:noWrap/>
            <w:vAlign w:val="bottom"/>
            <w:hideMark/>
          </w:tcPr>
          <w:p w14:paraId="58A49A2F"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000000" w:fill="FFFFFF"/>
            <w:noWrap/>
            <w:vAlign w:val="bottom"/>
            <w:hideMark/>
          </w:tcPr>
          <w:p w14:paraId="3DBBE7D9"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ADD8E6" w:fill="E26B0A"/>
            <w:noWrap/>
            <w:vAlign w:val="bottom"/>
            <w:hideMark/>
          </w:tcPr>
          <w:p w14:paraId="6CBA4373"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ADD8E6" w:fill="FFFFFF"/>
            <w:noWrap/>
            <w:vAlign w:val="bottom"/>
            <w:hideMark/>
          </w:tcPr>
          <w:p w14:paraId="40BA87E4"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ADD8E6" w:fill="FFFFFF"/>
            <w:noWrap/>
            <w:vAlign w:val="bottom"/>
            <w:hideMark/>
          </w:tcPr>
          <w:p w14:paraId="4EFC0C12"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000000" w:fill="FFFFFF"/>
            <w:noWrap/>
            <w:vAlign w:val="bottom"/>
            <w:hideMark/>
          </w:tcPr>
          <w:p w14:paraId="3667EB00"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r>
      <w:tr w:rsidR="003402CE" w:rsidRPr="003402CE" w14:paraId="64E5B787" w14:textId="77777777" w:rsidTr="003402CE">
        <w:trPr>
          <w:gridAfter w:val="1"/>
          <w:wAfter w:w="13" w:type="dxa"/>
          <w:trHeight w:val="310"/>
          <w:jc w:val="center"/>
        </w:trPr>
        <w:tc>
          <w:tcPr>
            <w:tcW w:w="3957" w:type="dxa"/>
            <w:tcBorders>
              <w:top w:val="nil"/>
              <w:left w:val="single" w:sz="4" w:space="0" w:color="auto"/>
              <w:bottom w:val="single" w:sz="4" w:space="0" w:color="auto"/>
              <w:right w:val="single" w:sz="4" w:space="0" w:color="auto"/>
            </w:tcBorders>
            <w:shd w:val="clear" w:color="auto" w:fill="auto"/>
            <w:noWrap/>
            <w:vAlign w:val="bottom"/>
            <w:hideMark/>
          </w:tcPr>
          <w:p w14:paraId="1CF91836"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Revisi makalah pasca seminar</w:t>
            </w:r>
          </w:p>
        </w:tc>
        <w:tc>
          <w:tcPr>
            <w:tcW w:w="519" w:type="dxa"/>
            <w:tcBorders>
              <w:top w:val="nil"/>
              <w:left w:val="nil"/>
              <w:bottom w:val="single" w:sz="4" w:space="0" w:color="auto"/>
              <w:right w:val="single" w:sz="4" w:space="0" w:color="auto"/>
            </w:tcBorders>
            <w:shd w:val="clear" w:color="auto" w:fill="auto"/>
            <w:noWrap/>
            <w:vAlign w:val="bottom"/>
            <w:hideMark/>
          </w:tcPr>
          <w:p w14:paraId="1B228498"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auto" w:fill="auto"/>
            <w:noWrap/>
            <w:vAlign w:val="bottom"/>
            <w:hideMark/>
          </w:tcPr>
          <w:p w14:paraId="16457ECF"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21" w:type="dxa"/>
            <w:tcBorders>
              <w:top w:val="nil"/>
              <w:left w:val="nil"/>
              <w:bottom w:val="single" w:sz="4" w:space="0" w:color="auto"/>
              <w:right w:val="single" w:sz="4" w:space="0" w:color="auto"/>
            </w:tcBorders>
            <w:shd w:val="clear" w:color="auto" w:fill="auto"/>
            <w:noWrap/>
            <w:vAlign w:val="bottom"/>
            <w:hideMark/>
          </w:tcPr>
          <w:p w14:paraId="031E7889"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auto" w:fill="auto"/>
            <w:noWrap/>
            <w:vAlign w:val="bottom"/>
            <w:hideMark/>
          </w:tcPr>
          <w:p w14:paraId="4302CF20"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000000" w:fill="FFFFFF"/>
            <w:noWrap/>
            <w:vAlign w:val="bottom"/>
            <w:hideMark/>
          </w:tcPr>
          <w:p w14:paraId="5DD0D0AC"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000000" w:fill="FFFFFF"/>
            <w:noWrap/>
            <w:vAlign w:val="bottom"/>
            <w:hideMark/>
          </w:tcPr>
          <w:p w14:paraId="2EE2435B"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000000" w:fill="FFFFFF"/>
            <w:noWrap/>
            <w:vAlign w:val="bottom"/>
            <w:hideMark/>
          </w:tcPr>
          <w:p w14:paraId="393ED0FA"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000000" w:fill="E26B0A"/>
            <w:noWrap/>
            <w:vAlign w:val="bottom"/>
            <w:hideMark/>
          </w:tcPr>
          <w:p w14:paraId="39E3D545"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ADD8E6" w:fill="E26B0A"/>
            <w:noWrap/>
            <w:vAlign w:val="bottom"/>
            <w:hideMark/>
          </w:tcPr>
          <w:p w14:paraId="747998B9"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ADD8E6" w:fill="E26B0A"/>
            <w:noWrap/>
            <w:vAlign w:val="bottom"/>
            <w:hideMark/>
          </w:tcPr>
          <w:p w14:paraId="77E4D72E"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ADD8E6" w:fill="FFFFFF"/>
            <w:noWrap/>
            <w:vAlign w:val="bottom"/>
            <w:hideMark/>
          </w:tcPr>
          <w:p w14:paraId="21200828"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r>
      <w:tr w:rsidR="003402CE" w:rsidRPr="003402CE" w14:paraId="14829555" w14:textId="77777777" w:rsidTr="003402CE">
        <w:trPr>
          <w:gridAfter w:val="1"/>
          <w:wAfter w:w="13" w:type="dxa"/>
          <w:trHeight w:val="310"/>
          <w:jc w:val="center"/>
        </w:trPr>
        <w:tc>
          <w:tcPr>
            <w:tcW w:w="3957" w:type="dxa"/>
            <w:tcBorders>
              <w:top w:val="nil"/>
              <w:left w:val="single" w:sz="4" w:space="0" w:color="auto"/>
              <w:bottom w:val="single" w:sz="4" w:space="0" w:color="auto"/>
              <w:right w:val="single" w:sz="4" w:space="0" w:color="auto"/>
            </w:tcBorders>
            <w:shd w:val="clear" w:color="auto" w:fill="auto"/>
            <w:noWrap/>
            <w:vAlign w:val="bottom"/>
            <w:hideMark/>
          </w:tcPr>
          <w:p w14:paraId="5BBE9D71"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Ujian skripsi</w:t>
            </w:r>
          </w:p>
        </w:tc>
        <w:tc>
          <w:tcPr>
            <w:tcW w:w="519" w:type="dxa"/>
            <w:tcBorders>
              <w:top w:val="nil"/>
              <w:left w:val="nil"/>
              <w:bottom w:val="single" w:sz="4" w:space="0" w:color="auto"/>
              <w:right w:val="single" w:sz="4" w:space="0" w:color="auto"/>
            </w:tcBorders>
            <w:shd w:val="clear" w:color="auto" w:fill="auto"/>
            <w:noWrap/>
            <w:vAlign w:val="bottom"/>
            <w:hideMark/>
          </w:tcPr>
          <w:p w14:paraId="3AAAEB5E"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auto" w:fill="auto"/>
            <w:noWrap/>
            <w:vAlign w:val="bottom"/>
            <w:hideMark/>
          </w:tcPr>
          <w:p w14:paraId="4A143D87"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21" w:type="dxa"/>
            <w:tcBorders>
              <w:top w:val="nil"/>
              <w:left w:val="nil"/>
              <w:bottom w:val="single" w:sz="4" w:space="0" w:color="auto"/>
              <w:right w:val="single" w:sz="4" w:space="0" w:color="auto"/>
            </w:tcBorders>
            <w:shd w:val="clear" w:color="auto" w:fill="auto"/>
            <w:noWrap/>
            <w:vAlign w:val="bottom"/>
            <w:hideMark/>
          </w:tcPr>
          <w:p w14:paraId="05894FB8"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auto" w:fill="auto"/>
            <w:noWrap/>
            <w:vAlign w:val="bottom"/>
            <w:hideMark/>
          </w:tcPr>
          <w:p w14:paraId="7FC3F9FE"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000000" w:fill="FFFFFF"/>
            <w:noWrap/>
            <w:vAlign w:val="bottom"/>
            <w:hideMark/>
          </w:tcPr>
          <w:p w14:paraId="1C5A6F4D"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000000" w:fill="FFFFFF"/>
            <w:noWrap/>
            <w:vAlign w:val="bottom"/>
            <w:hideMark/>
          </w:tcPr>
          <w:p w14:paraId="546C9159"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000000" w:fill="FFFFFF"/>
            <w:noWrap/>
            <w:vAlign w:val="bottom"/>
            <w:hideMark/>
          </w:tcPr>
          <w:p w14:paraId="6410DBE5"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000000" w:fill="FFFFFF"/>
            <w:noWrap/>
            <w:vAlign w:val="bottom"/>
            <w:hideMark/>
          </w:tcPr>
          <w:p w14:paraId="75D0D4DA"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000000" w:fill="FFFFFF"/>
            <w:noWrap/>
            <w:vAlign w:val="bottom"/>
            <w:hideMark/>
          </w:tcPr>
          <w:p w14:paraId="6782A847"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ADD8E6" w:fill="E26B0A"/>
            <w:noWrap/>
            <w:vAlign w:val="bottom"/>
            <w:hideMark/>
          </w:tcPr>
          <w:p w14:paraId="1A7E9A04"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ADD8E6" w:fill="E26B0A"/>
            <w:noWrap/>
            <w:vAlign w:val="bottom"/>
            <w:hideMark/>
          </w:tcPr>
          <w:p w14:paraId="05E7465A"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r>
      <w:tr w:rsidR="003402CE" w:rsidRPr="003402CE" w14:paraId="037B6698" w14:textId="77777777" w:rsidTr="003402CE">
        <w:trPr>
          <w:gridAfter w:val="1"/>
          <w:wAfter w:w="13" w:type="dxa"/>
          <w:trHeight w:val="310"/>
          <w:jc w:val="center"/>
        </w:trPr>
        <w:tc>
          <w:tcPr>
            <w:tcW w:w="3957" w:type="dxa"/>
            <w:tcBorders>
              <w:top w:val="nil"/>
              <w:left w:val="single" w:sz="4" w:space="0" w:color="auto"/>
              <w:bottom w:val="single" w:sz="4" w:space="0" w:color="auto"/>
              <w:right w:val="single" w:sz="4" w:space="0" w:color="auto"/>
            </w:tcBorders>
            <w:shd w:val="clear" w:color="auto" w:fill="auto"/>
            <w:noWrap/>
            <w:vAlign w:val="bottom"/>
            <w:hideMark/>
          </w:tcPr>
          <w:p w14:paraId="70A79EEA"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Pengumpulan makalah &amp; buku sidang</w:t>
            </w:r>
          </w:p>
        </w:tc>
        <w:tc>
          <w:tcPr>
            <w:tcW w:w="519" w:type="dxa"/>
            <w:tcBorders>
              <w:top w:val="nil"/>
              <w:left w:val="nil"/>
              <w:bottom w:val="single" w:sz="4" w:space="0" w:color="auto"/>
              <w:right w:val="single" w:sz="4" w:space="0" w:color="auto"/>
            </w:tcBorders>
            <w:shd w:val="clear" w:color="auto" w:fill="auto"/>
            <w:noWrap/>
            <w:vAlign w:val="bottom"/>
            <w:hideMark/>
          </w:tcPr>
          <w:p w14:paraId="69886A52"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auto" w:fill="auto"/>
            <w:noWrap/>
            <w:vAlign w:val="bottom"/>
            <w:hideMark/>
          </w:tcPr>
          <w:p w14:paraId="3163BA9C"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21" w:type="dxa"/>
            <w:tcBorders>
              <w:top w:val="nil"/>
              <w:left w:val="nil"/>
              <w:bottom w:val="single" w:sz="4" w:space="0" w:color="auto"/>
              <w:right w:val="single" w:sz="4" w:space="0" w:color="auto"/>
            </w:tcBorders>
            <w:shd w:val="clear" w:color="auto" w:fill="auto"/>
            <w:noWrap/>
            <w:vAlign w:val="bottom"/>
            <w:hideMark/>
          </w:tcPr>
          <w:p w14:paraId="59FABEF3"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auto" w:fill="auto"/>
            <w:noWrap/>
            <w:vAlign w:val="bottom"/>
            <w:hideMark/>
          </w:tcPr>
          <w:p w14:paraId="037C46AC"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000000" w:fill="FFFFFF"/>
            <w:noWrap/>
            <w:vAlign w:val="bottom"/>
            <w:hideMark/>
          </w:tcPr>
          <w:p w14:paraId="51AFF885"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000000" w:fill="FFFFFF"/>
            <w:noWrap/>
            <w:vAlign w:val="bottom"/>
            <w:hideMark/>
          </w:tcPr>
          <w:p w14:paraId="66DDDD75"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000000" w:fill="FFFFFF"/>
            <w:noWrap/>
            <w:vAlign w:val="bottom"/>
            <w:hideMark/>
          </w:tcPr>
          <w:p w14:paraId="6885B4DB"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000000" w:fill="FFFFFF"/>
            <w:noWrap/>
            <w:vAlign w:val="bottom"/>
            <w:hideMark/>
          </w:tcPr>
          <w:p w14:paraId="6C783037"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000000" w:fill="FFFFFF"/>
            <w:noWrap/>
            <w:vAlign w:val="bottom"/>
            <w:hideMark/>
          </w:tcPr>
          <w:p w14:paraId="59DE9515"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000000" w:fill="FFFFFF"/>
            <w:noWrap/>
            <w:vAlign w:val="bottom"/>
            <w:hideMark/>
          </w:tcPr>
          <w:p w14:paraId="4B0A1E12"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c>
          <w:tcPr>
            <w:tcW w:w="519" w:type="dxa"/>
            <w:tcBorders>
              <w:top w:val="nil"/>
              <w:left w:val="nil"/>
              <w:bottom w:val="single" w:sz="4" w:space="0" w:color="auto"/>
              <w:right w:val="single" w:sz="4" w:space="0" w:color="auto"/>
            </w:tcBorders>
            <w:shd w:val="clear" w:color="ADD8E6" w:fill="E26B0A"/>
            <w:noWrap/>
            <w:vAlign w:val="bottom"/>
            <w:hideMark/>
          </w:tcPr>
          <w:p w14:paraId="5E307167" w14:textId="77777777" w:rsidR="003402CE" w:rsidRPr="003402CE" w:rsidRDefault="003402CE" w:rsidP="003402CE">
            <w:pPr>
              <w:rPr>
                <w:rFonts w:ascii="Calibri" w:hAnsi="Calibri" w:cs="Calibri"/>
                <w:color w:val="000000"/>
                <w:sz w:val="22"/>
                <w:szCs w:val="22"/>
                <w:lang w:val="en-ID"/>
              </w:rPr>
            </w:pPr>
            <w:r w:rsidRPr="003402CE">
              <w:rPr>
                <w:rFonts w:ascii="Calibri" w:hAnsi="Calibri" w:cs="Calibri"/>
                <w:color w:val="000000"/>
                <w:sz w:val="22"/>
                <w:szCs w:val="22"/>
                <w:lang w:val="en-ID"/>
              </w:rPr>
              <w:t> </w:t>
            </w:r>
          </w:p>
        </w:tc>
      </w:tr>
    </w:tbl>
    <w:p w14:paraId="33F78FB1" w14:textId="77777777" w:rsidR="007B1DA7" w:rsidRDefault="007B1DA7" w:rsidP="00EC3A01">
      <w:pPr>
        <w:spacing w:after="251" w:line="256" w:lineRule="auto"/>
        <w:ind w:right="-60"/>
        <w:rPr>
          <w:sz w:val="20"/>
          <w:szCs w:val="20"/>
        </w:rPr>
        <w:sectPr w:rsidR="007B1DA7" w:rsidSect="003402CE">
          <w:type w:val="continuous"/>
          <w:pgSz w:w="11906" w:h="16838"/>
          <w:pgMar w:top="1077" w:right="811" w:bottom="2438" w:left="811" w:header="431" w:footer="431" w:gutter="0"/>
          <w:cols w:space="238"/>
        </w:sectPr>
      </w:pPr>
    </w:p>
    <w:p w14:paraId="7A3C35F5" w14:textId="77777777" w:rsidR="003402CE" w:rsidRDefault="003402CE" w:rsidP="00EC3A01">
      <w:pPr>
        <w:spacing w:after="251" w:line="256" w:lineRule="auto"/>
        <w:ind w:right="-60"/>
        <w:rPr>
          <w:sz w:val="20"/>
          <w:szCs w:val="20"/>
        </w:rPr>
      </w:pPr>
    </w:p>
    <w:p w14:paraId="5E5AB31E" w14:textId="622FD5D9" w:rsidR="007B1DA7" w:rsidRDefault="007B1DA7" w:rsidP="007B1DA7">
      <w:pPr>
        <w:spacing w:after="251" w:line="256" w:lineRule="auto"/>
        <w:ind w:left="-60" w:right="-60"/>
        <w:jc w:val="center"/>
        <w:rPr>
          <w:sz w:val="20"/>
          <w:szCs w:val="20"/>
        </w:rPr>
      </w:pPr>
      <w:r w:rsidRPr="007B1DA7">
        <w:rPr>
          <w:sz w:val="20"/>
          <w:szCs w:val="20"/>
        </w:rPr>
        <w:t>DAFTAR PUSTAKA</w:t>
      </w:r>
    </w:p>
    <w:p w14:paraId="23C0512A" w14:textId="52611EA1" w:rsidR="005F1306" w:rsidRDefault="005100B1" w:rsidP="005100B1">
      <w:pPr>
        <w:pStyle w:val="ListParagraph"/>
        <w:numPr>
          <w:ilvl w:val="0"/>
          <w:numId w:val="13"/>
        </w:numPr>
        <w:spacing w:after="251" w:line="256" w:lineRule="auto"/>
        <w:ind w:right="-60"/>
        <w:rPr>
          <w:sz w:val="16"/>
          <w:szCs w:val="16"/>
        </w:rPr>
      </w:pPr>
      <w:r w:rsidRPr="005100B1">
        <w:rPr>
          <w:sz w:val="16"/>
          <w:szCs w:val="16"/>
        </w:rPr>
        <w:t xml:space="preserve">Nanami Taketomi, K. Yamamoto, Christophe Chesneau, and Takeshi Emura, “Parametric Distributions for Survival and Reliability Analyses, a Review and Historical Sketch,” Mathematics, vol. 10, no. 20, pp. 3907–3907, Oct. 2022, doi: </w:t>
      </w:r>
      <w:hyperlink r:id="rId12" w:history="1">
        <w:r w:rsidRPr="00F16B92">
          <w:rPr>
            <w:rStyle w:val="Hyperlink"/>
            <w:sz w:val="16"/>
            <w:szCs w:val="16"/>
          </w:rPr>
          <w:t>https://doi.org/10.3390/math10203907</w:t>
        </w:r>
      </w:hyperlink>
      <w:r w:rsidRPr="005100B1">
        <w:rPr>
          <w:sz w:val="16"/>
          <w:szCs w:val="16"/>
        </w:rPr>
        <w:t>.</w:t>
      </w:r>
    </w:p>
    <w:p w14:paraId="60CEB17B" w14:textId="489F00CD" w:rsidR="005100B1" w:rsidRPr="005100B1" w:rsidRDefault="005100B1" w:rsidP="005100B1">
      <w:pPr>
        <w:pStyle w:val="ListParagraph"/>
        <w:numPr>
          <w:ilvl w:val="0"/>
          <w:numId w:val="13"/>
        </w:numPr>
        <w:spacing w:after="251" w:line="256" w:lineRule="auto"/>
        <w:ind w:right="-60"/>
        <w:rPr>
          <w:sz w:val="16"/>
          <w:szCs w:val="16"/>
        </w:rPr>
      </w:pPr>
      <w:r w:rsidRPr="005100B1">
        <w:rPr>
          <w:sz w:val="16"/>
          <w:szCs w:val="16"/>
        </w:rPr>
        <w:t>F. Emmert-Streib and M. Dehmer, “Introduction to Survival Analysis in Practice,” Machine Learning and Knowledge Extraction, vol. 1, no. 3, pp. 1013–1038, Sep. 2019, doi: https://doi.org/10.3390/make1030058.</w:t>
      </w:r>
    </w:p>
    <w:p w14:paraId="1A682541" w14:textId="3CB3286A" w:rsidR="005100B1" w:rsidRDefault="005100B1" w:rsidP="005100B1">
      <w:pPr>
        <w:pStyle w:val="ListParagraph"/>
        <w:numPr>
          <w:ilvl w:val="0"/>
          <w:numId w:val="13"/>
        </w:numPr>
        <w:spacing w:after="251" w:line="256" w:lineRule="auto"/>
        <w:ind w:right="-60"/>
        <w:rPr>
          <w:sz w:val="16"/>
          <w:szCs w:val="16"/>
        </w:rPr>
      </w:pPr>
      <w:r w:rsidRPr="005100B1">
        <w:rPr>
          <w:sz w:val="16"/>
          <w:szCs w:val="16"/>
        </w:rPr>
        <w:t>‌</w:t>
      </w:r>
      <w:r w:rsidRPr="005100B1">
        <w:t xml:space="preserve"> </w:t>
      </w:r>
      <w:r w:rsidRPr="005100B1">
        <w:rPr>
          <w:sz w:val="16"/>
          <w:szCs w:val="16"/>
        </w:rPr>
        <w:t xml:space="preserve">C.-Y. Bae, B.-S. Kim, S.-H. Jee, J.-H. Lee, and N.-D. Nguyen, “A Study on Survival Analysis Methods Using Neural Network to Prevent Cancers,” Cancers, vol. 15, no. 19, pp. 4757–4757, Sep. 2023, doi: </w:t>
      </w:r>
      <w:hyperlink r:id="rId13" w:history="1">
        <w:r w:rsidRPr="00F16B92">
          <w:rPr>
            <w:rStyle w:val="Hyperlink"/>
            <w:sz w:val="16"/>
            <w:szCs w:val="16"/>
          </w:rPr>
          <w:t>https://doi.org/10.3390/cancers15194757</w:t>
        </w:r>
      </w:hyperlink>
      <w:r w:rsidRPr="005100B1">
        <w:rPr>
          <w:sz w:val="16"/>
          <w:szCs w:val="16"/>
        </w:rPr>
        <w:t>.</w:t>
      </w:r>
    </w:p>
    <w:p w14:paraId="029900DD" w14:textId="558A62C8" w:rsidR="004777EF" w:rsidRPr="0080144E" w:rsidRDefault="005100B1" w:rsidP="0080144E">
      <w:pPr>
        <w:pStyle w:val="ListParagraph"/>
        <w:numPr>
          <w:ilvl w:val="0"/>
          <w:numId w:val="13"/>
        </w:numPr>
        <w:spacing w:after="251" w:line="256" w:lineRule="auto"/>
        <w:ind w:right="-60"/>
        <w:rPr>
          <w:sz w:val="16"/>
          <w:szCs w:val="16"/>
        </w:rPr>
      </w:pPr>
      <w:r w:rsidRPr="005100B1">
        <w:rPr>
          <w:sz w:val="16"/>
          <w:szCs w:val="16"/>
        </w:rPr>
        <w:t xml:space="preserve">A. Hazra and N. Gogtay, “Biostatistics Series Module 9: Survival Analysis,” Indian Journal of Dermatology, vol. 62, no. 3, pp. 251–257, May 2017, doi: </w:t>
      </w:r>
      <w:hyperlink r:id="rId14" w:history="1">
        <w:r w:rsidR="004777EF" w:rsidRPr="00F16B92">
          <w:rPr>
            <w:rStyle w:val="Hyperlink"/>
            <w:sz w:val="16"/>
            <w:szCs w:val="16"/>
          </w:rPr>
          <w:t>https://doi.org/10.4103/ijd.IJD_201_17</w:t>
        </w:r>
      </w:hyperlink>
      <w:r w:rsidRPr="005100B1">
        <w:rPr>
          <w:sz w:val="16"/>
          <w:szCs w:val="16"/>
        </w:rPr>
        <w:t>.</w:t>
      </w:r>
    </w:p>
    <w:p w14:paraId="20E93D6C" w14:textId="489D7CDA" w:rsidR="005100B1" w:rsidRDefault="00EC3A01" w:rsidP="005100B1">
      <w:pPr>
        <w:pStyle w:val="ListParagraph"/>
        <w:numPr>
          <w:ilvl w:val="0"/>
          <w:numId w:val="13"/>
        </w:numPr>
        <w:spacing w:after="251" w:line="256" w:lineRule="auto"/>
        <w:ind w:right="-60"/>
        <w:rPr>
          <w:sz w:val="16"/>
          <w:szCs w:val="16"/>
        </w:rPr>
      </w:pPr>
      <w:r w:rsidRPr="00EC3A01">
        <w:rPr>
          <w:sz w:val="16"/>
          <w:szCs w:val="16"/>
        </w:rPr>
        <w:t xml:space="preserve">L. Mamudu and C. P. Tsokos, “Parametric and Non-Parametric Analysis of the Survival Times of Patients with Multiple Myeloma Cancer,” Open Journal of Applied Sciences, vol. 10, no. 04, pp. 118–134, 2020, doi: </w:t>
      </w:r>
      <w:hyperlink r:id="rId15" w:history="1">
        <w:r w:rsidRPr="00F16B92">
          <w:rPr>
            <w:rStyle w:val="Hyperlink"/>
            <w:sz w:val="16"/>
            <w:szCs w:val="16"/>
          </w:rPr>
          <w:t>https://doi.org/10.4236/ojapps.2020.104010</w:t>
        </w:r>
      </w:hyperlink>
      <w:r w:rsidRPr="00EC3A01">
        <w:rPr>
          <w:sz w:val="16"/>
          <w:szCs w:val="16"/>
        </w:rPr>
        <w:t>.</w:t>
      </w:r>
    </w:p>
    <w:p w14:paraId="2D983E98" w14:textId="3AEE3790" w:rsidR="00EC3A01" w:rsidRDefault="00EC3A01" w:rsidP="005100B1">
      <w:pPr>
        <w:pStyle w:val="ListParagraph"/>
        <w:numPr>
          <w:ilvl w:val="0"/>
          <w:numId w:val="13"/>
        </w:numPr>
        <w:spacing w:after="251" w:line="256" w:lineRule="auto"/>
        <w:ind w:right="-60"/>
        <w:rPr>
          <w:sz w:val="16"/>
          <w:szCs w:val="16"/>
        </w:rPr>
      </w:pPr>
      <w:r w:rsidRPr="00EC3A01">
        <w:rPr>
          <w:sz w:val="16"/>
          <w:szCs w:val="16"/>
        </w:rPr>
        <w:t xml:space="preserve">G. Rodríguez, “Parametric Survival Models 1 Survival Distributions 1.1 Notation,” 2001. Accessed: Nov. 05, 2024. </w:t>
      </w:r>
      <w:r w:rsidRPr="00EC3A01">
        <w:rPr>
          <w:sz w:val="16"/>
          <w:szCs w:val="16"/>
        </w:rPr>
        <w:t xml:space="preserve">[Online]. Available: </w:t>
      </w:r>
      <w:hyperlink r:id="rId16" w:history="1">
        <w:r w:rsidRPr="00F16B92">
          <w:rPr>
            <w:rStyle w:val="Hyperlink"/>
            <w:sz w:val="16"/>
            <w:szCs w:val="16"/>
          </w:rPr>
          <w:t>https://grodri.github.io/survival/ParametricSurvival.pdf</w:t>
        </w:r>
      </w:hyperlink>
      <w:r>
        <w:rPr>
          <w:sz w:val="16"/>
          <w:szCs w:val="16"/>
        </w:rPr>
        <w:t>.</w:t>
      </w:r>
    </w:p>
    <w:p w14:paraId="19922472" w14:textId="4FE23AAE" w:rsidR="00EC3A01" w:rsidRDefault="004777EF" w:rsidP="005100B1">
      <w:pPr>
        <w:pStyle w:val="ListParagraph"/>
        <w:numPr>
          <w:ilvl w:val="0"/>
          <w:numId w:val="13"/>
        </w:numPr>
        <w:spacing w:after="251" w:line="256" w:lineRule="auto"/>
        <w:ind w:right="-60"/>
        <w:rPr>
          <w:sz w:val="16"/>
          <w:szCs w:val="16"/>
        </w:rPr>
      </w:pPr>
      <w:r w:rsidRPr="004777EF">
        <w:rPr>
          <w:sz w:val="16"/>
          <w:szCs w:val="16"/>
        </w:rPr>
        <w:t xml:space="preserve">J. Gardiner, “Survival Analysis: Overview of Parametric, Nonparametric and Semiparametric approaches and New Developments,” 2010. Accessed: Nov. 05, 2024. [Online]. Available: </w:t>
      </w:r>
      <w:hyperlink r:id="rId17" w:history="1">
        <w:r w:rsidR="001656BD" w:rsidRPr="00F16B92">
          <w:rPr>
            <w:rStyle w:val="Hyperlink"/>
            <w:sz w:val="16"/>
            <w:szCs w:val="16"/>
          </w:rPr>
          <w:t>https://support.sas.com/resources/papers/proceedings10/252-2010.pdf</w:t>
        </w:r>
      </w:hyperlink>
    </w:p>
    <w:p w14:paraId="06C3A730" w14:textId="0717D057" w:rsidR="001656BD" w:rsidRDefault="001656BD" w:rsidP="005100B1">
      <w:pPr>
        <w:pStyle w:val="ListParagraph"/>
        <w:numPr>
          <w:ilvl w:val="0"/>
          <w:numId w:val="13"/>
        </w:numPr>
        <w:spacing w:after="251" w:line="256" w:lineRule="auto"/>
        <w:ind w:right="-60"/>
        <w:rPr>
          <w:sz w:val="16"/>
          <w:szCs w:val="16"/>
        </w:rPr>
      </w:pPr>
      <w:r w:rsidRPr="001656BD">
        <w:rPr>
          <w:sz w:val="16"/>
          <w:szCs w:val="16"/>
        </w:rPr>
        <w:t xml:space="preserve">S. K. Praharaj and S. Ameen, “Common errors in reporting of statistical analyses,” Kerala Journal of Psychiatry, vol. 31, no. 1, Apr. 2019, doi: </w:t>
      </w:r>
      <w:hyperlink r:id="rId18" w:history="1">
        <w:r w:rsidRPr="00F16B92">
          <w:rPr>
            <w:rStyle w:val="Hyperlink"/>
            <w:sz w:val="16"/>
            <w:szCs w:val="16"/>
          </w:rPr>
          <w:t>https://doi.org/10.30834/kjp.31.1.2019.153</w:t>
        </w:r>
      </w:hyperlink>
      <w:r w:rsidRPr="001656BD">
        <w:rPr>
          <w:sz w:val="16"/>
          <w:szCs w:val="16"/>
        </w:rPr>
        <w:t>.</w:t>
      </w:r>
    </w:p>
    <w:p w14:paraId="5631EC0E" w14:textId="1842F4AB" w:rsidR="001656BD" w:rsidRDefault="001656BD" w:rsidP="005100B1">
      <w:pPr>
        <w:pStyle w:val="ListParagraph"/>
        <w:numPr>
          <w:ilvl w:val="0"/>
          <w:numId w:val="13"/>
        </w:numPr>
        <w:spacing w:after="251" w:line="256" w:lineRule="auto"/>
        <w:ind w:right="-60"/>
        <w:rPr>
          <w:sz w:val="16"/>
          <w:szCs w:val="16"/>
        </w:rPr>
      </w:pPr>
      <w:r w:rsidRPr="001656BD">
        <w:rPr>
          <w:sz w:val="16"/>
          <w:szCs w:val="16"/>
        </w:rPr>
        <w:t xml:space="preserve">P. Wang, Y. Li, and C. K. Reddy, “Machine Learning for Survival Analysis: A Survey,” arXiv.org, Aug. 15, 2017. </w:t>
      </w:r>
      <w:hyperlink r:id="rId19" w:history="1">
        <w:r w:rsidRPr="00F16B92">
          <w:rPr>
            <w:rStyle w:val="Hyperlink"/>
            <w:sz w:val="16"/>
            <w:szCs w:val="16"/>
          </w:rPr>
          <w:t>https://arxiv.org/abs/1708.04649</w:t>
        </w:r>
      </w:hyperlink>
    </w:p>
    <w:p w14:paraId="64151FE3" w14:textId="128927FC" w:rsidR="001656BD" w:rsidRDefault="001656BD" w:rsidP="005100B1">
      <w:pPr>
        <w:pStyle w:val="ListParagraph"/>
        <w:numPr>
          <w:ilvl w:val="0"/>
          <w:numId w:val="13"/>
        </w:numPr>
        <w:spacing w:after="251" w:line="256" w:lineRule="auto"/>
        <w:ind w:right="-60"/>
        <w:rPr>
          <w:sz w:val="16"/>
          <w:szCs w:val="16"/>
        </w:rPr>
      </w:pPr>
      <w:r w:rsidRPr="001656BD">
        <w:rPr>
          <w:sz w:val="16"/>
          <w:szCs w:val="16"/>
        </w:rPr>
        <w:t xml:space="preserve">J. Devlin, M.-W. Chang, K. Lee, and K. Toutanova, “BERT: Pre-training of Deep Bidirectional Transformers for Language Understanding,” arXiv.org, May 24, 2019. </w:t>
      </w:r>
      <w:hyperlink r:id="rId20" w:history="1">
        <w:r w:rsidRPr="00F16B92">
          <w:rPr>
            <w:rStyle w:val="Hyperlink"/>
            <w:sz w:val="16"/>
            <w:szCs w:val="16"/>
          </w:rPr>
          <w:t>https://arxiv.org/abs/1810.04805#</w:t>
        </w:r>
      </w:hyperlink>
    </w:p>
    <w:p w14:paraId="4D54568B" w14:textId="5787B512" w:rsidR="001656BD" w:rsidRDefault="001656BD" w:rsidP="005100B1">
      <w:pPr>
        <w:pStyle w:val="ListParagraph"/>
        <w:numPr>
          <w:ilvl w:val="0"/>
          <w:numId w:val="13"/>
        </w:numPr>
        <w:spacing w:after="251" w:line="256" w:lineRule="auto"/>
        <w:ind w:right="-60"/>
        <w:rPr>
          <w:sz w:val="16"/>
          <w:szCs w:val="16"/>
        </w:rPr>
      </w:pPr>
      <w:r w:rsidRPr="001656BD">
        <w:rPr>
          <w:sz w:val="16"/>
          <w:szCs w:val="16"/>
        </w:rPr>
        <w:t xml:space="preserve">OpenAI, “GPT-4 Technical Report,” arXiv (Cornell University), Mar. 2023, doi: </w:t>
      </w:r>
      <w:hyperlink r:id="rId21" w:history="1">
        <w:r w:rsidRPr="00F16B92">
          <w:rPr>
            <w:rStyle w:val="Hyperlink"/>
            <w:sz w:val="16"/>
            <w:szCs w:val="16"/>
          </w:rPr>
          <w:t>https://doi.org/10.48550/arxiv.2303.08774</w:t>
        </w:r>
      </w:hyperlink>
    </w:p>
    <w:p w14:paraId="2C3682EF" w14:textId="3069B346" w:rsidR="001656BD" w:rsidRDefault="001656BD" w:rsidP="005100B1">
      <w:pPr>
        <w:pStyle w:val="ListParagraph"/>
        <w:numPr>
          <w:ilvl w:val="0"/>
          <w:numId w:val="13"/>
        </w:numPr>
        <w:spacing w:after="251" w:line="256" w:lineRule="auto"/>
        <w:ind w:right="-60"/>
        <w:rPr>
          <w:sz w:val="16"/>
          <w:szCs w:val="16"/>
        </w:rPr>
      </w:pPr>
      <w:r w:rsidRPr="001656BD">
        <w:rPr>
          <w:sz w:val="16"/>
          <w:szCs w:val="16"/>
        </w:rPr>
        <w:t xml:space="preserve">Aakanksha Chowdhery et al., “PaLM: Scaling Language Modeling with Pathways,” arXiv (Cornell University), Apr. 2022, doi: </w:t>
      </w:r>
      <w:hyperlink r:id="rId22" w:history="1">
        <w:r w:rsidRPr="00F16B92">
          <w:rPr>
            <w:rStyle w:val="Hyperlink"/>
            <w:sz w:val="16"/>
            <w:szCs w:val="16"/>
          </w:rPr>
          <w:t>https://doi.org/10.48550/arxiv.2204.02311</w:t>
        </w:r>
      </w:hyperlink>
      <w:r w:rsidRPr="001656BD">
        <w:rPr>
          <w:sz w:val="16"/>
          <w:szCs w:val="16"/>
        </w:rPr>
        <w:t>.</w:t>
      </w:r>
    </w:p>
    <w:p w14:paraId="4FC10552" w14:textId="2E0B5C09" w:rsidR="001656BD" w:rsidRDefault="001656BD" w:rsidP="005100B1">
      <w:pPr>
        <w:pStyle w:val="ListParagraph"/>
        <w:numPr>
          <w:ilvl w:val="0"/>
          <w:numId w:val="13"/>
        </w:numPr>
        <w:spacing w:after="251" w:line="256" w:lineRule="auto"/>
        <w:ind w:right="-60"/>
        <w:rPr>
          <w:sz w:val="16"/>
          <w:szCs w:val="16"/>
        </w:rPr>
      </w:pPr>
      <w:r w:rsidRPr="001656BD">
        <w:rPr>
          <w:sz w:val="16"/>
          <w:szCs w:val="16"/>
        </w:rPr>
        <w:t xml:space="preserve">H. Touvron et al., “Llama 2: Open Foundation and Fine-Tuned Chat Models,” arXiv.org, Jul. 19, 2023. </w:t>
      </w:r>
      <w:hyperlink r:id="rId23" w:history="1">
        <w:r w:rsidRPr="00F16B92">
          <w:rPr>
            <w:rStyle w:val="Hyperlink"/>
            <w:sz w:val="16"/>
            <w:szCs w:val="16"/>
          </w:rPr>
          <w:t>https://arxiv.org/abs/2307.09288</w:t>
        </w:r>
      </w:hyperlink>
    </w:p>
    <w:p w14:paraId="1C0A959C" w14:textId="1406FDC8" w:rsidR="001656BD" w:rsidRDefault="00741B8F" w:rsidP="005100B1">
      <w:pPr>
        <w:pStyle w:val="ListParagraph"/>
        <w:numPr>
          <w:ilvl w:val="0"/>
          <w:numId w:val="13"/>
        </w:numPr>
        <w:spacing w:after="251" w:line="256" w:lineRule="auto"/>
        <w:ind w:right="-60"/>
        <w:rPr>
          <w:sz w:val="16"/>
          <w:szCs w:val="16"/>
        </w:rPr>
      </w:pPr>
      <w:r w:rsidRPr="00741B8F">
        <w:rPr>
          <w:sz w:val="16"/>
          <w:szCs w:val="16"/>
        </w:rPr>
        <w:t xml:space="preserve">S. Jaradat, R. Nayak, A. Paz, H. I. Ashqar, and M. Elhenawy, “Multitask Learning for Crash Analysis: A Fine-Tuned LLM </w:t>
      </w:r>
      <w:r w:rsidRPr="00741B8F">
        <w:rPr>
          <w:sz w:val="16"/>
          <w:szCs w:val="16"/>
        </w:rPr>
        <w:lastRenderedPageBreak/>
        <w:t xml:space="preserve">Framework Using Twitter Data,” Smart Cities, vol. 7, no. 5, pp. 2422–2465, Sep. 2024, doi: </w:t>
      </w:r>
      <w:hyperlink r:id="rId24" w:history="1">
        <w:r w:rsidRPr="00F16B92">
          <w:rPr>
            <w:rStyle w:val="Hyperlink"/>
            <w:sz w:val="16"/>
            <w:szCs w:val="16"/>
          </w:rPr>
          <w:t>https://doi.org/10.3390/smartcities7050095</w:t>
        </w:r>
      </w:hyperlink>
      <w:r w:rsidRPr="00741B8F">
        <w:rPr>
          <w:sz w:val="16"/>
          <w:szCs w:val="16"/>
        </w:rPr>
        <w:t>.</w:t>
      </w:r>
    </w:p>
    <w:p w14:paraId="5512EF31" w14:textId="1BD4F669" w:rsidR="00741B8F" w:rsidRDefault="00741B8F" w:rsidP="005100B1">
      <w:pPr>
        <w:pStyle w:val="ListParagraph"/>
        <w:numPr>
          <w:ilvl w:val="0"/>
          <w:numId w:val="13"/>
        </w:numPr>
        <w:spacing w:after="251" w:line="256" w:lineRule="auto"/>
        <w:ind w:right="-60"/>
        <w:rPr>
          <w:sz w:val="16"/>
          <w:szCs w:val="16"/>
        </w:rPr>
      </w:pPr>
      <w:r w:rsidRPr="00741B8F">
        <w:rPr>
          <w:sz w:val="16"/>
          <w:szCs w:val="16"/>
        </w:rPr>
        <w:t xml:space="preserve">D. Zhang et al., “MM-LLMs: Recent Advances in MultiModal Large Language Models,” arXiv (Cornell University), Jan. 2024, doi: </w:t>
      </w:r>
      <w:hyperlink r:id="rId25" w:history="1">
        <w:r w:rsidRPr="00F16B92">
          <w:rPr>
            <w:rStyle w:val="Hyperlink"/>
            <w:sz w:val="16"/>
            <w:szCs w:val="16"/>
          </w:rPr>
          <w:t>https://doi.org/10.48550/arxiv.2401.13601</w:t>
        </w:r>
      </w:hyperlink>
      <w:r w:rsidRPr="00741B8F">
        <w:rPr>
          <w:sz w:val="16"/>
          <w:szCs w:val="16"/>
        </w:rPr>
        <w:t>.</w:t>
      </w:r>
    </w:p>
    <w:p w14:paraId="4846E4E6" w14:textId="27062555" w:rsidR="00741B8F" w:rsidRDefault="00741B8F" w:rsidP="005100B1">
      <w:pPr>
        <w:pStyle w:val="ListParagraph"/>
        <w:numPr>
          <w:ilvl w:val="0"/>
          <w:numId w:val="13"/>
        </w:numPr>
        <w:spacing w:after="251" w:line="256" w:lineRule="auto"/>
        <w:ind w:right="-60"/>
        <w:rPr>
          <w:sz w:val="16"/>
          <w:szCs w:val="16"/>
        </w:rPr>
      </w:pPr>
      <w:r w:rsidRPr="00741B8F">
        <w:rPr>
          <w:sz w:val="16"/>
          <w:szCs w:val="16"/>
        </w:rPr>
        <w:t xml:space="preserve">OpenAI, “OpenAI API,” platform.openai.com. </w:t>
      </w:r>
      <w:hyperlink r:id="rId26" w:history="1">
        <w:r w:rsidRPr="00F16B92">
          <w:rPr>
            <w:rStyle w:val="Hyperlink"/>
            <w:sz w:val="16"/>
            <w:szCs w:val="16"/>
          </w:rPr>
          <w:t>https://platform.openai.com/docs/guides/fine-tuning</w:t>
        </w:r>
      </w:hyperlink>
    </w:p>
    <w:p w14:paraId="153EBEFA" w14:textId="6353DBF9" w:rsidR="00741B8F" w:rsidRDefault="00741B8F" w:rsidP="005100B1">
      <w:pPr>
        <w:pStyle w:val="ListParagraph"/>
        <w:numPr>
          <w:ilvl w:val="0"/>
          <w:numId w:val="13"/>
        </w:numPr>
        <w:spacing w:after="251" w:line="256" w:lineRule="auto"/>
        <w:ind w:right="-60"/>
        <w:rPr>
          <w:sz w:val="16"/>
          <w:szCs w:val="16"/>
        </w:rPr>
      </w:pPr>
      <w:r w:rsidRPr="00741B8F">
        <w:rPr>
          <w:sz w:val="16"/>
          <w:szCs w:val="16"/>
        </w:rPr>
        <w:t xml:space="preserve">F. Trad and A. Chehab, “Prompt Engineering or Fine-Tuning? A Case Study on Phishing Detection with Large Language Models,” Machine learning and knowledge extraction, vol. 6, no. 1, pp. 367–384, Feb. 2024, doi: </w:t>
      </w:r>
      <w:hyperlink r:id="rId27" w:history="1">
        <w:r w:rsidRPr="00F16B92">
          <w:rPr>
            <w:rStyle w:val="Hyperlink"/>
            <w:sz w:val="16"/>
            <w:szCs w:val="16"/>
          </w:rPr>
          <w:t>https://doi.org/10.3390/make6010018</w:t>
        </w:r>
      </w:hyperlink>
      <w:r w:rsidRPr="00741B8F">
        <w:rPr>
          <w:sz w:val="16"/>
          <w:szCs w:val="16"/>
        </w:rPr>
        <w:t>.</w:t>
      </w:r>
    </w:p>
    <w:p w14:paraId="65A76278" w14:textId="7F647D19" w:rsidR="00741B8F" w:rsidRPr="005100B1" w:rsidRDefault="00741B8F" w:rsidP="005100B1">
      <w:pPr>
        <w:pStyle w:val="ListParagraph"/>
        <w:numPr>
          <w:ilvl w:val="0"/>
          <w:numId w:val="13"/>
        </w:numPr>
        <w:spacing w:after="251" w:line="256" w:lineRule="auto"/>
        <w:ind w:right="-60"/>
        <w:rPr>
          <w:sz w:val="16"/>
          <w:szCs w:val="16"/>
        </w:rPr>
      </w:pPr>
      <w:r w:rsidRPr="00741B8F">
        <w:rPr>
          <w:sz w:val="16"/>
          <w:szCs w:val="16"/>
        </w:rPr>
        <w:t>“Do LLMs Play Dice? Exploring Probability Distribution Sampling in Large Language Models for Behavioral Simulation,” Arxiv.org, 2023. https://arxiv.org/html/2404.09043v1 (accessed Nov. 05, 2024).</w:t>
      </w:r>
    </w:p>
    <w:sectPr w:rsidR="00741B8F" w:rsidRPr="005100B1" w:rsidSect="007B1DA7">
      <w:type w:val="continuous"/>
      <w:pgSz w:w="11906" w:h="16838"/>
      <w:pgMar w:top="1077" w:right="811" w:bottom="2438" w:left="811" w:header="431" w:footer="431" w:gutter="0"/>
      <w:cols w:num="2"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98AA89" w14:textId="77777777" w:rsidR="008157CD" w:rsidRDefault="008157CD">
      <w:r>
        <w:separator/>
      </w:r>
    </w:p>
  </w:endnote>
  <w:endnote w:type="continuationSeparator" w:id="0">
    <w:p w14:paraId="555A913B" w14:textId="77777777" w:rsidR="008157CD" w:rsidRDefault="008157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ECF0C926-D9AB-4D3C-AFA6-F5A6732A5C43}"/>
  </w:font>
  <w:font w:name="Noto Sans Symbols">
    <w:charset w:val="00"/>
    <w:family w:val="auto"/>
    <w:pitch w:val="default"/>
    <w:embedRegular r:id="rId2" w:fontKey="{157B048E-337F-449A-8F90-D8C5E474553C}"/>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3" w:fontKey="{57FA4718-1731-45DD-8CA9-0BDD5A455162}"/>
    <w:embedItalic r:id="rId4" w:fontKey="{086B209D-5016-48A4-A1A7-2215B0864CAA}"/>
  </w:font>
  <w:font w:name="Cambria">
    <w:panose1 w:val="02040503050406030204"/>
    <w:charset w:val="00"/>
    <w:family w:val="roman"/>
    <w:pitch w:val="variable"/>
    <w:sig w:usb0="E00006FF" w:usb1="420024FF" w:usb2="02000000" w:usb3="00000000" w:csb0="0000019F" w:csb1="00000000"/>
    <w:embedRegular r:id="rId5" w:fontKey="{1294EF87-01BF-47A9-BD74-B80BA1335FF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8CA41A" w14:textId="77777777" w:rsidR="005F1306" w:rsidRDefault="00000000">
    <w:pPr>
      <w:pBdr>
        <w:top w:val="nil"/>
        <w:left w:val="nil"/>
        <w:bottom w:val="nil"/>
        <w:right w:val="nil"/>
        <w:between w:val="nil"/>
      </w:pBdr>
      <w:tabs>
        <w:tab w:val="center" w:pos="4320"/>
        <w:tab w:val="right" w:pos="8640"/>
      </w:tabs>
      <w:jc w:val="right"/>
      <w:rPr>
        <w:sz w:val="20"/>
        <w:szCs w:val="20"/>
      </w:rPr>
    </w:pPr>
    <w:r>
      <w:rPr>
        <w:sz w:val="20"/>
        <w:szCs w:val="20"/>
      </w:rPr>
      <w:t xml:space="preserve"> </w:t>
    </w:r>
    <w:r>
      <w:rPr>
        <w:sz w:val="20"/>
        <w:szCs w:val="20"/>
      </w:rPr>
      <w:fldChar w:fldCharType="begin"/>
    </w:r>
    <w:r>
      <w:rPr>
        <w:sz w:val="20"/>
        <w:szCs w:val="20"/>
      </w:rPr>
      <w:instrText>PAGE</w:instrText>
    </w:r>
    <w:r>
      <w:rPr>
        <w:sz w:val="20"/>
        <w:szCs w:val="20"/>
      </w:rPr>
      <w:fldChar w:fldCharType="separate"/>
    </w:r>
    <w:r w:rsidR="003402CE">
      <w:rPr>
        <w:noProof/>
        <w:sz w:val="20"/>
        <w:szCs w:val="20"/>
      </w:rPr>
      <w:t>1</w:t>
    </w:r>
    <w:r>
      <w:rPr>
        <w:sz w:val="20"/>
        <w:szCs w:val="20"/>
      </w:rPr>
      <w:fldChar w:fldCharType="end"/>
    </w:r>
    <w:r>
      <w:rPr>
        <w:sz w:val="20"/>
        <w:szCs w:val="20"/>
      </w:rPr>
      <w:t xml:space="preserve"> / </w:t>
    </w:r>
    <w:r>
      <w:rPr>
        <w:sz w:val="20"/>
        <w:szCs w:val="20"/>
      </w:rPr>
      <w:fldChar w:fldCharType="begin"/>
    </w:r>
    <w:r>
      <w:rPr>
        <w:sz w:val="20"/>
        <w:szCs w:val="20"/>
      </w:rPr>
      <w:instrText>NUMPAGES</w:instrText>
    </w:r>
    <w:r>
      <w:rPr>
        <w:sz w:val="20"/>
        <w:szCs w:val="20"/>
      </w:rPr>
      <w:fldChar w:fldCharType="separate"/>
    </w:r>
    <w:r w:rsidR="003402CE">
      <w:rPr>
        <w:noProof/>
        <w:sz w:val="20"/>
        <w:szCs w:val="20"/>
      </w:rPr>
      <w:t>2</w:t>
    </w:r>
    <w:r>
      <w:rPr>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E517A0" w14:textId="77777777" w:rsidR="008157CD" w:rsidRDefault="008157CD">
      <w:r>
        <w:separator/>
      </w:r>
    </w:p>
  </w:footnote>
  <w:footnote w:type="continuationSeparator" w:id="0">
    <w:p w14:paraId="40C1C24B" w14:textId="77777777" w:rsidR="008157CD" w:rsidRDefault="008157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F75F3A" w14:textId="77777777" w:rsidR="005F1306" w:rsidRDefault="00000000">
    <w:pPr>
      <w:pBdr>
        <w:top w:val="nil"/>
        <w:left w:val="nil"/>
        <w:bottom w:val="nil"/>
        <w:right w:val="nil"/>
        <w:between w:val="nil"/>
      </w:pBdr>
      <w:tabs>
        <w:tab w:val="center" w:pos="4680"/>
        <w:tab w:val="right" w:pos="9360"/>
        <w:tab w:val="right" w:pos="10200"/>
      </w:tabs>
    </w:pPr>
    <w:r>
      <w:rPr>
        <w:sz w:val="21"/>
        <w:szCs w:val="21"/>
      </w:rPr>
      <w:fldChar w:fldCharType="begin"/>
    </w:r>
    <w:r>
      <w:rPr>
        <w:sz w:val="21"/>
        <w:szCs w:val="21"/>
      </w:rPr>
      <w:instrText>PAGE</w:instrText>
    </w:r>
    <w:r>
      <w:rPr>
        <w:sz w:val="21"/>
        <w:szCs w:val="21"/>
      </w:rPr>
      <w:fldChar w:fldCharType="separate"/>
    </w:r>
    <w:r>
      <w:rPr>
        <w:sz w:val="21"/>
        <w:szCs w:val="21"/>
      </w:rPr>
      <w:fldChar w:fldCharType="end"/>
    </w:r>
    <w:r>
      <w:rPr>
        <w:smallCaps/>
        <w:sz w:val="21"/>
        <w:szCs w:val="21"/>
      </w:rPr>
      <w:t xml:space="preserve"> </w:t>
    </w:r>
    <w:r>
      <w:rPr>
        <w:smallCaps/>
      </w:rPr>
      <w:tab/>
    </w:r>
    <w:r>
      <w:rPr>
        <w:smallCaps/>
      </w:rPr>
      <w:tab/>
      <w:t xml:space="preserve">       </w:t>
    </w:r>
    <w:r>
      <w:rPr>
        <w:smallCaps/>
        <w:sz w:val="16"/>
        <w:szCs w:val="16"/>
      </w:rPr>
      <w:t>Politeknik Statistika STIS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ED3712" w14:textId="77777777" w:rsidR="005F1306" w:rsidRDefault="00000000">
    <w:pPr>
      <w:pBdr>
        <w:top w:val="nil"/>
        <w:left w:val="nil"/>
        <w:bottom w:val="nil"/>
        <w:right w:val="nil"/>
        <w:between w:val="nil"/>
      </w:pBdr>
      <w:tabs>
        <w:tab w:val="center" w:pos="4680"/>
        <w:tab w:val="right" w:pos="9360"/>
        <w:tab w:val="right" w:pos="10206"/>
      </w:tabs>
      <w:jc w:val="right"/>
    </w:pPr>
    <w:r>
      <w:rPr>
        <w:sz w:val="16"/>
        <w:szCs w:val="16"/>
      </w:rPr>
      <w:tab/>
    </w:r>
    <w:r>
      <w:rPr>
        <w:sz w:val="16"/>
        <w:szCs w:val="16"/>
      </w:rPr>
      <w:tab/>
      <w:t>Proposal Skripsi – Program Studi D-IV Komputasi Statistik</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5F20BE"/>
    <w:multiLevelType w:val="hybridMultilevel"/>
    <w:tmpl w:val="B49C6A38"/>
    <w:lvl w:ilvl="0" w:tplc="E9DADF5C">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10F0729F"/>
    <w:multiLevelType w:val="multilevel"/>
    <w:tmpl w:val="1B8C1F16"/>
    <w:lvl w:ilvl="0">
      <w:start w:val="1"/>
      <w:numFmt w:val="upperLetter"/>
      <w:lvlText w:val="%1."/>
      <w:lvlJc w:val="left"/>
      <w:pPr>
        <w:ind w:left="288" w:hanging="288"/>
      </w:pPr>
      <w:rPr>
        <w:b w:val="0"/>
        <w:i/>
        <w:smallCaps/>
        <w:strike w:val="0"/>
        <w:color w:val="000000"/>
        <w:sz w:val="20"/>
        <w:szCs w:val="20"/>
        <w:u w:val="none"/>
        <w:vertAlign w:val="baseline"/>
      </w:rPr>
    </w:lvl>
    <w:lvl w:ilvl="1">
      <w:start w:val="1"/>
      <w:numFmt w:val="upperLetter"/>
      <w:lvlText w:val="%2."/>
      <w:lvlJc w:val="left"/>
      <w:pPr>
        <w:ind w:left="288" w:hanging="288"/>
      </w:pPr>
      <w:rPr>
        <w:b w:val="0"/>
        <w:i w:val="0"/>
        <w:sz w:val="20"/>
        <w:szCs w:val="2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69343D7"/>
    <w:multiLevelType w:val="multilevel"/>
    <w:tmpl w:val="81FC26B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2C700CAE"/>
    <w:multiLevelType w:val="hybridMultilevel"/>
    <w:tmpl w:val="37A2B140"/>
    <w:lvl w:ilvl="0" w:tplc="E9DADF5C">
      <w:start w:val="1"/>
      <w:numFmt w:val="decimal"/>
      <w:lvlText w:val="[%1]"/>
      <w:lvlJc w:val="left"/>
      <w:pPr>
        <w:ind w:left="144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30BF3CDA"/>
    <w:multiLevelType w:val="multilevel"/>
    <w:tmpl w:val="8C5C3FF8"/>
    <w:lvl w:ilvl="0">
      <w:start w:val="3"/>
      <w:numFmt w:val="upperLetter"/>
      <w:lvlText w:val="%1."/>
      <w:lvlJc w:val="left"/>
      <w:pPr>
        <w:ind w:left="0" w:firstLine="0"/>
      </w:pPr>
      <w:rPr>
        <w:rFonts w:ascii="Calibri" w:eastAsia="Calibri" w:hAnsi="Calibri" w:cs="Calibri"/>
        <w:b w:val="0"/>
        <w:i w:val="0"/>
        <w:strike w:val="0"/>
        <w:color w:val="000000"/>
        <w:sz w:val="20"/>
        <w:szCs w:val="20"/>
        <w:u w:val="none"/>
        <w:vertAlign w:val="baseline"/>
      </w:rPr>
    </w:lvl>
    <w:lvl w:ilvl="1">
      <w:start w:val="1"/>
      <w:numFmt w:val="lowerLetter"/>
      <w:lvlText w:val="%2"/>
      <w:lvlJc w:val="left"/>
      <w:pPr>
        <w:ind w:left="1180" w:firstLine="0"/>
      </w:pPr>
      <w:rPr>
        <w:rFonts w:ascii="Calibri" w:eastAsia="Calibri" w:hAnsi="Calibri" w:cs="Calibri"/>
        <w:b w:val="0"/>
        <w:i w:val="0"/>
        <w:strike w:val="0"/>
        <w:color w:val="000000"/>
        <w:sz w:val="20"/>
        <w:szCs w:val="20"/>
        <w:u w:val="none"/>
        <w:vertAlign w:val="baseline"/>
      </w:rPr>
    </w:lvl>
    <w:lvl w:ilvl="2">
      <w:start w:val="1"/>
      <w:numFmt w:val="lowerRoman"/>
      <w:lvlText w:val="%3"/>
      <w:lvlJc w:val="left"/>
      <w:pPr>
        <w:ind w:left="1900" w:firstLine="0"/>
      </w:pPr>
      <w:rPr>
        <w:rFonts w:ascii="Calibri" w:eastAsia="Calibri" w:hAnsi="Calibri" w:cs="Calibri"/>
        <w:b w:val="0"/>
        <w:i w:val="0"/>
        <w:strike w:val="0"/>
        <w:color w:val="000000"/>
        <w:sz w:val="20"/>
        <w:szCs w:val="20"/>
        <w:u w:val="none"/>
        <w:vertAlign w:val="baseline"/>
      </w:rPr>
    </w:lvl>
    <w:lvl w:ilvl="3">
      <w:start w:val="1"/>
      <w:numFmt w:val="decimal"/>
      <w:lvlText w:val="%4"/>
      <w:lvlJc w:val="left"/>
      <w:pPr>
        <w:ind w:left="2620" w:firstLine="0"/>
      </w:pPr>
      <w:rPr>
        <w:rFonts w:ascii="Calibri" w:eastAsia="Calibri" w:hAnsi="Calibri" w:cs="Calibri"/>
        <w:b w:val="0"/>
        <w:i w:val="0"/>
        <w:strike w:val="0"/>
        <w:color w:val="000000"/>
        <w:sz w:val="20"/>
        <w:szCs w:val="20"/>
        <w:u w:val="none"/>
        <w:vertAlign w:val="baseline"/>
      </w:rPr>
    </w:lvl>
    <w:lvl w:ilvl="4">
      <w:start w:val="1"/>
      <w:numFmt w:val="lowerLetter"/>
      <w:lvlText w:val="%5"/>
      <w:lvlJc w:val="left"/>
      <w:pPr>
        <w:ind w:left="3340" w:firstLine="0"/>
      </w:pPr>
      <w:rPr>
        <w:rFonts w:ascii="Calibri" w:eastAsia="Calibri" w:hAnsi="Calibri" w:cs="Calibri"/>
        <w:b w:val="0"/>
        <w:i w:val="0"/>
        <w:strike w:val="0"/>
        <w:color w:val="000000"/>
        <w:sz w:val="20"/>
        <w:szCs w:val="20"/>
        <w:u w:val="none"/>
        <w:vertAlign w:val="baseline"/>
      </w:rPr>
    </w:lvl>
    <w:lvl w:ilvl="5">
      <w:start w:val="1"/>
      <w:numFmt w:val="lowerRoman"/>
      <w:lvlText w:val="%6"/>
      <w:lvlJc w:val="left"/>
      <w:pPr>
        <w:ind w:left="4060" w:firstLine="0"/>
      </w:pPr>
      <w:rPr>
        <w:rFonts w:ascii="Calibri" w:eastAsia="Calibri" w:hAnsi="Calibri" w:cs="Calibri"/>
        <w:b w:val="0"/>
        <w:i w:val="0"/>
        <w:strike w:val="0"/>
        <w:color w:val="000000"/>
        <w:sz w:val="20"/>
        <w:szCs w:val="20"/>
        <w:u w:val="none"/>
        <w:vertAlign w:val="baseline"/>
      </w:rPr>
    </w:lvl>
    <w:lvl w:ilvl="6">
      <w:start w:val="1"/>
      <w:numFmt w:val="decimal"/>
      <w:lvlText w:val="%7"/>
      <w:lvlJc w:val="left"/>
      <w:pPr>
        <w:ind w:left="4780" w:firstLine="0"/>
      </w:pPr>
      <w:rPr>
        <w:rFonts w:ascii="Calibri" w:eastAsia="Calibri" w:hAnsi="Calibri" w:cs="Calibri"/>
        <w:b w:val="0"/>
        <w:i w:val="0"/>
        <w:strike w:val="0"/>
        <w:color w:val="000000"/>
        <w:sz w:val="20"/>
        <w:szCs w:val="20"/>
        <w:u w:val="none"/>
        <w:vertAlign w:val="baseline"/>
      </w:rPr>
    </w:lvl>
    <w:lvl w:ilvl="7">
      <w:start w:val="1"/>
      <w:numFmt w:val="lowerLetter"/>
      <w:lvlText w:val="%8"/>
      <w:lvlJc w:val="left"/>
      <w:pPr>
        <w:ind w:left="5500" w:firstLine="0"/>
      </w:pPr>
      <w:rPr>
        <w:rFonts w:ascii="Calibri" w:eastAsia="Calibri" w:hAnsi="Calibri" w:cs="Calibri"/>
        <w:b w:val="0"/>
        <w:i w:val="0"/>
        <w:strike w:val="0"/>
        <w:color w:val="000000"/>
        <w:sz w:val="20"/>
        <w:szCs w:val="20"/>
        <w:u w:val="none"/>
        <w:vertAlign w:val="baseline"/>
      </w:rPr>
    </w:lvl>
    <w:lvl w:ilvl="8">
      <w:start w:val="1"/>
      <w:numFmt w:val="lowerRoman"/>
      <w:lvlText w:val="%9"/>
      <w:lvlJc w:val="left"/>
      <w:pPr>
        <w:ind w:left="6220" w:firstLine="0"/>
      </w:pPr>
      <w:rPr>
        <w:rFonts w:ascii="Calibri" w:eastAsia="Calibri" w:hAnsi="Calibri" w:cs="Calibri"/>
        <w:b w:val="0"/>
        <w:i w:val="0"/>
        <w:strike w:val="0"/>
        <w:color w:val="000000"/>
        <w:sz w:val="20"/>
        <w:szCs w:val="20"/>
        <w:u w:val="none"/>
        <w:vertAlign w:val="baseline"/>
      </w:rPr>
    </w:lvl>
  </w:abstractNum>
  <w:abstractNum w:abstractNumId="5" w15:restartNumberingAfterBreak="0">
    <w:nsid w:val="329E2083"/>
    <w:multiLevelType w:val="multilevel"/>
    <w:tmpl w:val="06E01682"/>
    <w:lvl w:ilvl="0">
      <w:start w:val="1"/>
      <w:numFmt w:val="bullet"/>
      <w:lvlText w:val="●"/>
      <w:lvlJc w:val="left"/>
      <w:pPr>
        <w:ind w:left="504" w:hanging="216"/>
      </w:pPr>
      <w:rPr>
        <w:rFonts w:ascii="Noto Sans Symbols" w:eastAsia="Noto Sans Symbols" w:hAnsi="Noto Sans Symbols" w:cs="Noto Sans Symbols"/>
        <w:sz w:val="20"/>
        <w:szCs w:val="20"/>
      </w:rPr>
    </w:lvl>
    <w:lvl w:ilvl="1">
      <w:start w:val="1"/>
      <w:numFmt w:val="bullet"/>
      <w:lvlText w:val="●"/>
      <w:lvlJc w:val="left"/>
      <w:pPr>
        <w:ind w:left="288" w:hanging="288"/>
      </w:pPr>
      <w:rPr>
        <w:rFonts w:ascii="Noto Sans Symbols" w:eastAsia="Noto Sans Symbols" w:hAnsi="Noto Sans Symbols" w:cs="Noto Sans Symbols"/>
        <w:sz w:val="16"/>
        <w:szCs w:val="16"/>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6D410B7"/>
    <w:multiLevelType w:val="hybridMultilevel"/>
    <w:tmpl w:val="D5665138"/>
    <w:lvl w:ilvl="0" w:tplc="D3BC8298">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41383EFC"/>
    <w:multiLevelType w:val="multilevel"/>
    <w:tmpl w:val="34D2A5D0"/>
    <w:lvl w:ilvl="0">
      <w:start w:val="1"/>
      <w:numFmt w:val="upperRoman"/>
      <w:lvlText w:val="%1."/>
      <w:lvlJc w:val="left"/>
      <w:pPr>
        <w:ind w:left="288" w:hanging="288"/>
      </w:pPr>
      <w:rPr>
        <w:b w:val="0"/>
        <w:i w:val="0"/>
        <w:smallCaps/>
        <w:strike w:val="0"/>
        <w:color w:val="000000"/>
        <w:sz w:val="20"/>
        <w:szCs w:val="20"/>
        <w:u w:val="none"/>
        <w:vertAlign w:val="baseline"/>
      </w:rPr>
    </w:lvl>
    <w:lvl w:ilvl="1">
      <w:start w:val="1"/>
      <w:numFmt w:val="upperLetter"/>
      <w:lvlText w:val="%2."/>
      <w:lvlJc w:val="left"/>
      <w:pPr>
        <w:ind w:left="288" w:hanging="288"/>
      </w:pPr>
      <w:rPr>
        <w:b w:val="0"/>
        <w:i w:val="0"/>
        <w:sz w:val="20"/>
        <w:szCs w:val="2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46F73F82"/>
    <w:multiLevelType w:val="multilevel"/>
    <w:tmpl w:val="4E3A9F0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6D3846B6"/>
    <w:multiLevelType w:val="multilevel"/>
    <w:tmpl w:val="FB3CEACC"/>
    <w:lvl w:ilvl="0">
      <w:start w:val="1"/>
      <w:numFmt w:val="decimal"/>
      <w:lvlText w:val="%1."/>
      <w:lvlJc w:val="left"/>
      <w:pPr>
        <w:ind w:left="576" w:hanging="360"/>
      </w:pPr>
    </w:lvl>
    <w:lvl w:ilvl="1">
      <w:start w:val="1"/>
      <w:numFmt w:val="lowerLetter"/>
      <w:lvlText w:val="%2."/>
      <w:lvlJc w:val="left"/>
      <w:pPr>
        <w:ind w:left="1296" w:hanging="360"/>
      </w:pPr>
    </w:lvl>
    <w:lvl w:ilvl="2">
      <w:start w:val="1"/>
      <w:numFmt w:val="lowerRoman"/>
      <w:lvlText w:val="%3."/>
      <w:lvlJc w:val="right"/>
      <w:pPr>
        <w:ind w:left="2016" w:hanging="180"/>
      </w:pPr>
    </w:lvl>
    <w:lvl w:ilvl="3">
      <w:start w:val="1"/>
      <w:numFmt w:val="decimal"/>
      <w:lvlText w:val="%4."/>
      <w:lvlJc w:val="left"/>
      <w:pPr>
        <w:ind w:left="2736" w:hanging="360"/>
      </w:pPr>
    </w:lvl>
    <w:lvl w:ilvl="4">
      <w:start w:val="1"/>
      <w:numFmt w:val="lowerLetter"/>
      <w:lvlText w:val="%5."/>
      <w:lvlJc w:val="left"/>
      <w:pPr>
        <w:ind w:left="3456" w:hanging="360"/>
      </w:pPr>
    </w:lvl>
    <w:lvl w:ilvl="5">
      <w:start w:val="1"/>
      <w:numFmt w:val="lowerRoman"/>
      <w:lvlText w:val="%6."/>
      <w:lvlJc w:val="right"/>
      <w:pPr>
        <w:ind w:left="4176" w:hanging="180"/>
      </w:pPr>
    </w:lvl>
    <w:lvl w:ilvl="6">
      <w:start w:val="1"/>
      <w:numFmt w:val="decimal"/>
      <w:lvlText w:val="%7."/>
      <w:lvlJc w:val="left"/>
      <w:pPr>
        <w:ind w:left="4896" w:hanging="360"/>
      </w:pPr>
    </w:lvl>
    <w:lvl w:ilvl="7">
      <w:start w:val="1"/>
      <w:numFmt w:val="lowerLetter"/>
      <w:lvlText w:val="%8."/>
      <w:lvlJc w:val="left"/>
      <w:pPr>
        <w:ind w:left="5616" w:hanging="360"/>
      </w:pPr>
    </w:lvl>
    <w:lvl w:ilvl="8">
      <w:start w:val="1"/>
      <w:numFmt w:val="lowerRoman"/>
      <w:lvlText w:val="%9."/>
      <w:lvlJc w:val="right"/>
      <w:pPr>
        <w:ind w:left="6336" w:hanging="180"/>
      </w:pPr>
    </w:lvl>
  </w:abstractNum>
  <w:abstractNum w:abstractNumId="10" w15:restartNumberingAfterBreak="0">
    <w:nsid w:val="70152696"/>
    <w:multiLevelType w:val="multilevel"/>
    <w:tmpl w:val="2904CB92"/>
    <w:lvl w:ilvl="0">
      <w:start w:val="1"/>
      <w:numFmt w:val="decimal"/>
      <w:lvlText w:val="[%1]"/>
      <w:lvlJc w:val="left"/>
      <w:pPr>
        <w:ind w:left="285" w:firstLine="0"/>
      </w:pPr>
      <w:rPr>
        <w:rFonts w:ascii="Calibri" w:eastAsia="Calibri" w:hAnsi="Calibri" w:cs="Calibri"/>
        <w:b w:val="0"/>
        <w:i w:val="0"/>
        <w:strike w:val="0"/>
        <w:color w:val="000000"/>
        <w:sz w:val="16"/>
        <w:szCs w:val="16"/>
        <w:u w:val="none"/>
        <w:vertAlign w:val="baseline"/>
      </w:rPr>
    </w:lvl>
    <w:lvl w:ilvl="1">
      <w:start w:val="1"/>
      <w:numFmt w:val="lowerLetter"/>
      <w:lvlText w:val="%2"/>
      <w:lvlJc w:val="left"/>
      <w:pPr>
        <w:ind w:left="1080" w:firstLine="0"/>
      </w:pPr>
      <w:rPr>
        <w:rFonts w:ascii="Calibri" w:eastAsia="Calibri" w:hAnsi="Calibri" w:cs="Calibri"/>
        <w:b w:val="0"/>
        <w:i w:val="0"/>
        <w:strike w:val="0"/>
        <w:color w:val="000000"/>
        <w:sz w:val="16"/>
        <w:szCs w:val="16"/>
        <w:u w:val="none"/>
        <w:vertAlign w:val="baseline"/>
      </w:rPr>
    </w:lvl>
    <w:lvl w:ilvl="2">
      <w:start w:val="1"/>
      <w:numFmt w:val="lowerRoman"/>
      <w:lvlText w:val="%3"/>
      <w:lvlJc w:val="left"/>
      <w:pPr>
        <w:ind w:left="1800" w:firstLine="0"/>
      </w:pPr>
      <w:rPr>
        <w:rFonts w:ascii="Calibri" w:eastAsia="Calibri" w:hAnsi="Calibri" w:cs="Calibri"/>
        <w:b w:val="0"/>
        <w:i w:val="0"/>
        <w:strike w:val="0"/>
        <w:color w:val="000000"/>
        <w:sz w:val="16"/>
        <w:szCs w:val="16"/>
        <w:u w:val="none"/>
        <w:vertAlign w:val="baseline"/>
      </w:rPr>
    </w:lvl>
    <w:lvl w:ilvl="3">
      <w:start w:val="1"/>
      <w:numFmt w:val="decimal"/>
      <w:lvlText w:val="%4"/>
      <w:lvlJc w:val="left"/>
      <w:pPr>
        <w:ind w:left="2520" w:firstLine="0"/>
      </w:pPr>
      <w:rPr>
        <w:rFonts w:ascii="Calibri" w:eastAsia="Calibri" w:hAnsi="Calibri" w:cs="Calibri"/>
        <w:b w:val="0"/>
        <w:i w:val="0"/>
        <w:strike w:val="0"/>
        <w:color w:val="000000"/>
        <w:sz w:val="16"/>
        <w:szCs w:val="16"/>
        <w:u w:val="none"/>
        <w:vertAlign w:val="baseline"/>
      </w:rPr>
    </w:lvl>
    <w:lvl w:ilvl="4">
      <w:start w:val="1"/>
      <w:numFmt w:val="lowerLetter"/>
      <w:lvlText w:val="%5"/>
      <w:lvlJc w:val="left"/>
      <w:pPr>
        <w:ind w:left="3240" w:firstLine="0"/>
      </w:pPr>
      <w:rPr>
        <w:rFonts w:ascii="Calibri" w:eastAsia="Calibri" w:hAnsi="Calibri" w:cs="Calibri"/>
        <w:b w:val="0"/>
        <w:i w:val="0"/>
        <w:strike w:val="0"/>
        <w:color w:val="000000"/>
        <w:sz w:val="16"/>
        <w:szCs w:val="16"/>
        <w:u w:val="none"/>
        <w:vertAlign w:val="baseline"/>
      </w:rPr>
    </w:lvl>
    <w:lvl w:ilvl="5">
      <w:start w:val="1"/>
      <w:numFmt w:val="lowerRoman"/>
      <w:lvlText w:val="%6"/>
      <w:lvlJc w:val="left"/>
      <w:pPr>
        <w:ind w:left="3960" w:firstLine="0"/>
      </w:pPr>
      <w:rPr>
        <w:rFonts w:ascii="Calibri" w:eastAsia="Calibri" w:hAnsi="Calibri" w:cs="Calibri"/>
        <w:b w:val="0"/>
        <w:i w:val="0"/>
        <w:strike w:val="0"/>
        <w:color w:val="000000"/>
        <w:sz w:val="16"/>
        <w:szCs w:val="16"/>
        <w:u w:val="none"/>
        <w:vertAlign w:val="baseline"/>
      </w:rPr>
    </w:lvl>
    <w:lvl w:ilvl="6">
      <w:start w:val="1"/>
      <w:numFmt w:val="decimal"/>
      <w:lvlText w:val="%7"/>
      <w:lvlJc w:val="left"/>
      <w:pPr>
        <w:ind w:left="4680" w:firstLine="0"/>
      </w:pPr>
      <w:rPr>
        <w:rFonts w:ascii="Calibri" w:eastAsia="Calibri" w:hAnsi="Calibri" w:cs="Calibri"/>
        <w:b w:val="0"/>
        <w:i w:val="0"/>
        <w:strike w:val="0"/>
        <w:color w:val="000000"/>
        <w:sz w:val="16"/>
        <w:szCs w:val="16"/>
        <w:u w:val="none"/>
        <w:vertAlign w:val="baseline"/>
      </w:rPr>
    </w:lvl>
    <w:lvl w:ilvl="7">
      <w:start w:val="1"/>
      <w:numFmt w:val="lowerLetter"/>
      <w:lvlText w:val="%8"/>
      <w:lvlJc w:val="left"/>
      <w:pPr>
        <w:ind w:left="5400" w:firstLine="0"/>
      </w:pPr>
      <w:rPr>
        <w:rFonts w:ascii="Calibri" w:eastAsia="Calibri" w:hAnsi="Calibri" w:cs="Calibri"/>
        <w:b w:val="0"/>
        <w:i w:val="0"/>
        <w:strike w:val="0"/>
        <w:color w:val="000000"/>
        <w:sz w:val="16"/>
        <w:szCs w:val="16"/>
        <w:u w:val="none"/>
        <w:vertAlign w:val="baseline"/>
      </w:rPr>
    </w:lvl>
    <w:lvl w:ilvl="8">
      <w:start w:val="1"/>
      <w:numFmt w:val="lowerRoman"/>
      <w:lvlText w:val="%9"/>
      <w:lvlJc w:val="left"/>
      <w:pPr>
        <w:ind w:left="6120" w:firstLine="0"/>
      </w:pPr>
      <w:rPr>
        <w:rFonts w:ascii="Calibri" w:eastAsia="Calibri" w:hAnsi="Calibri" w:cs="Calibri"/>
        <w:b w:val="0"/>
        <w:i w:val="0"/>
        <w:strike w:val="0"/>
        <w:color w:val="000000"/>
        <w:sz w:val="16"/>
        <w:szCs w:val="16"/>
        <w:u w:val="none"/>
        <w:vertAlign w:val="baseline"/>
      </w:rPr>
    </w:lvl>
  </w:abstractNum>
  <w:abstractNum w:abstractNumId="11" w15:restartNumberingAfterBreak="0">
    <w:nsid w:val="72AC79C1"/>
    <w:multiLevelType w:val="hybridMultilevel"/>
    <w:tmpl w:val="43AC9BD2"/>
    <w:lvl w:ilvl="0" w:tplc="D3BC8298">
      <w:start w:val="1"/>
      <w:numFmt w:val="decimal"/>
      <w:lvlText w:val="[1]%1"/>
      <w:lvlJc w:val="left"/>
      <w:pPr>
        <w:ind w:left="6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7F664DEB"/>
    <w:multiLevelType w:val="multilevel"/>
    <w:tmpl w:val="EA96301C"/>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973681704">
    <w:abstractNumId w:val="8"/>
  </w:num>
  <w:num w:numId="2" w16cid:durableId="757798945">
    <w:abstractNumId w:val="12"/>
  </w:num>
  <w:num w:numId="3" w16cid:durableId="1457992212">
    <w:abstractNumId w:val="4"/>
  </w:num>
  <w:num w:numId="4" w16cid:durableId="1193567292">
    <w:abstractNumId w:val="10"/>
  </w:num>
  <w:num w:numId="5" w16cid:durableId="1408960276">
    <w:abstractNumId w:val="5"/>
  </w:num>
  <w:num w:numId="6" w16cid:durableId="1002708003">
    <w:abstractNumId w:val="7"/>
  </w:num>
  <w:num w:numId="7" w16cid:durableId="2125611092">
    <w:abstractNumId w:val="1"/>
  </w:num>
  <w:num w:numId="8" w16cid:durableId="1796286675">
    <w:abstractNumId w:val="9"/>
  </w:num>
  <w:num w:numId="9" w16cid:durableId="1562787653">
    <w:abstractNumId w:val="2"/>
  </w:num>
  <w:num w:numId="10" w16cid:durableId="879511189">
    <w:abstractNumId w:val="11"/>
  </w:num>
  <w:num w:numId="11" w16cid:durableId="1987466410">
    <w:abstractNumId w:val="6"/>
  </w:num>
  <w:num w:numId="12" w16cid:durableId="949623603">
    <w:abstractNumId w:val="3"/>
  </w:num>
  <w:num w:numId="13" w16cid:durableId="12307238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zW0NDW0MDc2NrM0NTZQ0lEKTi0uzszPAykwrgUAXDk14iwAAAA="/>
  </w:docVars>
  <w:rsids>
    <w:rsidRoot w:val="005F1306"/>
    <w:rsid w:val="00006DEE"/>
    <w:rsid w:val="000B18E2"/>
    <w:rsid w:val="00111937"/>
    <w:rsid w:val="001656BD"/>
    <w:rsid w:val="001B2BE5"/>
    <w:rsid w:val="003402CE"/>
    <w:rsid w:val="00383FDF"/>
    <w:rsid w:val="003A29CC"/>
    <w:rsid w:val="00433A9F"/>
    <w:rsid w:val="00466837"/>
    <w:rsid w:val="0047294A"/>
    <w:rsid w:val="004777EF"/>
    <w:rsid w:val="004D3B43"/>
    <w:rsid w:val="005100B1"/>
    <w:rsid w:val="00526951"/>
    <w:rsid w:val="005B4DA0"/>
    <w:rsid w:val="005F1306"/>
    <w:rsid w:val="006A30F7"/>
    <w:rsid w:val="006A3177"/>
    <w:rsid w:val="006E6458"/>
    <w:rsid w:val="00741B8F"/>
    <w:rsid w:val="00793899"/>
    <w:rsid w:val="007B1DA7"/>
    <w:rsid w:val="0080144E"/>
    <w:rsid w:val="008157CD"/>
    <w:rsid w:val="00865361"/>
    <w:rsid w:val="009C2D2B"/>
    <w:rsid w:val="00A41163"/>
    <w:rsid w:val="00AC0E6D"/>
    <w:rsid w:val="00AC45D9"/>
    <w:rsid w:val="00AD3E46"/>
    <w:rsid w:val="00AF4B92"/>
    <w:rsid w:val="00B109FA"/>
    <w:rsid w:val="00BA399E"/>
    <w:rsid w:val="00CA4D09"/>
    <w:rsid w:val="00D9763B"/>
    <w:rsid w:val="00EA47BD"/>
    <w:rsid w:val="00EC3A0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3DEE50"/>
  <w15:docId w15:val="{D97FF8DF-C364-4951-9950-66D7CCCF31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color w:val="00000A"/>
        <w:sz w:val="24"/>
        <w:szCs w:val="24"/>
        <w:lang w:val="en-AU"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before="240" w:after="60"/>
      <w:outlineLvl w:val="0"/>
    </w:pPr>
    <w:rPr>
      <w:rFonts w:ascii="Arial" w:eastAsia="Arial" w:hAnsi="Arial" w:cs="Arial"/>
      <w:b/>
      <w:sz w:val="32"/>
      <w:szCs w:val="32"/>
    </w:rPr>
  </w:style>
  <w:style w:type="paragraph" w:styleId="Heading2">
    <w:name w:val="heading 2"/>
    <w:basedOn w:val="Normal"/>
    <w:next w:val="Normal"/>
    <w:uiPriority w:val="9"/>
    <w:semiHidden/>
    <w:unhideWhenUsed/>
    <w:qFormat/>
    <w:pPr>
      <w:keepNext/>
      <w:spacing w:before="240" w:after="60"/>
      <w:outlineLvl w:val="1"/>
    </w:pPr>
    <w:rPr>
      <w:rFonts w:ascii="Arial" w:eastAsia="Arial" w:hAnsi="Arial" w:cs="Arial"/>
      <w:b/>
      <w:i/>
      <w:sz w:val="28"/>
      <w:szCs w:val="28"/>
    </w:rPr>
  </w:style>
  <w:style w:type="paragraph" w:styleId="Heading3">
    <w:name w:val="heading 3"/>
    <w:basedOn w:val="Normal"/>
    <w:next w:val="Normal"/>
    <w:uiPriority w:val="9"/>
    <w:semiHidden/>
    <w:unhideWhenUsed/>
    <w:qFormat/>
    <w:pPr>
      <w:keepNext/>
      <w:spacing w:before="240" w:after="60"/>
      <w:ind w:left="1900"/>
      <w:outlineLvl w:val="2"/>
    </w:pPr>
    <w:rPr>
      <w:rFonts w:ascii="Arial" w:eastAsia="Arial" w:hAnsi="Arial" w:cs="Arial"/>
      <w:b/>
      <w:sz w:val="26"/>
      <w:szCs w:val="26"/>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rPr>
      <w:rFonts w:ascii="Calibri" w:eastAsia="Calibri" w:hAnsi="Calibri" w:cs="Calibri"/>
      <w:sz w:val="22"/>
      <w:szCs w:val="22"/>
    </w:rPr>
    <w:tblPr>
      <w:tblStyleRowBandSize w:val="1"/>
      <w:tblStyleColBandSize w:val="1"/>
      <w:tblCellMar>
        <w:top w:w="20" w:type="dxa"/>
        <w:left w:w="120" w:type="dxa"/>
        <w:right w:w="115" w:type="dxa"/>
      </w:tblCellMar>
    </w:tblPr>
  </w:style>
  <w:style w:type="table" w:styleId="TableGrid">
    <w:name w:val="Table Grid"/>
    <w:basedOn w:val="TableNormal"/>
    <w:uiPriority w:val="39"/>
    <w:rsid w:val="00AD3E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33A9F"/>
    <w:pPr>
      <w:ind w:left="720"/>
      <w:contextualSpacing/>
    </w:pPr>
  </w:style>
  <w:style w:type="character" w:styleId="Hyperlink">
    <w:name w:val="Hyperlink"/>
    <w:basedOn w:val="DefaultParagraphFont"/>
    <w:uiPriority w:val="99"/>
    <w:unhideWhenUsed/>
    <w:rsid w:val="005100B1"/>
    <w:rPr>
      <w:color w:val="0000FF" w:themeColor="hyperlink"/>
      <w:u w:val="single"/>
    </w:rPr>
  </w:style>
  <w:style w:type="character" w:styleId="UnresolvedMention">
    <w:name w:val="Unresolved Mention"/>
    <w:basedOn w:val="DefaultParagraphFont"/>
    <w:uiPriority w:val="99"/>
    <w:semiHidden/>
    <w:unhideWhenUsed/>
    <w:rsid w:val="005100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3652940">
      <w:bodyDiv w:val="1"/>
      <w:marLeft w:val="0"/>
      <w:marRight w:val="0"/>
      <w:marTop w:val="0"/>
      <w:marBottom w:val="0"/>
      <w:divBdr>
        <w:top w:val="none" w:sz="0" w:space="0" w:color="auto"/>
        <w:left w:val="none" w:sz="0" w:space="0" w:color="auto"/>
        <w:bottom w:val="none" w:sz="0" w:space="0" w:color="auto"/>
        <w:right w:val="none" w:sz="0" w:space="0" w:color="auto"/>
      </w:divBdr>
    </w:div>
    <w:div w:id="749277685">
      <w:bodyDiv w:val="1"/>
      <w:marLeft w:val="0"/>
      <w:marRight w:val="0"/>
      <w:marTop w:val="0"/>
      <w:marBottom w:val="0"/>
      <w:divBdr>
        <w:top w:val="none" w:sz="0" w:space="0" w:color="auto"/>
        <w:left w:val="none" w:sz="0" w:space="0" w:color="auto"/>
        <w:bottom w:val="none" w:sz="0" w:space="0" w:color="auto"/>
        <w:right w:val="none" w:sz="0" w:space="0" w:color="auto"/>
      </w:divBdr>
    </w:div>
    <w:div w:id="16624180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hyperlink" Target="https://doi.org/10.3390/cancers15194757" TargetMode="External"/><Relationship Id="rId18" Type="http://schemas.openxmlformats.org/officeDocument/2006/relationships/hyperlink" Target="https://doi.org/10.30834/kjp.31.1.2019.153" TargetMode="External"/><Relationship Id="rId26" Type="http://schemas.openxmlformats.org/officeDocument/2006/relationships/hyperlink" Target="https://platform.openai.com/docs/guides/fine-tuning" TargetMode="External"/><Relationship Id="rId3" Type="http://schemas.openxmlformats.org/officeDocument/2006/relationships/settings" Target="settings.xml"/><Relationship Id="rId21" Type="http://schemas.openxmlformats.org/officeDocument/2006/relationships/hyperlink" Target="https://doi.org/10.48550/arxiv.2303.08774" TargetMode="External"/><Relationship Id="rId7" Type="http://schemas.openxmlformats.org/officeDocument/2006/relationships/header" Target="header1.xml"/><Relationship Id="rId12" Type="http://schemas.openxmlformats.org/officeDocument/2006/relationships/hyperlink" Target="https://doi.org/10.3390/math10203907" TargetMode="External"/><Relationship Id="rId17" Type="http://schemas.openxmlformats.org/officeDocument/2006/relationships/hyperlink" Target="https://support.sas.com/resources/papers/proceedings10/252-2010.pdf" TargetMode="External"/><Relationship Id="rId25" Type="http://schemas.openxmlformats.org/officeDocument/2006/relationships/hyperlink" Target="https://doi.org/10.48550/arxiv.2401.13601" TargetMode="External"/><Relationship Id="rId2" Type="http://schemas.openxmlformats.org/officeDocument/2006/relationships/styles" Target="styles.xml"/><Relationship Id="rId16" Type="http://schemas.openxmlformats.org/officeDocument/2006/relationships/hyperlink" Target="https://grodri.github.io/survival/ParametricSurvival.pdf" TargetMode="External"/><Relationship Id="rId20" Type="http://schemas.openxmlformats.org/officeDocument/2006/relationships/hyperlink" Target="https://arxiv.org/abs/1810.04805"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g"/><Relationship Id="rId24" Type="http://schemas.openxmlformats.org/officeDocument/2006/relationships/hyperlink" Target="https://doi.org/10.3390/smartcities7050095" TargetMode="External"/><Relationship Id="rId5" Type="http://schemas.openxmlformats.org/officeDocument/2006/relationships/footnotes" Target="footnotes.xml"/><Relationship Id="rId15" Type="http://schemas.openxmlformats.org/officeDocument/2006/relationships/hyperlink" Target="https://doi.org/10.4236/ojapps.2020.104010" TargetMode="External"/><Relationship Id="rId23" Type="http://schemas.openxmlformats.org/officeDocument/2006/relationships/hyperlink" Target="https://arxiv.org/abs/2307.09288" TargetMode="External"/><Relationship Id="rId28" Type="http://schemas.openxmlformats.org/officeDocument/2006/relationships/fontTable" Target="fontTable.xml"/><Relationship Id="rId10" Type="http://schemas.openxmlformats.org/officeDocument/2006/relationships/image" Target="media/image1.jpg"/><Relationship Id="rId19" Type="http://schemas.openxmlformats.org/officeDocument/2006/relationships/hyperlink" Target="https://arxiv.org/abs/1708.04649"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s://doi.org/10.4103/ijd.IJD_201_17" TargetMode="External"/><Relationship Id="rId22" Type="http://schemas.openxmlformats.org/officeDocument/2006/relationships/hyperlink" Target="https://doi.org/10.48550/arxiv.2204.02311" TargetMode="External"/><Relationship Id="rId27" Type="http://schemas.openxmlformats.org/officeDocument/2006/relationships/hyperlink" Target="https://doi.org/10.3390/make6010018"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520</TotalTime>
  <Pages>6</Pages>
  <Words>2635</Words>
  <Characters>17898</Characters>
  <Application>Microsoft Office Word</Application>
  <DocSecurity>0</DocSecurity>
  <Lines>994</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Andi Ardiansyah</cp:lastModifiedBy>
  <cp:revision>18</cp:revision>
  <dcterms:created xsi:type="dcterms:W3CDTF">2024-11-02T05:00:00Z</dcterms:created>
  <dcterms:modified xsi:type="dcterms:W3CDTF">2024-11-05T10:03:00Z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Project-OS.org</vt:lpwstr>
  </property>
  <property fmtid="{D5CDD505-2E9C-101B-9397-08002B2CF9AE}" pid="4" name="DocSecurity">
    <vt:lpwstr>0</vt:lpwstr>
  </property>
  <property fmtid="{D5CDD505-2E9C-101B-9397-08002B2CF9AE}" pid="5" name="HyperlinksChanged">
    <vt:lpwstr>false</vt:lpwstr>
  </property>
  <property fmtid="{D5CDD505-2E9C-101B-9397-08002B2CF9AE}" pid="6" name="LinksUpToDate">
    <vt:lpwstr>false</vt:lpwstr>
  </property>
  <property fmtid="{D5CDD505-2E9C-101B-9397-08002B2CF9AE}" pid="7" name="ScaleCrop">
    <vt:lpwstr>false</vt:lpwstr>
  </property>
  <property fmtid="{D5CDD505-2E9C-101B-9397-08002B2CF9AE}" pid="8" name="ShareDoc">
    <vt:lpwstr>false</vt:lpwstr>
  </property>
</Properties>
</file>