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9FCC189" w14:textId="31605425" w:rsidR="001509AC" w:rsidRPr="00F714E8" w:rsidRDefault="00F714E8" w:rsidP="0068079A">
      <w:pPr>
        <w:rPr>
          <w:rFonts w:cstheme="minorHAnsi"/>
          <w:b/>
          <w:bCs/>
          <w:sz w:val="28"/>
          <w:szCs w:val="28"/>
        </w:rPr>
      </w:pPr>
      <w:r w:rsidRPr="00F714E8">
        <w:rPr>
          <w:rFonts w:cstheme="minorHAnsi"/>
          <w:b/>
          <w:bCs/>
          <w:sz w:val="28"/>
          <w:szCs w:val="28"/>
        </w:rPr>
        <w:t>Modelling</w:t>
      </w:r>
      <w:r w:rsidR="001509AC" w:rsidRPr="00F714E8">
        <w:rPr>
          <w:rFonts w:cstheme="minorHAnsi"/>
          <w:b/>
          <w:bCs/>
          <w:sz w:val="28"/>
          <w:szCs w:val="28"/>
        </w:rPr>
        <w:t xml:space="preserve"> the Impact of Reduced Fishing and Poaching Effort within the Commercial Line Fishery on Macrobenthic Communities of the Thukela River</w:t>
      </w:r>
    </w:p>
    <w:p w14:paraId="65FDD779" w14:textId="5A0196A3" w:rsidR="0068079A" w:rsidRPr="00F714E8" w:rsidRDefault="0068079A" w:rsidP="002629AE">
      <w:pPr>
        <w:spacing w:line="240" w:lineRule="auto"/>
        <w:rPr>
          <w:rFonts w:cstheme="minorHAnsi"/>
        </w:rPr>
      </w:pPr>
      <w:r w:rsidRPr="00F714E8">
        <w:rPr>
          <w:rFonts w:cstheme="minorHAnsi"/>
        </w:rPr>
        <w:t>Introduction</w:t>
      </w:r>
    </w:p>
    <w:p w14:paraId="3EB5E061" w14:textId="06CECF58" w:rsidR="0068079A" w:rsidRPr="00F714E8" w:rsidRDefault="0068079A" w:rsidP="002629AE">
      <w:pPr>
        <w:spacing w:line="240" w:lineRule="auto"/>
        <w:rPr>
          <w:rFonts w:cstheme="minorHAnsi"/>
          <w:sz w:val="20"/>
          <w:szCs w:val="20"/>
        </w:rPr>
      </w:pPr>
      <w:r w:rsidRPr="00F714E8">
        <w:rPr>
          <w:rFonts w:cstheme="minorHAnsi"/>
          <w:sz w:val="20"/>
          <w:szCs w:val="20"/>
        </w:rPr>
        <w:t>This study aims to investigate the effects of reduced fishing and poaching by the commercial line fishery on the biomass of macrobenthic ecosystem components along the Thukela River banks. The objective is to simulate scenarios of reduced activity in the commercial line fishery</w:t>
      </w:r>
      <w:r w:rsidRPr="00F714E8">
        <w:rPr>
          <w:rFonts w:cstheme="minorHAnsi"/>
          <w:sz w:val="20"/>
          <w:szCs w:val="20"/>
        </w:rPr>
        <w:t xml:space="preserve"> </w:t>
      </w:r>
      <w:r w:rsidRPr="00F714E8">
        <w:rPr>
          <w:rFonts w:cstheme="minorHAnsi"/>
          <w:sz w:val="20"/>
          <w:szCs w:val="20"/>
        </w:rPr>
        <w:t>by 50%, 25%, and 0%</w:t>
      </w:r>
      <w:r w:rsidRPr="00F714E8">
        <w:rPr>
          <w:rFonts w:cstheme="minorHAnsi"/>
          <w:sz w:val="20"/>
          <w:szCs w:val="20"/>
        </w:rPr>
        <w:t xml:space="preserve">, </w:t>
      </w:r>
      <w:r w:rsidRPr="00F714E8">
        <w:rPr>
          <w:rFonts w:cstheme="minorHAnsi"/>
          <w:sz w:val="20"/>
          <w:szCs w:val="20"/>
        </w:rPr>
        <w:t>and observe the resulting biomass trends. This is carried out using the Thukela Bank model</w:t>
      </w:r>
      <w:r w:rsidRPr="00F714E8">
        <w:rPr>
          <w:rFonts w:cstheme="minorHAnsi"/>
          <w:sz w:val="20"/>
          <w:szCs w:val="20"/>
        </w:rPr>
        <w:t xml:space="preserve"> </w:t>
      </w:r>
      <w:r w:rsidRPr="00F714E8">
        <w:rPr>
          <w:rFonts w:cstheme="minorHAnsi"/>
          <w:sz w:val="20"/>
          <w:szCs w:val="20"/>
        </w:rPr>
        <w:t>(Ayers et al. 2013), where both fishing effort and fishing mortality of the commercial line fishery are proportionally reduced to reflect legal restrictions and simulated poaching scenarios. The model runs over the period 1990 to 2040.</w:t>
      </w:r>
    </w:p>
    <w:p w14:paraId="251C61DC" w14:textId="77777777" w:rsidR="0068079A" w:rsidRPr="00F714E8" w:rsidRDefault="0068079A" w:rsidP="002629AE">
      <w:pPr>
        <w:spacing w:line="240" w:lineRule="auto"/>
        <w:rPr>
          <w:rFonts w:cstheme="minorHAnsi"/>
        </w:rPr>
      </w:pPr>
      <w:r w:rsidRPr="00F714E8">
        <w:rPr>
          <w:rFonts w:cstheme="minorHAnsi"/>
        </w:rPr>
        <w:t>Methods</w:t>
      </w:r>
    </w:p>
    <w:p w14:paraId="3B671B48" w14:textId="46F52714" w:rsidR="0068079A" w:rsidRPr="00F714E8" w:rsidRDefault="0068079A" w:rsidP="002629AE">
      <w:pPr>
        <w:spacing w:line="240" w:lineRule="auto"/>
        <w:rPr>
          <w:rFonts w:cstheme="minorHAnsi"/>
          <w:sz w:val="20"/>
          <w:szCs w:val="20"/>
        </w:rPr>
      </w:pPr>
      <w:r w:rsidRPr="00F714E8">
        <w:rPr>
          <w:rFonts w:cstheme="minorHAnsi"/>
          <w:sz w:val="20"/>
          <w:szCs w:val="20"/>
        </w:rPr>
        <w:t>The study was conducted using Ecopath with Ecosim (version 6.5) and the Thukela Bank 1990 model. The dataset used covered the period from 1990 to 200</w:t>
      </w:r>
      <w:r w:rsidR="002629AE" w:rsidRPr="00F714E8">
        <w:rPr>
          <w:rFonts w:cstheme="minorHAnsi"/>
          <w:sz w:val="20"/>
          <w:szCs w:val="20"/>
        </w:rPr>
        <w:t xml:space="preserve">9 </w:t>
      </w:r>
      <w:r w:rsidR="002629AE" w:rsidRPr="00F714E8">
        <w:rPr>
          <w:rFonts w:cstheme="minorHAnsi"/>
          <w:sz w:val="20"/>
          <w:szCs w:val="20"/>
        </w:rPr>
        <w:t>(Ayers et al. 2013)</w:t>
      </w:r>
      <w:r w:rsidRPr="00F714E8">
        <w:rPr>
          <w:rFonts w:cstheme="minorHAnsi"/>
          <w:sz w:val="20"/>
          <w:szCs w:val="20"/>
        </w:rPr>
        <w:t>. Upon loading the model, all parameters were checked for completeness. Where data were missing, the software generated estimates based on known parameters.</w:t>
      </w:r>
    </w:p>
    <w:p w14:paraId="5E29036F" w14:textId="6EF56ADB" w:rsidR="0068079A" w:rsidRPr="00F714E8" w:rsidRDefault="0068079A" w:rsidP="002629AE">
      <w:pPr>
        <w:spacing w:line="240" w:lineRule="auto"/>
        <w:rPr>
          <w:rFonts w:cstheme="minorHAnsi"/>
          <w:sz w:val="20"/>
          <w:szCs w:val="20"/>
        </w:rPr>
      </w:pPr>
      <w:r w:rsidRPr="00F714E8">
        <w:rPr>
          <w:rFonts w:cstheme="minorHAnsi"/>
          <w:sz w:val="20"/>
          <w:szCs w:val="20"/>
        </w:rPr>
        <w:t>The simulation was based on the Average Biomass (AVG B) scenario, which incorporates the average biomasses calculated from original measurements for each functional group in the model. To implement the fishing and poaching reduction scenarios, adjustments were made to both the fishing effort and fishing mortality parameters for the commercial line fishery.</w:t>
      </w:r>
    </w:p>
    <w:p w14:paraId="251AB8ED" w14:textId="6750909A" w:rsidR="00A90643" w:rsidRPr="00F714E8" w:rsidRDefault="00A90643" w:rsidP="002629AE">
      <w:pPr>
        <w:spacing w:line="240" w:lineRule="auto"/>
        <w:rPr>
          <w:rFonts w:cstheme="minorHAnsi"/>
          <w:sz w:val="20"/>
          <w:szCs w:val="20"/>
        </w:rPr>
      </w:pPr>
      <w:r w:rsidRPr="00F714E8">
        <w:rPr>
          <w:rFonts w:cstheme="minorHAnsi"/>
          <w:sz w:val="20"/>
          <w:szCs w:val="20"/>
        </w:rPr>
        <w:t>Fishing effort in this study was modified using the "Fishing Effort" tab within the Ecosim module, specifically targeting the commercial line fishery fleet. The baseline scenario was established by running the model without any changes to fishing effort or fishing mortality rates, utilizing data collected from 1990 through the end of 2008, which corresponds to the full period for which observational data were available for the fishery.</w:t>
      </w:r>
    </w:p>
    <w:p w14:paraId="0D351FFC" w14:textId="77777777" w:rsidR="00A90643" w:rsidRPr="00F714E8" w:rsidRDefault="00A90643" w:rsidP="002629AE">
      <w:pPr>
        <w:spacing w:line="240" w:lineRule="auto"/>
        <w:rPr>
          <w:rFonts w:cstheme="minorHAnsi"/>
          <w:sz w:val="20"/>
          <w:szCs w:val="20"/>
        </w:rPr>
      </w:pPr>
      <w:r w:rsidRPr="00F714E8">
        <w:rPr>
          <w:rFonts w:cstheme="minorHAnsi"/>
          <w:sz w:val="20"/>
          <w:szCs w:val="20"/>
        </w:rPr>
        <w:t>In the second scenario, fishing effort values were maintained at historical levels from 1990 to 2008 to accurately reflect the empirical dataset. From 2009 to 2014, fishing effort was reduced by 50%, and from 2014 to 2019, it was further reduced by 25%. These gradual reductions were implemented in two steps to observe any ecosystem changes resulting from decreased fishing pressure, enabling the assessment of potential recovery trends or shifts in community structure as fishing intensity declined.</w:t>
      </w:r>
    </w:p>
    <w:p w14:paraId="71626884" w14:textId="77777777" w:rsidR="00A90643" w:rsidRPr="00F714E8" w:rsidRDefault="00A90643" w:rsidP="002629AE">
      <w:pPr>
        <w:spacing w:line="240" w:lineRule="auto"/>
        <w:rPr>
          <w:rFonts w:cstheme="minorHAnsi"/>
          <w:sz w:val="20"/>
          <w:szCs w:val="20"/>
        </w:rPr>
      </w:pPr>
      <w:r w:rsidRPr="00F714E8">
        <w:rPr>
          <w:rFonts w:cstheme="minorHAnsi"/>
          <w:sz w:val="20"/>
          <w:szCs w:val="20"/>
        </w:rPr>
        <w:t>From 2019 onward, fishing effort was set to zero to simulate the establishment of the Thukela Bank as a Marine Protected Area (MPA), which led to the complete cessation of commercial fishing activity in the area.</w:t>
      </w:r>
    </w:p>
    <w:p w14:paraId="283E0D86" w14:textId="18D2FDE1" w:rsidR="0068079A" w:rsidRPr="00F714E8" w:rsidRDefault="0068079A" w:rsidP="002629AE">
      <w:pPr>
        <w:spacing w:line="240" w:lineRule="auto"/>
        <w:rPr>
          <w:rFonts w:cstheme="minorHAnsi"/>
          <w:sz w:val="20"/>
          <w:szCs w:val="20"/>
        </w:rPr>
      </w:pPr>
      <w:r w:rsidRPr="00F714E8">
        <w:rPr>
          <w:rFonts w:cstheme="minorHAnsi"/>
          <w:sz w:val="20"/>
          <w:szCs w:val="20"/>
        </w:rPr>
        <w:t>Similarly, fishing mortality rates were adjusted in the "Fishing Mortality" tab for all organisms impacted by the commercial line fishery, including large pelagics, small pelagics, benthopelagic carnivores, benthopelagic biomass, and benthic biomass. These mortality rates were reduced by the same percentages and over the same time intervals as the effort reductions, in order to simulate the effects of poaching alongside legal reductions in fishing.</w:t>
      </w:r>
    </w:p>
    <w:p w14:paraId="2589660C" w14:textId="66C2E007" w:rsidR="002629AE" w:rsidRPr="00F714E8" w:rsidRDefault="0068079A" w:rsidP="00264828">
      <w:pPr>
        <w:rPr>
          <w:rFonts w:cstheme="minorHAnsi"/>
          <w:sz w:val="20"/>
          <w:szCs w:val="20"/>
        </w:rPr>
      </w:pPr>
      <w:r w:rsidRPr="00F714E8">
        <w:rPr>
          <w:rFonts w:cstheme="minorHAnsi"/>
          <w:sz w:val="20"/>
          <w:szCs w:val="20"/>
        </w:rPr>
        <w:t>After implementing the changes, the Ecosim model was run to simulate biomass responses from 1990 to 2040. Graphs representing the modified fishing effort and the resulting biomass trends of the macrobenthic components were captured to illustrate the impact of the simulated scenarios.</w:t>
      </w:r>
    </w:p>
    <w:p w14:paraId="25FF168B" w14:textId="539C15E6" w:rsidR="00A90643" w:rsidRPr="00F714E8" w:rsidRDefault="00A90643" w:rsidP="002629AE">
      <w:pPr>
        <w:spacing w:line="240" w:lineRule="auto"/>
        <w:rPr>
          <w:rFonts w:cstheme="minorHAnsi"/>
        </w:rPr>
      </w:pPr>
      <w:r w:rsidRPr="00F714E8">
        <w:rPr>
          <w:rFonts w:cstheme="minorHAnsi"/>
        </w:rPr>
        <w:t>Results</w:t>
      </w:r>
    </w:p>
    <w:p w14:paraId="2600F11F" w14:textId="552035C7" w:rsidR="00DB1A66" w:rsidRPr="00F714E8" w:rsidRDefault="00DB1A66" w:rsidP="002629AE">
      <w:pPr>
        <w:spacing w:line="240" w:lineRule="auto"/>
        <w:rPr>
          <w:rFonts w:cstheme="minorHAnsi"/>
          <w:sz w:val="20"/>
          <w:szCs w:val="20"/>
        </w:rPr>
      </w:pPr>
      <w:r w:rsidRPr="00F714E8">
        <w:rPr>
          <w:rFonts w:cstheme="minorHAnsi"/>
          <w:sz w:val="20"/>
          <w:szCs w:val="20"/>
        </w:rPr>
        <w:t xml:space="preserve">The results were obtained by running the Thukela Bank ecosystem model to simulate reduced commercial line fishery activity from 1990 to 2040. Fishing effort was gradually reduced in stages: maintained at historical levels until 2008, reduced by 50% (2009-2014), further reduced by 25% (2014-2019), and set to zero from 2019 onward to simulate marine protected area establishment. Corresponding fishing mortality reductions were applied to all targeted species, and the resulting biomass responses of six macrobenthic components were </w:t>
      </w:r>
      <w:r w:rsidR="00F714E8" w:rsidRPr="00F714E8">
        <w:rPr>
          <w:rFonts w:cstheme="minorHAnsi"/>
          <w:sz w:val="20"/>
          <w:szCs w:val="20"/>
        </w:rPr>
        <w:t>analysed</w:t>
      </w:r>
      <w:r w:rsidRPr="00F714E8">
        <w:rPr>
          <w:rFonts w:cstheme="minorHAnsi"/>
          <w:sz w:val="20"/>
          <w:szCs w:val="20"/>
        </w:rPr>
        <w:t>.</w:t>
      </w:r>
    </w:p>
    <w:p w14:paraId="46DE60ED" w14:textId="77777777" w:rsidR="00DB1A66" w:rsidRPr="00F714E8" w:rsidRDefault="00101765" w:rsidP="002629AE">
      <w:pPr>
        <w:spacing w:line="240" w:lineRule="auto"/>
        <w:rPr>
          <w:rFonts w:cstheme="minorHAnsi"/>
          <w:sz w:val="20"/>
          <w:szCs w:val="20"/>
        </w:rPr>
      </w:pPr>
      <w:r w:rsidRPr="00F714E8">
        <w:rPr>
          <w:rFonts w:cstheme="minorHAnsi"/>
          <w:sz w:val="20"/>
          <w:szCs w:val="20"/>
        </w:rPr>
        <w:lastRenderedPageBreak/>
        <w:t>The Ecosim simulations showed that reducing fishing and poaching effort in the commercial line fishery had little effect on the biomass of macrobenthic components along the Thukela River. As seen in Figure 1, fishing effort was gradually decreased from 2009 and set to zero from 2019, reflecting the creation of the Thukela Marine Protected Area (MPA). Despite these reductions, Figure 2 demonstrates that the biomass of macrobenthic groups</w:t>
      </w:r>
      <w:r w:rsidRPr="00F714E8">
        <w:rPr>
          <w:rFonts w:cstheme="minorHAnsi"/>
          <w:sz w:val="20"/>
          <w:szCs w:val="20"/>
        </w:rPr>
        <w:t xml:space="preserve">, </w:t>
      </w:r>
      <w:r w:rsidRPr="00F714E8">
        <w:rPr>
          <w:rFonts w:cstheme="minorHAnsi"/>
          <w:sz w:val="20"/>
          <w:szCs w:val="20"/>
        </w:rPr>
        <w:t>including cephalopods, adult and juvenile prawns, commercial crustaceans, carnivorous benthos, and detritivorous benthos</w:t>
      </w:r>
      <w:r w:rsidRPr="00F714E8">
        <w:rPr>
          <w:rFonts w:cstheme="minorHAnsi"/>
          <w:sz w:val="20"/>
          <w:szCs w:val="20"/>
        </w:rPr>
        <w:t xml:space="preserve">, </w:t>
      </w:r>
      <w:r w:rsidRPr="00F714E8">
        <w:rPr>
          <w:rFonts w:cstheme="minorHAnsi"/>
          <w:sz w:val="20"/>
          <w:szCs w:val="20"/>
        </w:rPr>
        <w:t>remained almost unchanged throughout the simulation period.</w:t>
      </w:r>
      <w:r w:rsidR="00DB1A66" w:rsidRPr="00F714E8">
        <w:rPr>
          <w:rFonts w:cstheme="minorHAnsi"/>
          <w:sz w:val="20"/>
          <w:szCs w:val="20"/>
        </w:rPr>
        <w:t xml:space="preserve"> </w:t>
      </w:r>
    </w:p>
    <w:p w14:paraId="1DAA9399" w14:textId="77777777" w:rsidR="00DB1A66" w:rsidRPr="00F714E8" w:rsidRDefault="00DB1A66" w:rsidP="00A90643">
      <w:pPr>
        <w:rPr>
          <w:rFonts w:cstheme="minorHAnsi"/>
        </w:rPr>
      </w:pPr>
    </w:p>
    <w:p w14:paraId="7CDA81EB" w14:textId="77777777" w:rsidR="00DB1A66" w:rsidRPr="00F714E8" w:rsidRDefault="00DB1A66" w:rsidP="00DB1A66">
      <w:pPr>
        <w:rPr>
          <w:rFonts w:cstheme="minorHAnsi"/>
        </w:rPr>
      </w:pPr>
      <w:r w:rsidRPr="00F714E8">
        <w:rPr>
          <w:rFonts w:cstheme="minorHAnsi"/>
        </w:rPr>
        <w:drawing>
          <wp:inline distT="0" distB="0" distL="0" distR="0" wp14:anchorId="666CF31E" wp14:editId="7CB7C2CD">
            <wp:extent cx="4953000" cy="23300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6" cstate="print">
                      <a:extLst>
                        <a:ext uri="{28A0092B-C50C-407E-A947-70E740481C1C}">
                          <a14:useLocalDpi xmlns:a14="http://schemas.microsoft.com/office/drawing/2010/main" val="0"/>
                        </a:ext>
                      </a:extLst>
                    </a:blip>
                    <a:srcRect t="4325"/>
                    <a:stretch/>
                  </pic:blipFill>
                  <pic:spPr bwMode="auto">
                    <a:xfrm>
                      <a:off x="0" y="0"/>
                      <a:ext cx="5215249" cy="2453405"/>
                    </a:xfrm>
                    <a:prstGeom prst="rect">
                      <a:avLst/>
                    </a:prstGeom>
                    <a:ln>
                      <a:noFill/>
                    </a:ln>
                    <a:extLst>
                      <a:ext uri="{53640926-AAD7-44D8-BBD7-CCE9431645EC}">
                        <a14:shadowObscured xmlns:a14="http://schemas.microsoft.com/office/drawing/2010/main"/>
                      </a:ext>
                    </a:extLst>
                  </pic:spPr>
                </pic:pic>
              </a:graphicData>
            </a:graphic>
          </wp:inline>
        </w:drawing>
      </w:r>
    </w:p>
    <w:p w14:paraId="13FFBFC9" w14:textId="77777777" w:rsidR="00DB1A66" w:rsidRPr="00F714E8" w:rsidRDefault="00101765" w:rsidP="00DB1A66">
      <w:pPr>
        <w:rPr>
          <w:rFonts w:cstheme="minorHAnsi"/>
        </w:rPr>
      </w:pPr>
      <w:r w:rsidRPr="00F714E8">
        <w:rPr>
          <w:rFonts w:cstheme="minorHAnsi"/>
          <w:color w:val="44546A" w:themeColor="text2"/>
          <w:sz w:val="18"/>
          <w:szCs w:val="18"/>
        </w:rPr>
        <w:t>Figure 1: Commercial line fishery effort reduction scenario (1990-2040)</w:t>
      </w:r>
    </w:p>
    <w:p w14:paraId="04374B65" w14:textId="324B7622" w:rsidR="00264828" w:rsidRPr="00F714E8" w:rsidRDefault="00A11AB3" w:rsidP="00DB1A66">
      <w:pPr>
        <w:rPr>
          <w:rFonts w:cstheme="minorHAnsi"/>
        </w:rPr>
      </w:pPr>
      <w:r w:rsidRPr="00F714E8">
        <w:rPr>
          <w:rFonts w:cstheme="minorHAnsi"/>
        </w:rPr>
        <w:drawing>
          <wp:inline distT="0" distB="0" distL="0" distR="0" wp14:anchorId="510E794E" wp14:editId="5D5C7EDE">
            <wp:extent cx="5041783" cy="2486891"/>
            <wp:effectExtent l="0" t="0" r="698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7" cstate="print">
                      <a:extLst>
                        <a:ext uri="{28A0092B-C50C-407E-A947-70E740481C1C}">
                          <a14:useLocalDpi xmlns:a14="http://schemas.microsoft.com/office/drawing/2010/main" val="0"/>
                        </a:ext>
                      </a:extLst>
                    </a:blip>
                    <a:srcRect t="1496" b="668"/>
                    <a:stretch/>
                  </pic:blipFill>
                  <pic:spPr bwMode="auto">
                    <a:xfrm>
                      <a:off x="0" y="0"/>
                      <a:ext cx="5150486" cy="2540510"/>
                    </a:xfrm>
                    <a:prstGeom prst="rect">
                      <a:avLst/>
                    </a:prstGeom>
                    <a:ln>
                      <a:noFill/>
                    </a:ln>
                    <a:extLst>
                      <a:ext uri="{53640926-AAD7-44D8-BBD7-CCE9431645EC}">
                        <a14:shadowObscured xmlns:a14="http://schemas.microsoft.com/office/drawing/2010/main"/>
                      </a:ext>
                    </a:extLst>
                  </pic:spPr>
                </pic:pic>
              </a:graphicData>
            </a:graphic>
          </wp:inline>
        </w:drawing>
      </w:r>
    </w:p>
    <w:p w14:paraId="41E5CF56" w14:textId="525A623C" w:rsidR="00A11AB3" w:rsidRPr="00F714E8" w:rsidRDefault="00264828" w:rsidP="00264828">
      <w:pPr>
        <w:pStyle w:val="Caption"/>
        <w:rPr>
          <w:rFonts w:cstheme="minorHAnsi"/>
          <w:i w:val="0"/>
          <w:iCs w:val="0"/>
        </w:rPr>
      </w:pPr>
      <w:r w:rsidRPr="00F714E8">
        <w:rPr>
          <w:rFonts w:cstheme="minorHAnsi"/>
          <w:i w:val="0"/>
          <w:iCs w:val="0"/>
        </w:rPr>
        <w:t xml:space="preserve">Figure </w:t>
      </w:r>
      <w:r w:rsidRPr="00F714E8">
        <w:rPr>
          <w:rFonts w:cstheme="minorHAnsi"/>
          <w:i w:val="0"/>
          <w:iCs w:val="0"/>
        </w:rPr>
        <w:fldChar w:fldCharType="begin"/>
      </w:r>
      <w:r w:rsidRPr="00F714E8">
        <w:rPr>
          <w:rFonts w:cstheme="minorHAnsi"/>
          <w:i w:val="0"/>
          <w:iCs w:val="0"/>
        </w:rPr>
        <w:instrText xml:space="preserve"> SEQ Figure \* ARABIC </w:instrText>
      </w:r>
      <w:r w:rsidRPr="00F714E8">
        <w:rPr>
          <w:rFonts w:cstheme="minorHAnsi"/>
          <w:i w:val="0"/>
          <w:iCs w:val="0"/>
        </w:rPr>
        <w:fldChar w:fldCharType="separate"/>
      </w:r>
      <w:r w:rsidRPr="00F714E8">
        <w:rPr>
          <w:rFonts w:cstheme="minorHAnsi"/>
          <w:i w:val="0"/>
          <w:iCs w:val="0"/>
        </w:rPr>
        <w:t>2</w:t>
      </w:r>
      <w:r w:rsidRPr="00F714E8">
        <w:rPr>
          <w:rFonts w:cstheme="minorHAnsi"/>
          <w:i w:val="0"/>
          <w:iCs w:val="0"/>
        </w:rPr>
        <w:fldChar w:fldCharType="end"/>
      </w:r>
      <w:r w:rsidRPr="00F714E8">
        <w:rPr>
          <w:rFonts w:cstheme="minorHAnsi"/>
          <w:i w:val="0"/>
          <w:iCs w:val="0"/>
        </w:rPr>
        <w:t xml:space="preserve"> </w:t>
      </w:r>
      <w:r w:rsidR="00DB1A66" w:rsidRPr="00F714E8">
        <w:rPr>
          <w:rFonts w:cstheme="minorHAnsi"/>
          <w:i w:val="0"/>
          <w:iCs w:val="0"/>
        </w:rPr>
        <w:t>Macrobenthic biomass trends under reduced commercial line fishing pressure</w:t>
      </w:r>
    </w:p>
    <w:p w14:paraId="04F9E4F6" w14:textId="77777777" w:rsidR="00DB1A66" w:rsidRPr="00F714E8" w:rsidRDefault="00DB1A66" w:rsidP="00DB1A66">
      <w:pPr>
        <w:rPr>
          <w:rFonts w:cstheme="minorHAnsi"/>
          <w:sz w:val="20"/>
          <w:szCs w:val="20"/>
        </w:rPr>
      </w:pPr>
      <w:r w:rsidRPr="00F714E8">
        <w:rPr>
          <w:rFonts w:cstheme="minorHAnsi"/>
          <w:sz w:val="20"/>
          <w:szCs w:val="20"/>
        </w:rPr>
        <w:t>This lack of response can be explained by the low impact of the commercial line fishery on these groups. As indicated in Table 1, the total catch by the commercial line fishery was 0.030985 t/km²/year, which is small in comparison to the total catch across all fleets (0.68356 t/km²/year). This suggests that the commercial line contributes only a small fraction of the total fishing pressure in the ecosystem.</w:t>
      </w:r>
    </w:p>
    <w:p w14:paraId="01D16FDD" w14:textId="4FBC05DC" w:rsidR="00DB1A66" w:rsidRPr="00F714E8" w:rsidRDefault="00DB1A66" w:rsidP="00DB1A66">
      <w:pPr>
        <w:rPr>
          <w:rFonts w:cstheme="minorHAnsi"/>
          <w:sz w:val="20"/>
          <w:szCs w:val="20"/>
        </w:rPr>
      </w:pPr>
      <w:r w:rsidRPr="00F714E8">
        <w:rPr>
          <w:rFonts w:cstheme="minorHAnsi"/>
          <w:sz w:val="20"/>
          <w:szCs w:val="20"/>
        </w:rPr>
        <w:t xml:space="preserve">Furthermore, the specific organisms caught by the commercial line fishery, </w:t>
      </w:r>
      <w:r w:rsidR="00F714E8">
        <w:rPr>
          <w:rFonts w:cstheme="minorHAnsi"/>
          <w:sz w:val="20"/>
          <w:szCs w:val="20"/>
        </w:rPr>
        <w:t>l</w:t>
      </w:r>
      <w:r w:rsidRPr="00F714E8">
        <w:rPr>
          <w:rFonts w:cstheme="minorHAnsi"/>
          <w:sz w:val="20"/>
          <w:szCs w:val="20"/>
        </w:rPr>
        <w:t xml:space="preserve">arge pelagics, small pelagics, benthopelagic carnivores, benthopelagic biomass, and benthic biomass, do not appear to have a strong trophic link </w:t>
      </w:r>
      <w:r w:rsidRPr="00F714E8">
        <w:rPr>
          <w:rFonts w:cstheme="minorHAnsi"/>
          <w:sz w:val="20"/>
          <w:szCs w:val="20"/>
        </w:rPr>
        <w:lastRenderedPageBreak/>
        <w:t xml:space="preserve">to the macrobenthic components. This is supported by the dietary composition data in Table 2, which shows that macrobenthic components make up only a minor proportion of the diet of these targeted species. </w:t>
      </w:r>
    </w:p>
    <w:p w14:paraId="5ABD1121" w14:textId="77777777" w:rsidR="00DB1A66" w:rsidRPr="00F714E8" w:rsidRDefault="00DB1A66" w:rsidP="00DB1A66">
      <w:pPr>
        <w:rPr>
          <w:rFonts w:cstheme="minorHAnsi"/>
          <w:sz w:val="20"/>
          <w:szCs w:val="20"/>
        </w:rPr>
      </w:pPr>
      <w:r w:rsidRPr="00F714E8">
        <w:rPr>
          <w:rFonts w:cstheme="minorHAnsi"/>
          <w:sz w:val="20"/>
          <w:szCs w:val="20"/>
        </w:rPr>
        <w:t>Therefore, the negligible changes in macrobenthic biomass can be attributed to both the limited direct fishing pressure exerted by the commercial line fishery and the weak trophic interactions between its targeted species and the macrobenthic groups.</w:t>
      </w:r>
    </w:p>
    <w:p w14:paraId="05632093" w14:textId="0CFF1C4A" w:rsidR="005C69E6" w:rsidRPr="00F714E8" w:rsidRDefault="005C69E6">
      <w:pPr>
        <w:rPr>
          <w:rFonts w:cstheme="minorHAnsi"/>
        </w:rPr>
      </w:pPr>
    </w:p>
    <w:p w14:paraId="711C1645" w14:textId="75E6622B" w:rsidR="00264828" w:rsidRPr="00F714E8" w:rsidRDefault="00264828" w:rsidP="00264828">
      <w:pPr>
        <w:pStyle w:val="Caption"/>
        <w:keepNext/>
        <w:rPr>
          <w:rFonts w:cstheme="minorHAnsi"/>
          <w:i w:val="0"/>
          <w:iCs w:val="0"/>
        </w:rPr>
      </w:pPr>
      <w:r w:rsidRPr="00F714E8">
        <w:rPr>
          <w:rFonts w:cstheme="minorHAnsi"/>
          <w:i w:val="0"/>
          <w:iCs w:val="0"/>
        </w:rPr>
        <w:t xml:space="preserve">Table </w:t>
      </w:r>
      <w:r w:rsidRPr="00F714E8">
        <w:rPr>
          <w:rFonts w:cstheme="minorHAnsi"/>
          <w:i w:val="0"/>
          <w:iCs w:val="0"/>
        </w:rPr>
        <w:fldChar w:fldCharType="begin"/>
      </w:r>
      <w:r w:rsidRPr="00F714E8">
        <w:rPr>
          <w:rFonts w:cstheme="minorHAnsi"/>
          <w:i w:val="0"/>
          <w:iCs w:val="0"/>
        </w:rPr>
        <w:instrText xml:space="preserve"> SEQ Table \* ARABIC </w:instrText>
      </w:r>
      <w:r w:rsidRPr="00F714E8">
        <w:rPr>
          <w:rFonts w:cstheme="minorHAnsi"/>
          <w:i w:val="0"/>
          <w:iCs w:val="0"/>
        </w:rPr>
        <w:fldChar w:fldCharType="separate"/>
      </w:r>
      <w:r w:rsidR="00BA65D4" w:rsidRPr="00F714E8">
        <w:rPr>
          <w:rFonts w:cstheme="minorHAnsi"/>
          <w:i w:val="0"/>
          <w:iCs w:val="0"/>
        </w:rPr>
        <w:t>1</w:t>
      </w:r>
      <w:r w:rsidRPr="00F714E8">
        <w:rPr>
          <w:rFonts w:cstheme="minorHAnsi"/>
          <w:i w:val="0"/>
          <w:iCs w:val="0"/>
        </w:rPr>
        <w:fldChar w:fldCharType="end"/>
      </w:r>
      <w:r w:rsidRPr="00F714E8">
        <w:rPr>
          <w:rFonts w:cstheme="minorHAnsi"/>
          <w:i w:val="0"/>
          <w:iCs w:val="0"/>
        </w:rPr>
        <w:t xml:space="preserve"> </w:t>
      </w:r>
      <w:r w:rsidR="00DB1A66" w:rsidRPr="00F714E8">
        <w:rPr>
          <w:rFonts w:cstheme="minorHAnsi"/>
          <w:i w:val="0"/>
          <w:iCs w:val="0"/>
        </w:rPr>
        <w:t>Commercial line fishery catch compared to total fleet catches (t/km²/year)</w:t>
      </w:r>
    </w:p>
    <w:tbl>
      <w:tblPr>
        <w:tblStyle w:val="TableGrid"/>
        <w:tblW w:w="6246" w:type="dxa"/>
        <w:tblInd w:w="-5" w:type="dxa"/>
        <w:tblLook w:val="04A0" w:firstRow="1" w:lastRow="0" w:firstColumn="1" w:lastColumn="0" w:noHBand="0" w:noVBand="1"/>
      </w:tblPr>
      <w:tblGrid>
        <w:gridCol w:w="486"/>
        <w:gridCol w:w="1710"/>
        <w:gridCol w:w="1530"/>
        <w:gridCol w:w="2520"/>
      </w:tblGrid>
      <w:tr w:rsidR="00A35383" w:rsidRPr="00F714E8" w14:paraId="36F7480C" w14:textId="77777777" w:rsidTr="002629AE">
        <w:trPr>
          <w:trHeight w:val="209"/>
        </w:trPr>
        <w:tc>
          <w:tcPr>
            <w:tcW w:w="486" w:type="dxa"/>
            <w:shd w:val="clear" w:color="auto" w:fill="auto"/>
            <w:noWrap/>
            <w:hideMark/>
          </w:tcPr>
          <w:p w14:paraId="1B4F7579" w14:textId="77777777" w:rsidR="00A35383" w:rsidRPr="00F714E8" w:rsidRDefault="00A35383">
            <w:pPr>
              <w:rPr>
                <w:rFonts w:cstheme="minorHAnsi"/>
                <w:sz w:val="20"/>
                <w:szCs w:val="20"/>
              </w:rPr>
            </w:pPr>
            <w:r w:rsidRPr="00F714E8">
              <w:rPr>
                <w:rFonts w:cstheme="minorHAnsi"/>
                <w:sz w:val="20"/>
                <w:szCs w:val="20"/>
              </w:rPr>
              <w:t> </w:t>
            </w:r>
          </w:p>
        </w:tc>
        <w:tc>
          <w:tcPr>
            <w:tcW w:w="1710" w:type="dxa"/>
            <w:shd w:val="clear" w:color="auto" w:fill="auto"/>
            <w:noWrap/>
            <w:hideMark/>
          </w:tcPr>
          <w:p w14:paraId="525A74C7" w14:textId="77777777" w:rsidR="00A35383" w:rsidRPr="00F714E8" w:rsidRDefault="00A35383">
            <w:pPr>
              <w:rPr>
                <w:rFonts w:cstheme="minorHAnsi"/>
                <w:sz w:val="20"/>
                <w:szCs w:val="20"/>
              </w:rPr>
            </w:pPr>
            <w:r w:rsidRPr="00F714E8">
              <w:rPr>
                <w:rFonts w:cstheme="minorHAnsi"/>
                <w:sz w:val="20"/>
                <w:szCs w:val="20"/>
              </w:rPr>
              <w:t>Group name</w:t>
            </w:r>
          </w:p>
        </w:tc>
        <w:tc>
          <w:tcPr>
            <w:tcW w:w="1530" w:type="dxa"/>
            <w:shd w:val="clear" w:color="auto" w:fill="auto"/>
            <w:noWrap/>
            <w:hideMark/>
          </w:tcPr>
          <w:p w14:paraId="2EAF860A" w14:textId="77777777" w:rsidR="00A35383" w:rsidRPr="00F714E8" w:rsidRDefault="00A35383">
            <w:pPr>
              <w:rPr>
                <w:rFonts w:cstheme="minorHAnsi"/>
                <w:sz w:val="20"/>
                <w:szCs w:val="20"/>
              </w:rPr>
            </w:pPr>
            <w:r w:rsidRPr="00F714E8">
              <w:rPr>
                <w:rFonts w:cstheme="minorHAnsi"/>
                <w:sz w:val="20"/>
                <w:szCs w:val="20"/>
              </w:rPr>
              <w:t>Comm linefish</w:t>
            </w:r>
          </w:p>
        </w:tc>
        <w:tc>
          <w:tcPr>
            <w:tcW w:w="2520" w:type="dxa"/>
            <w:shd w:val="clear" w:color="auto" w:fill="auto"/>
            <w:noWrap/>
            <w:hideMark/>
          </w:tcPr>
          <w:p w14:paraId="473E2AA8" w14:textId="77777777" w:rsidR="00A35383" w:rsidRPr="00F714E8" w:rsidRDefault="00A35383">
            <w:pPr>
              <w:rPr>
                <w:rFonts w:cstheme="minorHAnsi"/>
                <w:sz w:val="20"/>
                <w:szCs w:val="20"/>
              </w:rPr>
            </w:pPr>
            <w:r w:rsidRPr="00F714E8">
              <w:rPr>
                <w:rFonts w:cstheme="minorHAnsi"/>
                <w:sz w:val="20"/>
                <w:szCs w:val="20"/>
              </w:rPr>
              <w:t>Total catch (t/km²/year)</w:t>
            </w:r>
          </w:p>
        </w:tc>
      </w:tr>
      <w:tr w:rsidR="00A35383" w:rsidRPr="00F714E8" w14:paraId="13CD8F2D" w14:textId="77777777" w:rsidTr="002629AE">
        <w:trPr>
          <w:trHeight w:val="209"/>
        </w:trPr>
        <w:tc>
          <w:tcPr>
            <w:tcW w:w="486" w:type="dxa"/>
            <w:shd w:val="clear" w:color="auto" w:fill="auto"/>
            <w:noWrap/>
            <w:hideMark/>
          </w:tcPr>
          <w:p w14:paraId="0B99229F" w14:textId="77777777" w:rsidR="00A35383" w:rsidRPr="00F714E8" w:rsidRDefault="00A35383" w:rsidP="00A11AB3">
            <w:pPr>
              <w:rPr>
                <w:rFonts w:cstheme="minorHAnsi"/>
                <w:sz w:val="20"/>
                <w:szCs w:val="20"/>
              </w:rPr>
            </w:pPr>
            <w:r w:rsidRPr="00F714E8">
              <w:rPr>
                <w:rFonts w:cstheme="minorHAnsi"/>
                <w:sz w:val="20"/>
                <w:szCs w:val="20"/>
              </w:rPr>
              <w:t>6</w:t>
            </w:r>
          </w:p>
        </w:tc>
        <w:tc>
          <w:tcPr>
            <w:tcW w:w="1710" w:type="dxa"/>
            <w:shd w:val="clear" w:color="auto" w:fill="auto"/>
            <w:noWrap/>
            <w:hideMark/>
          </w:tcPr>
          <w:p w14:paraId="0CD1DD58" w14:textId="77777777" w:rsidR="00A35383" w:rsidRPr="00F714E8" w:rsidRDefault="00A35383">
            <w:pPr>
              <w:rPr>
                <w:rFonts w:cstheme="minorHAnsi"/>
                <w:sz w:val="20"/>
                <w:szCs w:val="20"/>
              </w:rPr>
            </w:pPr>
            <w:r w:rsidRPr="00F714E8">
              <w:rPr>
                <w:rFonts w:cstheme="minorHAnsi"/>
                <w:sz w:val="20"/>
                <w:szCs w:val="20"/>
              </w:rPr>
              <w:t>Lg pels</w:t>
            </w:r>
          </w:p>
        </w:tc>
        <w:tc>
          <w:tcPr>
            <w:tcW w:w="1530" w:type="dxa"/>
            <w:shd w:val="clear" w:color="auto" w:fill="auto"/>
            <w:noWrap/>
            <w:hideMark/>
          </w:tcPr>
          <w:p w14:paraId="6404FF3F" w14:textId="77777777" w:rsidR="00A35383" w:rsidRPr="00F714E8" w:rsidRDefault="00A35383" w:rsidP="00F714E8">
            <w:pPr>
              <w:jc w:val="right"/>
              <w:rPr>
                <w:rFonts w:cstheme="minorHAnsi"/>
                <w:sz w:val="20"/>
                <w:szCs w:val="20"/>
              </w:rPr>
            </w:pPr>
            <w:r w:rsidRPr="00F714E8">
              <w:rPr>
                <w:rFonts w:cstheme="minorHAnsi"/>
                <w:sz w:val="20"/>
                <w:szCs w:val="20"/>
              </w:rPr>
              <w:t>0.010748</w:t>
            </w:r>
          </w:p>
        </w:tc>
        <w:tc>
          <w:tcPr>
            <w:tcW w:w="2520" w:type="dxa"/>
            <w:shd w:val="clear" w:color="auto" w:fill="auto"/>
            <w:noWrap/>
            <w:hideMark/>
          </w:tcPr>
          <w:p w14:paraId="3CC2AF58" w14:textId="77777777" w:rsidR="00A35383" w:rsidRPr="00F714E8" w:rsidRDefault="00A35383" w:rsidP="00F714E8">
            <w:pPr>
              <w:jc w:val="right"/>
              <w:rPr>
                <w:rFonts w:cstheme="minorHAnsi"/>
                <w:sz w:val="20"/>
                <w:szCs w:val="20"/>
              </w:rPr>
            </w:pPr>
            <w:r w:rsidRPr="00F714E8">
              <w:rPr>
                <w:rFonts w:cstheme="minorHAnsi"/>
                <w:sz w:val="20"/>
                <w:szCs w:val="20"/>
              </w:rPr>
              <w:t>0.011652</w:t>
            </w:r>
          </w:p>
        </w:tc>
      </w:tr>
      <w:tr w:rsidR="00A35383" w:rsidRPr="00F714E8" w14:paraId="24E0FB9C" w14:textId="77777777" w:rsidTr="002629AE">
        <w:trPr>
          <w:trHeight w:val="209"/>
        </w:trPr>
        <w:tc>
          <w:tcPr>
            <w:tcW w:w="486" w:type="dxa"/>
            <w:shd w:val="clear" w:color="auto" w:fill="auto"/>
            <w:noWrap/>
            <w:hideMark/>
          </w:tcPr>
          <w:p w14:paraId="4FFA5A68" w14:textId="77777777" w:rsidR="00A35383" w:rsidRPr="00F714E8" w:rsidRDefault="00A35383" w:rsidP="00A11AB3">
            <w:pPr>
              <w:rPr>
                <w:rFonts w:cstheme="minorHAnsi"/>
                <w:sz w:val="20"/>
                <w:szCs w:val="20"/>
              </w:rPr>
            </w:pPr>
            <w:r w:rsidRPr="00F714E8">
              <w:rPr>
                <w:rFonts w:cstheme="minorHAnsi"/>
                <w:sz w:val="20"/>
                <w:szCs w:val="20"/>
              </w:rPr>
              <w:t>7</w:t>
            </w:r>
          </w:p>
        </w:tc>
        <w:tc>
          <w:tcPr>
            <w:tcW w:w="1710" w:type="dxa"/>
            <w:shd w:val="clear" w:color="auto" w:fill="auto"/>
            <w:noWrap/>
            <w:hideMark/>
          </w:tcPr>
          <w:p w14:paraId="526B364D" w14:textId="77777777" w:rsidR="00A35383" w:rsidRPr="00F714E8" w:rsidRDefault="00A35383">
            <w:pPr>
              <w:rPr>
                <w:rFonts w:cstheme="minorHAnsi"/>
                <w:sz w:val="20"/>
                <w:szCs w:val="20"/>
              </w:rPr>
            </w:pPr>
            <w:r w:rsidRPr="00F714E8">
              <w:rPr>
                <w:rFonts w:cstheme="minorHAnsi"/>
                <w:sz w:val="20"/>
                <w:szCs w:val="20"/>
              </w:rPr>
              <w:t>Sm pels</w:t>
            </w:r>
          </w:p>
        </w:tc>
        <w:tc>
          <w:tcPr>
            <w:tcW w:w="1530" w:type="dxa"/>
            <w:shd w:val="clear" w:color="auto" w:fill="auto"/>
            <w:noWrap/>
            <w:hideMark/>
          </w:tcPr>
          <w:p w14:paraId="5CDC93BE" w14:textId="77777777" w:rsidR="00A35383" w:rsidRPr="00F714E8" w:rsidRDefault="00A35383" w:rsidP="00F714E8">
            <w:pPr>
              <w:jc w:val="right"/>
              <w:rPr>
                <w:rFonts w:cstheme="minorHAnsi"/>
                <w:sz w:val="20"/>
                <w:szCs w:val="20"/>
              </w:rPr>
            </w:pPr>
            <w:r w:rsidRPr="00F714E8">
              <w:rPr>
                <w:rFonts w:cstheme="minorHAnsi"/>
                <w:sz w:val="20"/>
                <w:szCs w:val="20"/>
              </w:rPr>
              <w:t>1.00E-07</w:t>
            </w:r>
          </w:p>
        </w:tc>
        <w:tc>
          <w:tcPr>
            <w:tcW w:w="2520" w:type="dxa"/>
            <w:shd w:val="clear" w:color="auto" w:fill="auto"/>
            <w:noWrap/>
            <w:hideMark/>
          </w:tcPr>
          <w:p w14:paraId="0CD36547" w14:textId="77777777" w:rsidR="00A35383" w:rsidRPr="00F714E8" w:rsidRDefault="00A35383" w:rsidP="00F714E8">
            <w:pPr>
              <w:jc w:val="right"/>
              <w:rPr>
                <w:rFonts w:cstheme="minorHAnsi"/>
                <w:sz w:val="20"/>
                <w:szCs w:val="20"/>
              </w:rPr>
            </w:pPr>
            <w:r w:rsidRPr="00F714E8">
              <w:rPr>
                <w:rFonts w:cstheme="minorHAnsi"/>
                <w:sz w:val="20"/>
                <w:szCs w:val="20"/>
              </w:rPr>
              <w:t>0.036422</w:t>
            </w:r>
          </w:p>
        </w:tc>
      </w:tr>
      <w:tr w:rsidR="00A35383" w:rsidRPr="00F714E8" w14:paraId="24347BFD" w14:textId="77777777" w:rsidTr="002629AE">
        <w:trPr>
          <w:trHeight w:val="209"/>
        </w:trPr>
        <w:tc>
          <w:tcPr>
            <w:tcW w:w="486" w:type="dxa"/>
            <w:shd w:val="clear" w:color="auto" w:fill="auto"/>
            <w:noWrap/>
            <w:hideMark/>
          </w:tcPr>
          <w:p w14:paraId="66214698" w14:textId="77777777" w:rsidR="00A35383" w:rsidRPr="00F714E8" w:rsidRDefault="00A35383" w:rsidP="00A11AB3">
            <w:pPr>
              <w:rPr>
                <w:rFonts w:cstheme="minorHAnsi"/>
                <w:sz w:val="20"/>
                <w:szCs w:val="20"/>
              </w:rPr>
            </w:pPr>
            <w:r w:rsidRPr="00F714E8">
              <w:rPr>
                <w:rFonts w:cstheme="minorHAnsi"/>
                <w:sz w:val="20"/>
                <w:szCs w:val="20"/>
              </w:rPr>
              <w:t>8</w:t>
            </w:r>
          </w:p>
        </w:tc>
        <w:tc>
          <w:tcPr>
            <w:tcW w:w="1710" w:type="dxa"/>
            <w:shd w:val="clear" w:color="auto" w:fill="auto"/>
            <w:noWrap/>
            <w:hideMark/>
          </w:tcPr>
          <w:p w14:paraId="259E1488" w14:textId="77777777" w:rsidR="00A35383" w:rsidRPr="00F714E8" w:rsidRDefault="00A35383">
            <w:pPr>
              <w:rPr>
                <w:rFonts w:cstheme="minorHAnsi"/>
                <w:sz w:val="20"/>
                <w:szCs w:val="20"/>
              </w:rPr>
            </w:pPr>
            <w:r w:rsidRPr="00F714E8">
              <w:rPr>
                <w:rFonts w:cstheme="minorHAnsi"/>
                <w:sz w:val="20"/>
                <w:szCs w:val="20"/>
              </w:rPr>
              <w:t>Benthopel carn</w:t>
            </w:r>
          </w:p>
        </w:tc>
        <w:tc>
          <w:tcPr>
            <w:tcW w:w="1530" w:type="dxa"/>
            <w:shd w:val="clear" w:color="auto" w:fill="auto"/>
            <w:noWrap/>
            <w:hideMark/>
          </w:tcPr>
          <w:p w14:paraId="1C271DB3" w14:textId="77777777" w:rsidR="00A35383" w:rsidRPr="00F714E8" w:rsidRDefault="00A35383" w:rsidP="00F714E8">
            <w:pPr>
              <w:jc w:val="right"/>
              <w:rPr>
                <w:rFonts w:cstheme="minorHAnsi"/>
                <w:sz w:val="20"/>
                <w:szCs w:val="20"/>
              </w:rPr>
            </w:pPr>
            <w:r w:rsidRPr="00F714E8">
              <w:rPr>
                <w:rFonts w:cstheme="minorHAnsi"/>
                <w:sz w:val="20"/>
                <w:szCs w:val="20"/>
              </w:rPr>
              <w:t>0.020186</w:t>
            </w:r>
          </w:p>
        </w:tc>
        <w:tc>
          <w:tcPr>
            <w:tcW w:w="2520" w:type="dxa"/>
            <w:shd w:val="clear" w:color="auto" w:fill="auto"/>
            <w:noWrap/>
            <w:hideMark/>
          </w:tcPr>
          <w:p w14:paraId="7419FE0F" w14:textId="77777777" w:rsidR="00A35383" w:rsidRPr="00F714E8" w:rsidRDefault="00A35383" w:rsidP="00F714E8">
            <w:pPr>
              <w:jc w:val="right"/>
              <w:rPr>
                <w:rFonts w:cstheme="minorHAnsi"/>
                <w:sz w:val="20"/>
                <w:szCs w:val="20"/>
              </w:rPr>
            </w:pPr>
            <w:r w:rsidRPr="00F714E8">
              <w:rPr>
                <w:rFonts w:cstheme="minorHAnsi"/>
                <w:sz w:val="20"/>
                <w:szCs w:val="20"/>
              </w:rPr>
              <w:t>0.160743</w:t>
            </w:r>
          </w:p>
        </w:tc>
      </w:tr>
      <w:tr w:rsidR="00A35383" w:rsidRPr="00F714E8" w14:paraId="09D71FC0" w14:textId="77777777" w:rsidTr="002629AE">
        <w:trPr>
          <w:trHeight w:val="209"/>
        </w:trPr>
        <w:tc>
          <w:tcPr>
            <w:tcW w:w="486" w:type="dxa"/>
            <w:shd w:val="clear" w:color="auto" w:fill="auto"/>
            <w:noWrap/>
            <w:hideMark/>
          </w:tcPr>
          <w:p w14:paraId="0C855A2D" w14:textId="77777777" w:rsidR="00A35383" w:rsidRPr="00F714E8" w:rsidRDefault="00A35383" w:rsidP="00A11AB3">
            <w:pPr>
              <w:rPr>
                <w:rFonts w:cstheme="minorHAnsi"/>
                <w:sz w:val="20"/>
                <w:szCs w:val="20"/>
              </w:rPr>
            </w:pPr>
            <w:r w:rsidRPr="00F714E8">
              <w:rPr>
                <w:rFonts w:cstheme="minorHAnsi"/>
                <w:sz w:val="20"/>
                <w:szCs w:val="20"/>
              </w:rPr>
              <w:t>9</w:t>
            </w:r>
          </w:p>
        </w:tc>
        <w:tc>
          <w:tcPr>
            <w:tcW w:w="1710" w:type="dxa"/>
            <w:shd w:val="clear" w:color="auto" w:fill="auto"/>
            <w:noWrap/>
            <w:hideMark/>
          </w:tcPr>
          <w:p w14:paraId="72E12BD7" w14:textId="77777777" w:rsidR="00A35383" w:rsidRPr="00F714E8" w:rsidRDefault="00A35383">
            <w:pPr>
              <w:rPr>
                <w:rFonts w:cstheme="minorHAnsi"/>
                <w:sz w:val="20"/>
                <w:szCs w:val="20"/>
              </w:rPr>
            </w:pPr>
            <w:r w:rsidRPr="00F714E8">
              <w:rPr>
                <w:rFonts w:cstheme="minorHAnsi"/>
                <w:sz w:val="20"/>
                <w:szCs w:val="20"/>
              </w:rPr>
              <w:t>Benthopel bi</w:t>
            </w:r>
          </w:p>
        </w:tc>
        <w:tc>
          <w:tcPr>
            <w:tcW w:w="1530" w:type="dxa"/>
            <w:shd w:val="clear" w:color="auto" w:fill="auto"/>
            <w:noWrap/>
            <w:hideMark/>
          </w:tcPr>
          <w:p w14:paraId="44612C4A" w14:textId="77777777" w:rsidR="00A35383" w:rsidRPr="00F714E8" w:rsidRDefault="00A35383" w:rsidP="00F714E8">
            <w:pPr>
              <w:jc w:val="right"/>
              <w:rPr>
                <w:rFonts w:cstheme="minorHAnsi"/>
                <w:sz w:val="20"/>
                <w:szCs w:val="20"/>
              </w:rPr>
            </w:pPr>
            <w:r w:rsidRPr="00F714E8">
              <w:rPr>
                <w:rFonts w:cstheme="minorHAnsi"/>
                <w:sz w:val="20"/>
                <w:szCs w:val="20"/>
              </w:rPr>
              <w:t>5.06E-05</w:t>
            </w:r>
          </w:p>
        </w:tc>
        <w:tc>
          <w:tcPr>
            <w:tcW w:w="2520" w:type="dxa"/>
            <w:shd w:val="clear" w:color="auto" w:fill="auto"/>
            <w:noWrap/>
            <w:hideMark/>
          </w:tcPr>
          <w:p w14:paraId="408D5A89" w14:textId="77777777" w:rsidR="00A35383" w:rsidRPr="00F714E8" w:rsidRDefault="00A35383" w:rsidP="00F714E8">
            <w:pPr>
              <w:jc w:val="right"/>
              <w:rPr>
                <w:rFonts w:cstheme="minorHAnsi"/>
                <w:sz w:val="20"/>
                <w:szCs w:val="20"/>
              </w:rPr>
            </w:pPr>
            <w:r w:rsidRPr="00F714E8">
              <w:rPr>
                <w:rFonts w:cstheme="minorHAnsi"/>
                <w:sz w:val="20"/>
                <w:szCs w:val="20"/>
              </w:rPr>
              <w:t>0.152721</w:t>
            </w:r>
          </w:p>
        </w:tc>
      </w:tr>
      <w:tr w:rsidR="00A35383" w:rsidRPr="00F714E8" w14:paraId="36DF24C8" w14:textId="77777777" w:rsidTr="002629AE">
        <w:trPr>
          <w:trHeight w:val="209"/>
        </w:trPr>
        <w:tc>
          <w:tcPr>
            <w:tcW w:w="486" w:type="dxa"/>
            <w:shd w:val="clear" w:color="auto" w:fill="auto"/>
            <w:noWrap/>
            <w:hideMark/>
          </w:tcPr>
          <w:p w14:paraId="1CE9C465" w14:textId="77777777" w:rsidR="00A35383" w:rsidRPr="00F714E8" w:rsidRDefault="00A35383" w:rsidP="00A11AB3">
            <w:pPr>
              <w:rPr>
                <w:rFonts w:cstheme="minorHAnsi"/>
                <w:sz w:val="20"/>
                <w:szCs w:val="20"/>
              </w:rPr>
            </w:pPr>
            <w:r w:rsidRPr="00F714E8">
              <w:rPr>
                <w:rFonts w:cstheme="minorHAnsi"/>
                <w:sz w:val="20"/>
                <w:szCs w:val="20"/>
              </w:rPr>
              <w:t>10</w:t>
            </w:r>
          </w:p>
        </w:tc>
        <w:tc>
          <w:tcPr>
            <w:tcW w:w="1710" w:type="dxa"/>
            <w:shd w:val="clear" w:color="auto" w:fill="auto"/>
            <w:noWrap/>
            <w:hideMark/>
          </w:tcPr>
          <w:p w14:paraId="4F2020A5" w14:textId="77777777" w:rsidR="00A35383" w:rsidRPr="00F714E8" w:rsidRDefault="00A35383">
            <w:pPr>
              <w:rPr>
                <w:rFonts w:cstheme="minorHAnsi"/>
                <w:sz w:val="20"/>
                <w:szCs w:val="20"/>
              </w:rPr>
            </w:pPr>
            <w:r w:rsidRPr="00F714E8">
              <w:rPr>
                <w:rFonts w:cstheme="minorHAnsi"/>
                <w:sz w:val="20"/>
                <w:szCs w:val="20"/>
              </w:rPr>
              <w:t>Benthic bi</w:t>
            </w:r>
          </w:p>
        </w:tc>
        <w:tc>
          <w:tcPr>
            <w:tcW w:w="1530" w:type="dxa"/>
            <w:shd w:val="clear" w:color="auto" w:fill="auto"/>
            <w:noWrap/>
            <w:hideMark/>
          </w:tcPr>
          <w:p w14:paraId="2C9E0345" w14:textId="77777777" w:rsidR="00A35383" w:rsidRPr="00F714E8" w:rsidRDefault="00A35383" w:rsidP="00F714E8">
            <w:pPr>
              <w:jc w:val="right"/>
              <w:rPr>
                <w:rFonts w:cstheme="minorHAnsi"/>
                <w:sz w:val="20"/>
                <w:szCs w:val="20"/>
              </w:rPr>
            </w:pPr>
            <w:r w:rsidRPr="00F714E8">
              <w:rPr>
                <w:rFonts w:cstheme="minorHAnsi"/>
                <w:sz w:val="20"/>
                <w:szCs w:val="20"/>
              </w:rPr>
              <w:t>1.00E-07</w:t>
            </w:r>
          </w:p>
        </w:tc>
        <w:tc>
          <w:tcPr>
            <w:tcW w:w="2520" w:type="dxa"/>
            <w:shd w:val="clear" w:color="auto" w:fill="auto"/>
            <w:noWrap/>
            <w:hideMark/>
          </w:tcPr>
          <w:p w14:paraId="518D5ABF" w14:textId="77777777" w:rsidR="00A35383" w:rsidRPr="00F714E8" w:rsidRDefault="00A35383" w:rsidP="00F714E8">
            <w:pPr>
              <w:jc w:val="right"/>
              <w:rPr>
                <w:rFonts w:cstheme="minorHAnsi"/>
                <w:sz w:val="20"/>
                <w:szCs w:val="20"/>
              </w:rPr>
            </w:pPr>
            <w:r w:rsidRPr="00F714E8">
              <w:rPr>
                <w:rFonts w:cstheme="minorHAnsi"/>
                <w:sz w:val="20"/>
                <w:szCs w:val="20"/>
              </w:rPr>
              <w:t>0.020516</w:t>
            </w:r>
          </w:p>
        </w:tc>
      </w:tr>
      <w:tr w:rsidR="00A35383" w:rsidRPr="00F714E8" w14:paraId="33272669" w14:textId="77777777" w:rsidTr="002629AE">
        <w:trPr>
          <w:trHeight w:val="209"/>
        </w:trPr>
        <w:tc>
          <w:tcPr>
            <w:tcW w:w="486" w:type="dxa"/>
            <w:shd w:val="clear" w:color="auto" w:fill="auto"/>
            <w:noWrap/>
            <w:hideMark/>
          </w:tcPr>
          <w:p w14:paraId="5B712685" w14:textId="77777777" w:rsidR="00A35383" w:rsidRPr="00F714E8" w:rsidRDefault="00A35383" w:rsidP="00A11AB3">
            <w:pPr>
              <w:rPr>
                <w:rFonts w:cstheme="minorHAnsi"/>
                <w:sz w:val="20"/>
                <w:szCs w:val="20"/>
              </w:rPr>
            </w:pPr>
          </w:p>
        </w:tc>
        <w:tc>
          <w:tcPr>
            <w:tcW w:w="1710" w:type="dxa"/>
            <w:shd w:val="clear" w:color="auto" w:fill="auto"/>
            <w:noWrap/>
            <w:hideMark/>
          </w:tcPr>
          <w:p w14:paraId="1EDFA00C" w14:textId="77777777" w:rsidR="00A35383" w:rsidRPr="00F714E8" w:rsidRDefault="00A35383">
            <w:pPr>
              <w:rPr>
                <w:rFonts w:cstheme="minorHAnsi"/>
                <w:sz w:val="20"/>
                <w:szCs w:val="20"/>
              </w:rPr>
            </w:pPr>
            <w:r w:rsidRPr="00F714E8">
              <w:rPr>
                <w:rFonts w:cstheme="minorHAnsi"/>
                <w:sz w:val="20"/>
                <w:szCs w:val="20"/>
              </w:rPr>
              <w:t>Total catch</w:t>
            </w:r>
          </w:p>
        </w:tc>
        <w:tc>
          <w:tcPr>
            <w:tcW w:w="1530" w:type="dxa"/>
            <w:shd w:val="clear" w:color="auto" w:fill="auto"/>
            <w:noWrap/>
            <w:hideMark/>
          </w:tcPr>
          <w:p w14:paraId="742BC525" w14:textId="77777777" w:rsidR="00A35383" w:rsidRPr="00F714E8" w:rsidRDefault="00A35383" w:rsidP="00F714E8">
            <w:pPr>
              <w:jc w:val="right"/>
              <w:rPr>
                <w:rFonts w:cstheme="minorHAnsi"/>
                <w:sz w:val="20"/>
                <w:szCs w:val="20"/>
              </w:rPr>
            </w:pPr>
            <w:r w:rsidRPr="00F714E8">
              <w:rPr>
                <w:rFonts w:cstheme="minorHAnsi"/>
                <w:sz w:val="20"/>
                <w:szCs w:val="20"/>
              </w:rPr>
              <w:t>0.030985</w:t>
            </w:r>
          </w:p>
        </w:tc>
        <w:tc>
          <w:tcPr>
            <w:tcW w:w="2520" w:type="dxa"/>
            <w:shd w:val="clear" w:color="auto" w:fill="auto"/>
            <w:noWrap/>
            <w:hideMark/>
          </w:tcPr>
          <w:p w14:paraId="3089D7C3" w14:textId="77777777" w:rsidR="00A35383" w:rsidRPr="00F714E8" w:rsidRDefault="00A35383" w:rsidP="00F714E8">
            <w:pPr>
              <w:jc w:val="right"/>
              <w:rPr>
                <w:rFonts w:cstheme="minorHAnsi"/>
                <w:sz w:val="20"/>
                <w:szCs w:val="20"/>
              </w:rPr>
            </w:pPr>
            <w:r w:rsidRPr="00F714E8">
              <w:rPr>
                <w:rFonts w:cstheme="minorHAnsi"/>
                <w:sz w:val="20"/>
                <w:szCs w:val="20"/>
              </w:rPr>
              <w:t>0.68356</w:t>
            </w:r>
          </w:p>
        </w:tc>
      </w:tr>
    </w:tbl>
    <w:p w14:paraId="3B6A4385" w14:textId="115F7F18" w:rsidR="00264828" w:rsidRPr="00F714E8" w:rsidRDefault="00264828" w:rsidP="00264828">
      <w:pPr>
        <w:pStyle w:val="Caption"/>
        <w:keepNext/>
        <w:rPr>
          <w:rFonts w:cstheme="minorHAnsi"/>
        </w:rPr>
      </w:pPr>
    </w:p>
    <w:p w14:paraId="179B6AED" w14:textId="77777777" w:rsidR="00DB1A66" w:rsidRPr="00F714E8" w:rsidRDefault="00DB1A66" w:rsidP="00DB1A66">
      <w:pPr>
        <w:rPr>
          <w:rFonts w:cstheme="minorHAnsi"/>
        </w:rPr>
      </w:pPr>
    </w:p>
    <w:p w14:paraId="2096D2CA" w14:textId="112F033E" w:rsidR="00BA65D4" w:rsidRPr="00F714E8" w:rsidRDefault="00BA65D4" w:rsidP="00BA65D4">
      <w:pPr>
        <w:pStyle w:val="Caption"/>
        <w:keepNext/>
        <w:rPr>
          <w:rFonts w:cstheme="minorHAnsi"/>
          <w:i w:val="0"/>
          <w:iCs w:val="0"/>
        </w:rPr>
      </w:pPr>
      <w:r w:rsidRPr="00F714E8">
        <w:rPr>
          <w:rFonts w:cstheme="minorHAnsi"/>
          <w:i w:val="0"/>
          <w:iCs w:val="0"/>
        </w:rPr>
        <w:t>Table</w:t>
      </w:r>
      <w:r w:rsidR="00DB1A66" w:rsidRPr="00F714E8">
        <w:rPr>
          <w:rFonts w:cstheme="minorHAnsi"/>
          <w:i w:val="0"/>
          <w:iCs w:val="0"/>
        </w:rPr>
        <w:t xml:space="preserve"> 2</w:t>
      </w:r>
      <w:r w:rsidRPr="00F714E8">
        <w:rPr>
          <w:rFonts w:cstheme="minorHAnsi"/>
          <w:i w:val="0"/>
          <w:iCs w:val="0"/>
        </w:rPr>
        <w:t xml:space="preserve"> </w:t>
      </w:r>
      <w:r w:rsidR="00DB1A66" w:rsidRPr="00F714E8">
        <w:rPr>
          <w:rFonts w:cstheme="minorHAnsi"/>
          <w:i w:val="0"/>
          <w:iCs w:val="0"/>
        </w:rPr>
        <w:t>Diet composition matrix showing trophic interactions between commercial line fishery targets and macrobenthic components</w:t>
      </w:r>
    </w:p>
    <w:tbl>
      <w:tblPr>
        <w:tblStyle w:val="TableGrid"/>
        <w:tblW w:w="11149" w:type="dxa"/>
        <w:tblInd w:w="-960" w:type="dxa"/>
        <w:tblLook w:val="04A0" w:firstRow="1" w:lastRow="0" w:firstColumn="1" w:lastColumn="0" w:noHBand="0" w:noVBand="1"/>
      </w:tblPr>
      <w:tblGrid>
        <w:gridCol w:w="440"/>
        <w:gridCol w:w="1980"/>
        <w:gridCol w:w="718"/>
        <w:gridCol w:w="766"/>
        <w:gridCol w:w="766"/>
        <w:gridCol w:w="1053"/>
        <w:gridCol w:w="766"/>
        <w:gridCol w:w="830"/>
        <w:gridCol w:w="766"/>
        <w:gridCol w:w="766"/>
        <w:gridCol w:w="766"/>
        <w:gridCol w:w="766"/>
        <w:gridCol w:w="766"/>
      </w:tblGrid>
      <w:tr w:rsidR="00264828" w:rsidRPr="00F714E8" w14:paraId="45E29AD6" w14:textId="77777777" w:rsidTr="00F714E8">
        <w:trPr>
          <w:trHeight w:val="279"/>
        </w:trPr>
        <w:tc>
          <w:tcPr>
            <w:tcW w:w="440" w:type="dxa"/>
            <w:noWrap/>
            <w:hideMark/>
          </w:tcPr>
          <w:p w14:paraId="0AE005F7" w14:textId="7336B4A2" w:rsidR="00264828" w:rsidRPr="00F714E8" w:rsidRDefault="00264828" w:rsidP="00BA65D4">
            <w:pPr>
              <w:rPr>
                <w:rFonts w:cstheme="minorHAnsi"/>
                <w:sz w:val="20"/>
                <w:szCs w:val="20"/>
              </w:rPr>
            </w:pPr>
          </w:p>
        </w:tc>
        <w:tc>
          <w:tcPr>
            <w:tcW w:w="1980" w:type="dxa"/>
            <w:noWrap/>
            <w:hideMark/>
          </w:tcPr>
          <w:p w14:paraId="4F518AC1" w14:textId="77777777" w:rsidR="00264828" w:rsidRPr="00F714E8" w:rsidRDefault="00264828" w:rsidP="00BA65D4">
            <w:pPr>
              <w:rPr>
                <w:rFonts w:cstheme="minorHAnsi"/>
                <w:sz w:val="20"/>
                <w:szCs w:val="20"/>
              </w:rPr>
            </w:pPr>
            <w:r w:rsidRPr="00F714E8">
              <w:rPr>
                <w:rFonts w:cstheme="minorHAnsi"/>
                <w:sz w:val="20"/>
                <w:szCs w:val="20"/>
              </w:rPr>
              <w:t>Name</w:t>
            </w:r>
          </w:p>
        </w:tc>
        <w:tc>
          <w:tcPr>
            <w:tcW w:w="718" w:type="dxa"/>
            <w:noWrap/>
            <w:hideMark/>
          </w:tcPr>
          <w:p w14:paraId="0644E688" w14:textId="77777777" w:rsidR="00264828" w:rsidRPr="00F714E8" w:rsidRDefault="00264828" w:rsidP="00F714E8">
            <w:pPr>
              <w:jc w:val="right"/>
              <w:rPr>
                <w:rFonts w:cstheme="minorHAnsi"/>
                <w:sz w:val="20"/>
                <w:szCs w:val="20"/>
              </w:rPr>
            </w:pPr>
            <w:r w:rsidRPr="00F714E8">
              <w:rPr>
                <w:rFonts w:cstheme="minorHAnsi"/>
                <w:sz w:val="20"/>
                <w:szCs w:val="20"/>
              </w:rPr>
              <w:t>6</w:t>
            </w:r>
          </w:p>
        </w:tc>
        <w:tc>
          <w:tcPr>
            <w:tcW w:w="766" w:type="dxa"/>
            <w:noWrap/>
            <w:hideMark/>
          </w:tcPr>
          <w:p w14:paraId="1C4CAFC6" w14:textId="77777777" w:rsidR="00264828" w:rsidRPr="00F714E8" w:rsidRDefault="00264828" w:rsidP="00F714E8">
            <w:pPr>
              <w:jc w:val="right"/>
              <w:rPr>
                <w:rFonts w:cstheme="minorHAnsi"/>
                <w:sz w:val="20"/>
                <w:szCs w:val="20"/>
              </w:rPr>
            </w:pPr>
            <w:r w:rsidRPr="00F714E8">
              <w:rPr>
                <w:rFonts w:cstheme="minorHAnsi"/>
                <w:sz w:val="20"/>
                <w:szCs w:val="20"/>
              </w:rPr>
              <w:t>7</w:t>
            </w:r>
          </w:p>
        </w:tc>
        <w:tc>
          <w:tcPr>
            <w:tcW w:w="766" w:type="dxa"/>
            <w:noWrap/>
            <w:hideMark/>
          </w:tcPr>
          <w:p w14:paraId="44FFF388" w14:textId="77777777" w:rsidR="00264828" w:rsidRPr="00F714E8" w:rsidRDefault="00264828" w:rsidP="00F714E8">
            <w:pPr>
              <w:jc w:val="right"/>
              <w:rPr>
                <w:rFonts w:cstheme="minorHAnsi"/>
                <w:sz w:val="20"/>
                <w:szCs w:val="20"/>
              </w:rPr>
            </w:pPr>
            <w:r w:rsidRPr="00F714E8">
              <w:rPr>
                <w:rFonts w:cstheme="minorHAnsi"/>
                <w:sz w:val="20"/>
                <w:szCs w:val="20"/>
              </w:rPr>
              <w:t>8</w:t>
            </w:r>
          </w:p>
        </w:tc>
        <w:tc>
          <w:tcPr>
            <w:tcW w:w="1053" w:type="dxa"/>
            <w:noWrap/>
            <w:hideMark/>
          </w:tcPr>
          <w:p w14:paraId="2A2E6F84" w14:textId="77777777" w:rsidR="00264828" w:rsidRPr="00F714E8" w:rsidRDefault="00264828" w:rsidP="00F714E8">
            <w:pPr>
              <w:jc w:val="right"/>
              <w:rPr>
                <w:rFonts w:cstheme="minorHAnsi"/>
                <w:sz w:val="20"/>
                <w:szCs w:val="20"/>
              </w:rPr>
            </w:pPr>
            <w:r w:rsidRPr="00F714E8">
              <w:rPr>
                <w:rFonts w:cstheme="minorHAnsi"/>
                <w:sz w:val="20"/>
                <w:szCs w:val="20"/>
              </w:rPr>
              <w:t>9</w:t>
            </w:r>
          </w:p>
        </w:tc>
        <w:tc>
          <w:tcPr>
            <w:tcW w:w="766" w:type="dxa"/>
            <w:noWrap/>
            <w:hideMark/>
          </w:tcPr>
          <w:p w14:paraId="5278DCE4" w14:textId="77777777" w:rsidR="00264828" w:rsidRPr="00F714E8" w:rsidRDefault="00264828" w:rsidP="00F714E8">
            <w:pPr>
              <w:jc w:val="right"/>
              <w:rPr>
                <w:rFonts w:cstheme="minorHAnsi"/>
                <w:sz w:val="20"/>
                <w:szCs w:val="20"/>
              </w:rPr>
            </w:pPr>
            <w:r w:rsidRPr="00F714E8">
              <w:rPr>
                <w:rFonts w:cstheme="minorHAnsi"/>
                <w:sz w:val="20"/>
                <w:szCs w:val="20"/>
              </w:rPr>
              <w:t>10</w:t>
            </w:r>
          </w:p>
        </w:tc>
        <w:tc>
          <w:tcPr>
            <w:tcW w:w="830" w:type="dxa"/>
            <w:noWrap/>
            <w:hideMark/>
          </w:tcPr>
          <w:p w14:paraId="01BEEAAD" w14:textId="77777777" w:rsidR="00264828" w:rsidRPr="00F714E8" w:rsidRDefault="00264828" w:rsidP="00F714E8">
            <w:pPr>
              <w:jc w:val="right"/>
              <w:rPr>
                <w:rFonts w:cstheme="minorHAnsi"/>
                <w:sz w:val="20"/>
                <w:szCs w:val="20"/>
              </w:rPr>
            </w:pPr>
            <w:r w:rsidRPr="00F714E8">
              <w:rPr>
                <w:rFonts w:cstheme="minorHAnsi"/>
                <w:sz w:val="20"/>
                <w:szCs w:val="20"/>
              </w:rPr>
              <w:t>11</w:t>
            </w:r>
          </w:p>
        </w:tc>
        <w:tc>
          <w:tcPr>
            <w:tcW w:w="766" w:type="dxa"/>
            <w:noWrap/>
            <w:hideMark/>
          </w:tcPr>
          <w:p w14:paraId="143DAC24" w14:textId="77777777" w:rsidR="00264828" w:rsidRPr="00F714E8" w:rsidRDefault="00264828" w:rsidP="00F714E8">
            <w:pPr>
              <w:jc w:val="right"/>
              <w:rPr>
                <w:rFonts w:cstheme="minorHAnsi"/>
                <w:sz w:val="20"/>
                <w:szCs w:val="20"/>
              </w:rPr>
            </w:pPr>
            <w:r w:rsidRPr="00F714E8">
              <w:rPr>
                <w:rFonts w:cstheme="minorHAnsi"/>
                <w:sz w:val="20"/>
                <w:szCs w:val="20"/>
              </w:rPr>
              <w:t>12</w:t>
            </w:r>
          </w:p>
        </w:tc>
        <w:tc>
          <w:tcPr>
            <w:tcW w:w="766" w:type="dxa"/>
            <w:noWrap/>
            <w:hideMark/>
          </w:tcPr>
          <w:p w14:paraId="1D01AAE3" w14:textId="77777777" w:rsidR="00264828" w:rsidRPr="00F714E8" w:rsidRDefault="00264828" w:rsidP="00F714E8">
            <w:pPr>
              <w:jc w:val="right"/>
              <w:rPr>
                <w:rFonts w:cstheme="minorHAnsi"/>
                <w:sz w:val="20"/>
                <w:szCs w:val="20"/>
              </w:rPr>
            </w:pPr>
            <w:r w:rsidRPr="00F714E8">
              <w:rPr>
                <w:rFonts w:cstheme="minorHAnsi"/>
                <w:sz w:val="20"/>
                <w:szCs w:val="20"/>
              </w:rPr>
              <w:t>13</w:t>
            </w:r>
          </w:p>
        </w:tc>
        <w:tc>
          <w:tcPr>
            <w:tcW w:w="766" w:type="dxa"/>
            <w:noWrap/>
            <w:hideMark/>
          </w:tcPr>
          <w:p w14:paraId="64058DB8" w14:textId="77777777" w:rsidR="00264828" w:rsidRPr="00F714E8" w:rsidRDefault="00264828" w:rsidP="00F714E8">
            <w:pPr>
              <w:jc w:val="right"/>
              <w:rPr>
                <w:rFonts w:cstheme="minorHAnsi"/>
                <w:sz w:val="20"/>
                <w:szCs w:val="20"/>
              </w:rPr>
            </w:pPr>
            <w:r w:rsidRPr="00F714E8">
              <w:rPr>
                <w:rFonts w:cstheme="minorHAnsi"/>
                <w:sz w:val="20"/>
                <w:szCs w:val="20"/>
              </w:rPr>
              <w:t>14</w:t>
            </w:r>
          </w:p>
        </w:tc>
        <w:tc>
          <w:tcPr>
            <w:tcW w:w="766" w:type="dxa"/>
            <w:noWrap/>
            <w:hideMark/>
          </w:tcPr>
          <w:p w14:paraId="441AC215" w14:textId="77777777" w:rsidR="00264828" w:rsidRPr="00F714E8" w:rsidRDefault="00264828" w:rsidP="00F714E8">
            <w:pPr>
              <w:jc w:val="right"/>
              <w:rPr>
                <w:rFonts w:cstheme="minorHAnsi"/>
                <w:sz w:val="20"/>
                <w:szCs w:val="20"/>
              </w:rPr>
            </w:pPr>
            <w:r w:rsidRPr="00F714E8">
              <w:rPr>
                <w:rFonts w:cstheme="minorHAnsi"/>
                <w:sz w:val="20"/>
                <w:szCs w:val="20"/>
              </w:rPr>
              <w:t>15</w:t>
            </w:r>
          </w:p>
        </w:tc>
        <w:tc>
          <w:tcPr>
            <w:tcW w:w="766" w:type="dxa"/>
            <w:noWrap/>
            <w:hideMark/>
          </w:tcPr>
          <w:p w14:paraId="51946B3B" w14:textId="77777777" w:rsidR="00264828" w:rsidRPr="00F714E8" w:rsidRDefault="00264828" w:rsidP="00F714E8">
            <w:pPr>
              <w:jc w:val="right"/>
              <w:rPr>
                <w:rFonts w:cstheme="minorHAnsi"/>
                <w:sz w:val="20"/>
                <w:szCs w:val="20"/>
              </w:rPr>
            </w:pPr>
            <w:r w:rsidRPr="00F714E8">
              <w:rPr>
                <w:rFonts w:cstheme="minorHAnsi"/>
                <w:sz w:val="20"/>
                <w:szCs w:val="20"/>
              </w:rPr>
              <w:t>16</w:t>
            </w:r>
          </w:p>
        </w:tc>
      </w:tr>
      <w:tr w:rsidR="00264828" w:rsidRPr="00F714E8" w14:paraId="4C31DFB6" w14:textId="77777777" w:rsidTr="00F714E8">
        <w:trPr>
          <w:trHeight w:val="279"/>
        </w:trPr>
        <w:tc>
          <w:tcPr>
            <w:tcW w:w="440" w:type="dxa"/>
            <w:noWrap/>
            <w:hideMark/>
          </w:tcPr>
          <w:p w14:paraId="215AECDE" w14:textId="77777777" w:rsidR="00264828" w:rsidRPr="00F714E8" w:rsidRDefault="00264828" w:rsidP="00BA65D4">
            <w:pPr>
              <w:rPr>
                <w:rFonts w:cstheme="minorHAnsi"/>
                <w:sz w:val="20"/>
                <w:szCs w:val="20"/>
              </w:rPr>
            </w:pPr>
            <w:r w:rsidRPr="00F714E8">
              <w:rPr>
                <w:rFonts w:cstheme="minorHAnsi"/>
                <w:sz w:val="20"/>
                <w:szCs w:val="20"/>
              </w:rPr>
              <w:t>6</w:t>
            </w:r>
          </w:p>
        </w:tc>
        <w:tc>
          <w:tcPr>
            <w:tcW w:w="1980" w:type="dxa"/>
            <w:noWrap/>
            <w:hideMark/>
          </w:tcPr>
          <w:p w14:paraId="383DD46B" w14:textId="77777777" w:rsidR="00264828" w:rsidRPr="00F714E8" w:rsidRDefault="00264828" w:rsidP="00BA65D4">
            <w:pPr>
              <w:rPr>
                <w:rFonts w:cstheme="minorHAnsi"/>
                <w:sz w:val="20"/>
                <w:szCs w:val="20"/>
              </w:rPr>
            </w:pPr>
            <w:r w:rsidRPr="00F714E8">
              <w:rPr>
                <w:rFonts w:cstheme="minorHAnsi"/>
                <w:sz w:val="20"/>
                <w:szCs w:val="20"/>
              </w:rPr>
              <w:t>Lg pels</w:t>
            </w:r>
          </w:p>
        </w:tc>
        <w:tc>
          <w:tcPr>
            <w:tcW w:w="718" w:type="dxa"/>
            <w:noWrap/>
            <w:hideMark/>
          </w:tcPr>
          <w:p w14:paraId="370AE98F" w14:textId="77777777" w:rsidR="00264828" w:rsidRPr="00F714E8" w:rsidRDefault="00264828" w:rsidP="00F714E8">
            <w:pPr>
              <w:jc w:val="right"/>
              <w:rPr>
                <w:rFonts w:cstheme="minorHAnsi"/>
                <w:sz w:val="20"/>
                <w:szCs w:val="20"/>
              </w:rPr>
            </w:pPr>
            <w:r w:rsidRPr="00F714E8">
              <w:rPr>
                <w:rFonts w:cstheme="minorHAnsi"/>
                <w:sz w:val="20"/>
                <w:szCs w:val="20"/>
              </w:rPr>
              <w:t>0.042</w:t>
            </w:r>
          </w:p>
        </w:tc>
        <w:tc>
          <w:tcPr>
            <w:tcW w:w="766" w:type="dxa"/>
            <w:noWrap/>
            <w:hideMark/>
          </w:tcPr>
          <w:p w14:paraId="38AEE0E0"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766" w:type="dxa"/>
            <w:noWrap/>
            <w:hideMark/>
          </w:tcPr>
          <w:p w14:paraId="27F5C79F"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1053" w:type="dxa"/>
            <w:noWrap/>
            <w:hideMark/>
          </w:tcPr>
          <w:p w14:paraId="1AF7D4DD"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766" w:type="dxa"/>
            <w:noWrap/>
            <w:hideMark/>
          </w:tcPr>
          <w:p w14:paraId="30ADDB4F"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830" w:type="dxa"/>
            <w:noWrap/>
            <w:hideMark/>
          </w:tcPr>
          <w:p w14:paraId="18C321F2"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766" w:type="dxa"/>
            <w:noWrap/>
            <w:hideMark/>
          </w:tcPr>
          <w:p w14:paraId="10F9F5E4"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766" w:type="dxa"/>
            <w:noWrap/>
            <w:hideMark/>
          </w:tcPr>
          <w:p w14:paraId="605AEF69"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766" w:type="dxa"/>
            <w:noWrap/>
            <w:hideMark/>
          </w:tcPr>
          <w:p w14:paraId="1B9F8935"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766" w:type="dxa"/>
            <w:noWrap/>
            <w:hideMark/>
          </w:tcPr>
          <w:p w14:paraId="525F659C"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766" w:type="dxa"/>
            <w:noWrap/>
            <w:hideMark/>
          </w:tcPr>
          <w:p w14:paraId="30C9E3B8" w14:textId="77777777" w:rsidR="00264828" w:rsidRPr="00F714E8" w:rsidRDefault="00264828" w:rsidP="00F714E8">
            <w:pPr>
              <w:jc w:val="right"/>
              <w:rPr>
                <w:rFonts w:cstheme="minorHAnsi"/>
                <w:sz w:val="20"/>
                <w:szCs w:val="20"/>
              </w:rPr>
            </w:pPr>
            <w:r w:rsidRPr="00F714E8">
              <w:rPr>
                <w:rFonts w:cstheme="minorHAnsi"/>
                <w:sz w:val="20"/>
                <w:szCs w:val="20"/>
              </w:rPr>
              <w:t>0</w:t>
            </w:r>
          </w:p>
        </w:tc>
      </w:tr>
      <w:tr w:rsidR="00264828" w:rsidRPr="00F714E8" w14:paraId="1B38B70B" w14:textId="77777777" w:rsidTr="00F714E8">
        <w:trPr>
          <w:trHeight w:val="279"/>
        </w:trPr>
        <w:tc>
          <w:tcPr>
            <w:tcW w:w="440" w:type="dxa"/>
            <w:noWrap/>
            <w:hideMark/>
          </w:tcPr>
          <w:p w14:paraId="3060291A" w14:textId="77777777" w:rsidR="00264828" w:rsidRPr="00F714E8" w:rsidRDefault="00264828" w:rsidP="00BA65D4">
            <w:pPr>
              <w:rPr>
                <w:rFonts w:cstheme="minorHAnsi"/>
                <w:sz w:val="20"/>
                <w:szCs w:val="20"/>
              </w:rPr>
            </w:pPr>
            <w:r w:rsidRPr="00F714E8">
              <w:rPr>
                <w:rFonts w:cstheme="minorHAnsi"/>
                <w:sz w:val="20"/>
                <w:szCs w:val="20"/>
              </w:rPr>
              <w:t>7</w:t>
            </w:r>
          </w:p>
        </w:tc>
        <w:tc>
          <w:tcPr>
            <w:tcW w:w="1980" w:type="dxa"/>
            <w:noWrap/>
            <w:hideMark/>
          </w:tcPr>
          <w:p w14:paraId="74159811" w14:textId="77777777" w:rsidR="00264828" w:rsidRPr="00F714E8" w:rsidRDefault="00264828" w:rsidP="00BA65D4">
            <w:pPr>
              <w:rPr>
                <w:rFonts w:cstheme="minorHAnsi"/>
                <w:sz w:val="20"/>
                <w:szCs w:val="20"/>
              </w:rPr>
            </w:pPr>
            <w:r w:rsidRPr="00F714E8">
              <w:rPr>
                <w:rFonts w:cstheme="minorHAnsi"/>
                <w:sz w:val="20"/>
                <w:szCs w:val="20"/>
              </w:rPr>
              <w:t>Sm pels</w:t>
            </w:r>
          </w:p>
        </w:tc>
        <w:tc>
          <w:tcPr>
            <w:tcW w:w="718" w:type="dxa"/>
            <w:noWrap/>
            <w:hideMark/>
          </w:tcPr>
          <w:p w14:paraId="7B77CB45" w14:textId="77777777" w:rsidR="00264828" w:rsidRPr="00F714E8" w:rsidRDefault="00264828" w:rsidP="00F714E8">
            <w:pPr>
              <w:jc w:val="right"/>
              <w:rPr>
                <w:rFonts w:cstheme="minorHAnsi"/>
                <w:sz w:val="20"/>
                <w:szCs w:val="20"/>
              </w:rPr>
            </w:pPr>
            <w:r w:rsidRPr="00F714E8">
              <w:rPr>
                <w:rFonts w:cstheme="minorHAnsi"/>
                <w:sz w:val="20"/>
                <w:szCs w:val="20"/>
              </w:rPr>
              <w:t>0.15</w:t>
            </w:r>
          </w:p>
        </w:tc>
        <w:tc>
          <w:tcPr>
            <w:tcW w:w="766" w:type="dxa"/>
            <w:noWrap/>
            <w:hideMark/>
          </w:tcPr>
          <w:p w14:paraId="3DBE0316"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766" w:type="dxa"/>
            <w:noWrap/>
            <w:hideMark/>
          </w:tcPr>
          <w:p w14:paraId="3D8947EC"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1053" w:type="dxa"/>
            <w:noWrap/>
            <w:hideMark/>
          </w:tcPr>
          <w:p w14:paraId="5698F5E9"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766" w:type="dxa"/>
            <w:noWrap/>
            <w:hideMark/>
          </w:tcPr>
          <w:p w14:paraId="451EC8EE"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830" w:type="dxa"/>
            <w:noWrap/>
            <w:hideMark/>
          </w:tcPr>
          <w:p w14:paraId="490F31C5"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766" w:type="dxa"/>
            <w:noWrap/>
            <w:hideMark/>
          </w:tcPr>
          <w:p w14:paraId="66F52E34"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766" w:type="dxa"/>
            <w:noWrap/>
            <w:hideMark/>
          </w:tcPr>
          <w:p w14:paraId="66FA6059"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766" w:type="dxa"/>
            <w:noWrap/>
            <w:hideMark/>
          </w:tcPr>
          <w:p w14:paraId="2E4F1FE8"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766" w:type="dxa"/>
            <w:noWrap/>
            <w:hideMark/>
          </w:tcPr>
          <w:p w14:paraId="2C87DE80"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766" w:type="dxa"/>
            <w:noWrap/>
            <w:hideMark/>
          </w:tcPr>
          <w:p w14:paraId="736F9875" w14:textId="77777777" w:rsidR="00264828" w:rsidRPr="00F714E8" w:rsidRDefault="00264828" w:rsidP="00F714E8">
            <w:pPr>
              <w:jc w:val="right"/>
              <w:rPr>
                <w:rFonts w:cstheme="minorHAnsi"/>
                <w:sz w:val="20"/>
                <w:szCs w:val="20"/>
              </w:rPr>
            </w:pPr>
            <w:r w:rsidRPr="00F714E8">
              <w:rPr>
                <w:rFonts w:cstheme="minorHAnsi"/>
                <w:sz w:val="20"/>
                <w:szCs w:val="20"/>
              </w:rPr>
              <w:t>0</w:t>
            </w:r>
          </w:p>
        </w:tc>
      </w:tr>
      <w:tr w:rsidR="00264828" w:rsidRPr="00F714E8" w14:paraId="7BBC21AF" w14:textId="77777777" w:rsidTr="00F714E8">
        <w:trPr>
          <w:trHeight w:val="279"/>
        </w:trPr>
        <w:tc>
          <w:tcPr>
            <w:tcW w:w="440" w:type="dxa"/>
            <w:noWrap/>
            <w:hideMark/>
          </w:tcPr>
          <w:p w14:paraId="69D2E242" w14:textId="77777777" w:rsidR="00264828" w:rsidRPr="00F714E8" w:rsidRDefault="00264828" w:rsidP="00BA65D4">
            <w:pPr>
              <w:rPr>
                <w:rFonts w:cstheme="minorHAnsi"/>
                <w:sz w:val="20"/>
                <w:szCs w:val="20"/>
              </w:rPr>
            </w:pPr>
            <w:r w:rsidRPr="00F714E8">
              <w:rPr>
                <w:rFonts w:cstheme="minorHAnsi"/>
                <w:sz w:val="20"/>
                <w:szCs w:val="20"/>
              </w:rPr>
              <w:t>8</w:t>
            </w:r>
          </w:p>
        </w:tc>
        <w:tc>
          <w:tcPr>
            <w:tcW w:w="1980" w:type="dxa"/>
            <w:noWrap/>
            <w:hideMark/>
          </w:tcPr>
          <w:p w14:paraId="5A3EDFD5" w14:textId="77777777" w:rsidR="00264828" w:rsidRPr="00F714E8" w:rsidRDefault="00264828" w:rsidP="00BA65D4">
            <w:pPr>
              <w:rPr>
                <w:rFonts w:cstheme="minorHAnsi"/>
                <w:sz w:val="20"/>
                <w:szCs w:val="20"/>
              </w:rPr>
            </w:pPr>
            <w:r w:rsidRPr="00F714E8">
              <w:rPr>
                <w:rFonts w:cstheme="minorHAnsi"/>
                <w:sz w:val="20"/>
                <w:szCs w:val="20"/>
              </w:rPr>
              <w:t>Benthopel carn</w:t>
            </w:r>
          </w:p>
        </w:tc>
        <w:tc>
          <w:tcPr>
            <w:tcW w:w="718" w:type="dxa"/>
            <w:noWrap/>
            <w:hideMark/>
          </w:tcPr>
          <w:p w14:paraId="391DD0C3" w14:textId="77777777" w:rsidR="00264828" w:rsidRPr="00F714E8" w:rsidRDefault="00264828" w:rsidP="00F714E8">
            <w:pPr>
              <w:jc w:val="right"/>
              <w:rPr>
                <w:rFonts w:cstheme="minorHAnsi"/>
                <w:sz w:val="20"/>
                <w:szCs w:val="20"/>
              </w:rPr>
            </w:pPr>
            <w:r w:rsidRPr="00F714E8">
              <w:rPr>
                <w:rFonts w:cstheme="minorHAnsi"/>
                <w:sz w:val="20"/>
                <w:szCs w:val="20"/>
              </w:rPr>
              <w:t>0.071</w:t>
            </w:r>
          </w:p>
        </w:tc>
        <w:tc>
          <w:tcPr>
            <w:tcW w:w="766" w:type="dxa"/>
            <w:noWrap/>
            <w:hideMark/>
          </w:tcPr>
          <w:p w14:paraId="47DE8F46"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766" w:type="dxa"/>
            <w:noWrap/>
            <w:hideMark/>
          </w:tcPr>
          <w:p w14:paraId="402B4061"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1053" w:type="dxa"/>
            <w:noWrap/>
            <w:hideMark/>
          </w:tcPr>
          <w:p w14:paraId="56519BCF"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766" w:type="dxa"/>
            <w:noWrap/>
            <w:hideMark/>
          </w:tcPr>
          <w:p w14:paraId="13D3347C"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830" w:type="dxa"/>
            <w:noWrap/>
            <w:hideMark/>
          </w:tcPr>
          <w:p w14:paraId="28913C2F"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766" w:type="dxa"/>
            <w:noWrap/>
            <w:hideMark/>
          </w:tcPr>
          <w:p w14:paraId="66BEA752"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766" w:type="dxa"/>
            <w:noWrap/>
            <w:hideMark/>
          </w:tcPr>
          <w:p w14:paraId="3B25E33C"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766" w:type="dxa"/>
            <w:noWrap/>
            <w:hideMark/>
          </w:tcPr>
          <w:p w14:paraId="378B4499"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766" w:type="dxa"/>
            <w:noWrap/>
            <w:hideMark/>
          </w:tcPr>
          <w:p w14:paraId="74D36637"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766" w:type="dxa"/>
            <w:noWrap/>
            <w:hideMark/>
          </w:tcPr>
          <w:p w14:paraId="6D053481" w14:textId="77777777" w:rsidR="00264828" w:rsidRPr="00F714E8" w:rsidRDefault="00264828" w:rsidP="00F714E8">
            <w:pPr>
              <w:jc w:val="right"/>
              <w:rPr>
                <w:rFonts w:cstheme="minorHAnsi"/>
                <w:sz w:val="20"/>
                <w:szCs w:val="20"/>
              </w:rPr>
            </w:pPr>
            <w:r w:rsidRPr="00F714E8">
              <w:rPr>
                <w:rFonts w:cstheme="minorHAnsi"/>
                <w:sz w:val="20"/>
                <w:szCs w:val="20"/>
              </w:rPr>
              <w:t>0</w:t>
            </w:r>
          </w:p>
        </w:tc>
      </w:tr>
      <w:tr w:rsidR="00264828" w:rsidRPr="00F714E8" w14:paraId="00C67D5D" w14:textId="77777777" w:rsidTr="00F714E8">
        <w:trPr>
          <w:trHeight w:val="279"/>
        </w:trPr>
        <w:tc>
          <w:tcPr>
            <w:tcW w:w="440" w:type="dxa"/>
            <w:noWrap/>
            <w:hideMark/>
          </w:tcPr>
          <w:p w14:paraId="7B653B45" w14:textId="77777777" w:rsidR="00264828" w:rsidRPr="00F714E8" w:rsidRDefault="00264828" w:rsidP="00BA65D4">
            <w:pPr>
              <w:rPr>
                <w:rFonts w:cstheme="minorHAnsi"/>
                <w:sz w:val="20"/>
                <w:szCs w:val="20"/>
              </w:rPr>
            </w:pPr>
            <w:r w:rsidRPr="00F714E8">
              <w:rPr>
                <w:rFonts w:cstheme="minorHAnsi"/>
                <w:sz w:val="20"/>
                <w:szCs w:val="20"/>
              </w:rPr>
              <w:t>9</w:t>
            </w:r>
          </w:p>
        </w:tc>
        <w:tc>
          <w:tcPr>
            <w:tcW w:w="1980" w:type="dxa"/>
            <w:noWrap/>
            <w:hideMark/>
          </w:tcPr>
          <w:p w14:paraId="759FBA47" w14:textId="77777777" w:rsidR="00264828" w:rsidRPr="00F714E8" w:rsidRDefault="00264828" w:rsidP="00BA65D4">
            <w:pPr>
              <w:rPr>
                <w:rFonts w:cstheme="minorHAnsi"/>
                <w:sz w:val="20"/>
                <w:szCs w:val="20"/>
              </w:rPr>
            </w:pPr>
            <w:r w:rsidRPr="00F714E8">
              <w:rPr>
                <w:rFonts w:cstheme="minorHAnsi"/>
                <w:sz w:val="20"/>
                <w:szCs w:val="20"/>
              </w:rPr>
              <w:t>Benthopel bi</w:t>
            </w:r>
          </w:p>
        </w:tc>
        <w:tc>
          <w:tcPr>
            <w:tcW w:w="718" w:type="dxa"/>
            <w:noWrap/>
            <w:hideMark/>
          </w:tcPr>
          <w:p w14:paraId="0BBA2B82" w14:textId="77777777" w:rsidR="00264828" w:rsidRPr="00F714E8" w:rsidRDefault="00264828" w:rsidP="00F714E8">
            <w:pPr>
              <w:jc w:val="right"/>
              <w:rPr>
                <w:rFonts w:cstheme="minorHAnsi"/>
                <w:sz w:val="20"/>
                <w:szCs w:val="20"/>
              </w:rPr>
            </w:pPr>
            <w:r w:rsidRPr="00F714E8">
              <w:rPr>
                <w:rFonts w:cstheme="minorHAnsi"/>
                <w:sz w:val="20"/>
                <w:szCs w:val="20"/>
              </w:rPr>
              <w:t>0.55</w:t>
            </w:r>
          </w:p>
        </w:tc>
        <w:tc>
          <w:tcPr>
            <w:tcW w:w="766" w:type="dxa"/>
            <w:noWrap/>
            <w:hideMark/>
          </w:tcPr>
          <w:p w14:paraId="0023DB7E"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766" w:type="dxa"/>
            <w:noWrap/>
            <w:hideMark/>
          </w:tcPr>
          <w:p w14:paraId="7AA82C43" w14:textId="77777777" w:rsidR="00264828" w:rsidRPr="00F714E8" w:rsidRDefault="00264828" w:rsidP="00F714E8">
            <w:pPr>
              <w:jc w:val="right"/>
              <w:rPr>
                <w:rFonts w:cstheme="minorHAnsi"/>
                <w:sz w:val="20"/>
                <w:szCs w:val="20"/>
              </w:rPr>
            </w:pPr>
            <w:r w:rsidRPr="00F714E8">
              <w:rPr>
                <w:rFonts w:cstheme="minorHAnsi"/>
                <w:sz w:val="20"/>
                <w:szCs w:val="20"/>
              </w:rPr>
              <w:t>0.77</w:t>
            </w:r>
          </w:p>
        </w:tc>
        <w:tc>
          <w:tcPr>
            <w:tcW w:w="1053" w:type="dxa"/>
            <w:noWrap/>
            <w:hideMark/>
          </w:tcPr>
          <w:p w14:paraId="20B70F16" w14:textId="77777777" w:rsidR="00264828" w:rsidRPr="00F714E8" w:rsidRDefault="00264828" w:rsidP="00F714E8">
            <w:pPr>
              <w:jc w:val="right"/>
              <w:rPr>
                <w:rFonts w:cstheme="minorHAnsi"/>
                <w:sz w:val="20"/>
                <w:szCs w:val="20"/>
              </w:rPr>
            </w:pPr>
            <w:r w:rsidRPr="00F714E8">
              <w:rPr>
                <w:rFonts w:cstheme="minorHAnsi"/>
                <w:sz w:val="20"/>
                <w:szCs w:val="20"/>
              </w:rPr>
              <w:t>0.010495</w:t>
            </w:r>
          </w:p>
        </w:tc>
        <w:tc>
          <w:tcPr>
            <w:tcW w:w="766" w:type="dxa"/>
            <w:noWrap/>
            <w:hideMark/>
          </w:tcPr>
          <w:p w14:paraId="29CA93E3" w14:textId="77777777" w:rsidR="00264828" w:rsidRPr="00F714E8" w:rsidRDefault="00264828" w:rsidP="00F714E8">
            <w:pPr>
              <w:jc w:val="right"/>
              <w:rPr>
                <w:rFonts w:cstheme="minorHAnsi"/>
                <w:sz w:val="20"/>
                <w:szCs w:val="20"/>
              </w:rPr>
            </w:pPr>
            <w:r w:rsidRPr="00F714E8">
              <w:rPr>
                <w:rFonts w:cstheme="minorHAnsi"/>
                <w:sz w:val="20"/>
                <w:szCs w:val="20"/>
              </w:rPr>
              <w:t>0.01</w:t>
            </w:r>
          </w:p>
        </w:tc>
        <w:tc>
          <w:tcPr>
            <w:tcW w:w="830" w:type="dxa"/>
            <w:noWrap/>
            <w:hideMark/>
          </w:tcPr>
          <w:p w14:paraId="5B983D96" w14:textId="77777777" w:rsidR="00264828" w:rsidRPr="00F714E8" w:rsidRDefault="00264828" w:rsidP="00F714E8">
            <w:pPr>
              <w:jc w:val="right"/>
              <w:rPr>
                <w:rFonts w:cstheme="minorHAnsi"/>
                <w:sz w:val="20"/>
                <w:szCs w:val="20"/>
              </w:rPr>
            </w:pPr>
            <w:r w:rsidRPr="00F714E8">
              <w:rPr>
                <w:rFonts w:cstheme="minorHAnsi"/>
                <w:sz w:val="20"/>
                <w:szCs w:val="20"/>
              </w:rPr>
              <w:t>0.347</w:t>
            </w:r>
          </w:p>
        </w:tc>
        <w:tc>
          <w:tcPr>
            <w:tcW w:w="766" w:type="dxa"/>
            <w:noWrap/>
            <w:hideMark/>
          </w:tcPr>
          <w:p w14:paraId="7A7F8053"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766" w:type="dxa"/>
            <w:noWrap/>
            <w:hideMark/>
          </w:tcPr>
          <w:p w14:paraId="086AF262"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766" w:type="dxa"/>
            <w:noWrap/>
            <w:hideMark/>
          </w:tcPr>
          <w:p w14:paraId="09E14164"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766" w:type="dxa"/>
            <w:noWrap/>
            <w:hideMark/>
          </w:tcPr>
          <w:p w14:paraId="21965E1D"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766" w:type="dxa"/>
            <w:noWrap/>
            <w:hideMark/>
          </w:tcPr>
          <w:p w14:paraId="20A54EA3" w14:textId="77777777" w:rsidR="00264828" w:rsidRPr="00F714E8" w:rsidRDefault="00264828" w:rsidP="00F714E8">
            <w:pPr>
              <w:jc w:val="right"/>
              <w:rPr>
                <w:rFonts w:cstheme="minorHAnsi"/>
                <w:sz w:val="20"/>
                <w:szCs w:val="20"/>
              </w:rPr>
            </w:pPr>
            <w:r w:rsidRPr="00F714E8">
              <w:rPr>
                <w:rFonts w:cstheme="minorHAnsi"/>
                <w:sz w:val="20"/>
                <w:szCs w:val="20"/>
              </w:rPr>
              <w:t>0</w:t>
            </w:r>
          </w:p>
        </w:tc>
      </w:tr>
      <w:tr w:rsidR="00264828" w:rsidRPr="00F714E8" w14:paraId="1C508E4A" w14:textId="77777777" w:rsidTr="00F714E8">
        <w:trPr>
          <w:trHeight w:val="279"/>
        </w:trPr>
        <w:tc>
          <w:tcPr>
            <w:tcW w:w="440" w:type="dxa"/>
            <w:noWrap/>
            <w:hideMark/>
          </w:tcPr>
          <w:p w14:paraId="59C40A76" w14:textId="77777777" w:rsidR="00264828" w:rsidRPr="00F714E8" w:rsidRDefault="00264828" w:rsidP="00BA65D4">
            <w:pPr>
              <w:rPr>
                <w:rFonts w:cstheme="minorHAnsi"/>
                <w:sz w:val="20"/>
                <w:szCs w:val="20"/>
              </w:rPr>
            </w:pPr>
            <w:r w:rsidRPr="00F714E8">
              <w:rPr>
                <w:rFonts w:cstheme="minorHAnsi"/>
                <w:sz w:val="20"/>
                <w:szCs w:val="20"/>
              </w:rPr>
              <w:t>10</w:t>
            </w:r>
          </w:p>
        </w:tc>
        <w:tc>
          <w:tcPr>
            <w:tcW w:w="1980" w:type="dxa"/>
            <w:noWrap/>
            <w:hideMark/>
          </w:tcPr>
          <w:p w14:paraId="50D23B1E" w14:textId="77777777" w:rsidR="00264828" w:rsidRPr="00F714E8" w:rsidRDefault="00264828" w:rsidP="00BA65D4">
            <w:pPr>
              <w:rPr>
                <w:rFonts w:cstheme="minorHAnsi"/>
                <w:sz w:val="20"/>
                <w:szCs w:val="20"/>
              </w:rPr>
            </w:pPr>
            <w:r w:rsidRPr="00F714E8">
              <w:rPr>
                <w:rFonts w:cstheme="minorHAnsi"/>
                <w:sz w:val="20"/>
                <w:szCs w:val="20"/>
              </w:rPr>
              <w:t>Benthic bi</w:t>
            </w:r>
          </w:p>
        </w:tc>
        <w:tc>
          <w:tcPr>
            <w:tcW w:w="718" w:type="dxa"/>
            <w:noWrap/>
            <w:hideMark/>
          </w:tcPr>
          <w:p w14:paraId="2C32C292"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766" w:type="dxa"/>
            <w:noWrap/>
            <w:hideMark/>
          </w:tcPr>
          <w:p w14:paraId="325F1842"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766" w:type="dxa"/>
            <w:noWrap/>
            <w:hideMark/>
          </w:tcPr>
          <w:p w14:paraId="05325ED1"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1053" w:type="dxa"/>
            <w:noWrap/>
            <w:hideMark/>
          </w:tcPr>
          <w:p w14:paraId="786C2C4C" w14:textId="77777777" w:rsidR="00264828" w:rsidRPr="00F714E8" w:rsidRDefault="00264828" w:rsidP="00F714E8">
            <w:pPr>
              <w:jc w:val="right"/>
              <w:rPr>
                <w:rFonts w:cstheme="minorHAnsi"/>
                <w:sz w:val="20"/>
                <w:szCs w:val="20"/>
              </w:rPr>
            </w:pPr>
            <w:r w:rsidRPr="00F714E8">
              <w:rPr>
                <w:rFonts w:cstheme="minorHAnsi"/>
                <w:sz w:val="20"/>
                <w:szCs w:val="20"/>
              </w:rPr>
              <w:t>0.056</w:t>
            </w:r>
          </w:p>
        </w:tc>
        <w:tc>
          <w:tcPr>
            <w:tcW w:w="766" w:type="dxa"/>
            <w:noWrap/>
            <w:hideMark/>
          </w:tcPr>
          <w:p w14:paraId="68EC5E89" w14:textId="77777777" w:rsidR="00264828" w:rsidRPr="00F714E8" w:rsidRDefault="00264828" w:rsidP="00F714E8">
            <w:pPr>
              <w:jc w:val="right"/>
              <w:rPr>
                <w:rFonts w:cstheme="minorHAnsi"/>
                <w:sz w:val="20"/>
                <w:szCs w:val="20"/>
              </w:rPr>
            </w:pPr>
            <w:r w:rsidRPr="00F714E8">
              <w:rPr>
                <w:rFonts w:cstheme="minorHAnsi"/>
                <w:sz w:val="20"/>
                <w:szCs w:val="20"/>
              </w:rPr>
              <w:t>0.01</w:t>
            </w:r>
          </w:p>
        </w:tc>
        <w:tc>
          <w:tcPr>
            <w:tcW w:w="830" w:type="dxa"/>
            <w:noWrap/>
            <w:hideMark/>
          </w:tcPr>
          <w:p w14:paraId="4EF3A295"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766" w:type="dxa"/>
            <w:noWrap/>
            <w:hideMark/>
          </w:tcPr>
          <w:p w14:paraId="73B10EC9"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766" w:type="dxa"/>
            <w:noWrap/>
            <w:hideMark/>
          </w:tcPr>
          <w:p w14:paraId="6A911AFF"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766" w:type="dxa"/>
            <w:noWrap/>
            <w:hideMark/>
          </w:tcPr>
          <w:p w14:paraId="5BC58AB7"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766" w:type="dxa"/>
            <w:noWrap/>
            <w:hideMark/>
          </w:tcPr>
          <w:p w14:paraId="446785C4"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766" w:type="dxa"/>
            <w:noWrap/>
            <w:hideMark/>
          </w:tcPr>
          <w:p w14:paraId="528390A3" w14:textId="77777777" w:rsidR="00264828" w:rsidRPr="00F714E8" w:rsidRDefault="00264828" w:rsidP="00F714E8">
            <w:pPr>
              <w:jc w:val="right"/>
              <w:rPr>
                <w:rFonts w:cstheme="minorHAnsi"/>
                <w:sz w:val="20"/>
                <w:szCs w:val="20"/>
              </w:rPr>
            </w:pPr>
            <w:r w:rsidRPr="00F714E8">
              <w:rPr>
                <w:rFonts w:cstheme="minorHAnsi"/>
                <w:sz w:val="20"/>
                <w:szCs w:val="20"/>
              </w:rPr>
              <w:t>0</w:t>
            </w:r>
          </w:p>
        </w:tc>
      </w:tr>
      <w:tr w:rsidR="00264828" w:rsidRPr="00F714E8" w14:paraId="50AE02A0" w14:textId="77777777" w:rsidTr="00F714E8">
        <w:trPr>
          <w:trHeight w:val="279"/>
        </w:trPr>
        <w:tc>
          <w:tcPr>
            <w:tcW w:w="440" w:type="dxa"/>
            <w:noWrap/>
            <w:hideMark/>
          </w:tcPr>
          <w:p w14:paraId="596F74E3" w14:textId="77777777" w:rsidR="00264828" w:rsidRPr="00F714E8" w:rsidRDefault="00264828" w:rsidP="00BA65D4">
            <w:pPr>
              <w:rPr>
                <w:rFonts w:cstheme="minorHAnsi"/>
                <w:sz w:val="20"/>
                <w:szCs w:val="20"/>
              </w:rPr>
            </w:pPr>
            <w:r w:rsidRPr="00F714E8">
              <w:rPr>
                <w:rFonts w:cstheme="minorHAnsi"/>
                <w:sz w:val="20"/>
                <w:szCs w:val="20"/>
              </w:rPr>
              <w:t>11</w:t>
            </w:r>
          </w:p>
        </w:tc>
        <w:tc>
          <w:tcPr>
            <w:tcW w:w="1980" w:type="dxa"/>
            <w:noWrap/>
            <w:hideMark/>
          </w:tcPr>
          <w:p w14:paraId="23E417A9" w14:textId="77777777" w:rsidR="00264828" w:rsidRPr="00F714E8" w:rsidRDefault="00264828" w:rsidP="00BA65D4">
            <w:pPr>
              <w:rPr>
                <w:rFonts w:cstheme="minorHAnsi"/>
                <w:sz w:val="20"/>
                <w:szCs w:val="20"/>
              </w:rPr>
            </w:pPr>
            <w:r w:rsidRPr="00F714E8">
              <w:rPr>
                <w:rFonts w:cstheme="minorHAnsi"/>
                <w:sz w:val="20"/>
                <w:szCs w:val="20"/>
              </w:rPr>
              <w:t>Cephs</w:t>
            </w:r>
          </w:p>
        </w:tc>
        <w:tc>
          <w:tcPr>
            <w:tcW w:w="718" w:type="dxa"/>
            <w:shd w:val="clear" w:color="auto" w:fill="A6A6A6" w:themeFill="background1" w:themeFillShade="A6"/>
            <w:noWrap/>
            <w:hideMark/>
          </w:tcPr>
          <w:p w14:paraId="006C7727" w14:textId="77777777" w:rsidR="00264828" w:rsidRPr="00F714E8" w:rsidRDefault="00264828" w:rsidP="00F714E8">
            <w:pPr>
              <w:jc w:val="right"/>
              <w:rPr>
                <w:rFonts w:cstheme="minorHAnsi"/>
                <w:sz w:val="20"/>
                <w:szCs w:val="20"/>
              </w:rPr>
            </w:pPr>
            <w:r w:rsidRPr="00F714E8">
              <w:rPr>
                <w:rFonts w:cstheme="minorHAnsi"/>
                <w:sz w:val="20"/>
                <w:szCs w:val="20"/>
              </w:rPr>
              <w:t>0.042</w:t>
            </w:r>
          </w:p>
        </w:tc>
        <w:tc>
          <w:tcPr>
            <w:tcW w:w="766" w:type="dxa"/>
            <w:noWrap/>
            <w:hideMark/>
          </w:tcPr>
          <w:p w14:paraId="5C23D4F4"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766" w:type="dxa"/>
            <w:noWrap/>
            <w:hideMark/>
          </w:tcPr>
          <w:p w14:paraId="65AD80E9"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1053" w:type="dxa"/>
            <w:noWrap/>
            <w:hideMark/>
          </w:tcPr>
          <w:p w14:paraId="4C376201"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766" w:type="dxa"/>
            <w:noWrap/>
            <w:hideMark/>
          </w:tcPr>
          <w:p w14:paraId="03B7A7C5"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830" w:type="dxa"/>
            <w:noWrap/>
            <w:hideMark/>
          </w:tcPr>
          <w:p w14:paraId="37ABD728" w14:textId="77777777" w:rsidR="00264828" w:rsidRPr="00F714E8" w:rsidRDefault="00264828" w:rsidP="00F714E8">
            <w:pPr>
              <w:jc w:val="right"/>
              <w:rPr>
                <w:rFonts w:cstheme="minorHAnsi"/>
                <w:sz w:val="20"/>
                <w:szCs w:val="20"/>
              </w:rPr>
            </w:pPr>
            <w:r w:rsidRPr="00F714E8">
              <w:rPr>
                <w:rFonts w:cstheme="minorHAnsi"/>
                <w:sz w:val="20"/>
                <w:szCs w:val="20"/>
              </w:rPr>
              <w:t>0.001</w:t>
            </w:r>
          </w:p>
        </w:tc>
        <w:tc>
          <w:tcPr>
            <w:tcW w:w="766" w:type="dxa"/>
            <w:noWrap/>
            <w:hideMark/>
          </w:tcPr>
          <w:p w14:paraId="5669E1E9"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766" w:type="dxa"/>
            <w:noWrap/>
            <w:hideMark/>
          </w:tcPr>
          <w:p w14:paraId="370C9351"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766" w:type="dxa"/>
            <w:noWrap/>
            <w:hideMark/>
          </w:tcPr>
          <w:p w14:paraId="787C64F0"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766" w:type="dxa"/>
            <w:noWrap/>
            <w:hideMark/>
          </w:tcPr>
          <w:p w14:paraId="57393536"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766" w:type="dxa"/>
            <w:noWrap/>
            <w:hideMark/>
          </w:tcPr>
          <w:p w14:paraId="48BB335B" w14:textId="77777777" w:rsidR="00264828" w:rsidRPr="00F714E8" w:rsidRDefault="00264828" w:rsidP="00F714E8">
            <w:pPr>
              <w:jc w:val="right"/>
              <w:rPr>
                <w:rFonts w:cstheme="minorHAnsi"/>
                <w:sz w:val="20"/>
                <w:szCs w:val="20"/>
              </w:rPr>
            </w:pPr>
            <w:r w:rsidRPr="00F714E8">
              <w:rPr>
                <w:rFonts w:cstheme="minorHAnsi"/>
                <w:sz w:val="20"/>
                <w:szCs w:val="20"/>
              </w:rPr>
              <w:t>0</w:t>
            </w:r>
          </w:p>
        </w:tc>
      </w:tr>
      <w:tr w:rsidR="00264828" w:rsidRPr="00F714E8" w14:paraId="73506849" w14:textId="77777777" w:rsidTr="00F714E8">
        <w:trPr>
          <w:trHeight w:val="279"/>
        </w:trPr>
        <w:tc>
          <w:tcPr>
            <w:tcW w:w="440" w:type="dxa"/>
            <w:noWrap/>
            <w:hideMark/>
          </w:tcPr>
          <w:p w14:paraId="3EA7826D" w14:textId="77777777" w:rsidR="00264828" w:rsidRPr="00F714E8" w:rsidRDefault="00264828" w:rsidP="00BA65D4">
            <w:pPr>
              <w:rPr>
                <w:rFonts w:cstheme="minorHAnsi"/>
                <w:sz w:val="20"/>
                <w:szCs w:val="20"/>
              </w:rPr>
            </w:pPr>
            <w:r w:rsidRPr="00F714E8">
              <w:rPr>
                <w:rFonts w:cstheme="minorHAnsi"/>
                <w:sz w:val="20"/>
                <w:szCs w:val="20"/>
              </w:rPr>
              <w:t>12</w:t>
            </w:r>
          </w:p>
        </w:tc>
        <w:tc>
          <w:tcPr>
            <w:tcW w:w="1980" w:type="dxa"/>
            <w:noWrap/>
            <w:hideMark/>
          </w:tcPr>
          <w:p w14:paraId="3B436252" w14:textId="77777777" w:rsidR="00264828" w:rsidRPr="00F714E8" w:rsidRDefault="00264828" w:rsidP="00BA65D4">
            <w:pPr>
              <w:rPr>
                <w:rFonts w:cstheme="minorHAnsi"/>
                <w:sz w:val="20"/>
                <w:szCs w:val="20"/>
              </w:rPr>
            </w:pPr>
            <w:r w:rsidRPr="00F714E8">
              <w:rPr>
                <w:rFonts w:cstheme="minorHAnsi"/>
                <w:sz w:val="20"/>
                <w:szCs w:val="20"/>
              </w:rPr>
              <w:t>adult prawn</w:t>
            </w:r>
          </w:p>
        </w:tc>
        <w:tc>
          <w:tcPr>
            <w:tcW w:w="718" w:type="dxa"/>
            <w:noWrap/>
            <w:hideMark/>
          </w:tcPr>
          <w:p w14:paraId="231FABA6"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766" w:type="dxa"/>
            <w:noWrap/>
            <w:hideMark/>
          </w:tcPr>
          <w:p w14:paraId="1108BA34"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766" w:type="dxa"/>
            <w:shd w:val="clear" w:color="auto" w:fill="A6A6A6" w:themeFill="background1" w:themeFillShade="A6"/>
            <w:noWrap/>
            <w:hideMark/>
          </w:tcPr>
          <w:p w14:paraId="16DC0787" w14:textId="77777777" w:rsidR="00264828" w:rsidRPr="00F714E8" w:rsidRDefault="00264828" w:rsidP="00F714E8">
            <w:pPr>
              <w:jc w:val="right"/>
              <w:rPr>
                <w:rFonts w:cstheme="minorHAnsi"/>
                <w:sz w:val="20"/>
                <w:szCs w:val="20"/>
              </w:rPr>
            </w:pPr>
            <w:r w:rsidRPr="00F714E8">
              <w:rPr>
                <w:rFonts w:cstheme="minorHAnsi"/>
                <w:sz w:val="20"/>
                <w:szCs w:val="20"/>
              </w:rPr>
              <w:t>0.17</w:t>
            </w:r>
          </w:p>
        </w:tc>
        <w:tc>
          <w:tcPr>
            <w:tcW w:w="1053" w:type="dxa"/>
            <w:shd w:val="clear" w:color="auto" w:fill="A6A6A6" w:themeFill="background1" w:themeFillShade="A6"/>
            <w:noWrap/>
            <w:hideMark/>
          </w:tcPr>
          <w:p w14:paraId="12198715" w14:textId="77777777" w:rsidR="00264828" w:rsidRPr="00F714E8" w:rsidRDefault="00264828" w:rsidP="00F714E8">
            <w:pPr>
              <w:jc w:val="right"/>
              <w:rPr>
                <w:rFonts w:cstheme="minorHAnsi"/>
                <w:sz w:val="20"/>
                <w:szCs w:val="20"/>
              </w:rPr>
            </w:pPr>
            <w:r w:rsidRPr="00F714E8">
              <w:rPr>
                <w:rFonts w:cstheme="minorHAnsi"/>
                <w:sz w:val="20"/>
                <w:szCs w:val="20"/>
              </w:rPr>
              <w:t>0.205646</w:t>
            </w:r>
          </w:p>
        </w:tc>
        <w:tc>
          <w:tcPr>
            <w:tcW w:w="766" w:type="dxa"/>
            <w:shd w:val="clear" w:color="auto" w:fill="A6A6A6" w:themeFill="background1" w:themeFillShade="A6"/>
            <w:noWrap/>
            <w:hideMark/>
          </w:tcPr>
          <w:p w14:paraId="785FFD94" w14:textId="77777777" w:rsidR="00264828" w:rsidRPr="00F714E8" w:rsidRDefault="00264828" w:rsidP="00F714E8">
            <w:pPr>
              <w:jc w:val="right"/>
              <w:rPr>
                <w:rFonts w:cstheme="minorHAnsi"/>
                <w:sz w:val="20"/>
                <w:szCs w:val="20"/>
              </w:rPr>
            </w:pPr>
            <w:r w:rsidRPr="00F714E8">
              <w:rPr>
                <w:rFonts w:cstheme="minorHAnsi"/>
                <w:sz w:val="20"/>
                <w:szCs w:val="20"/>
              </w:rPr>
              <w:t>0.05</w:t>
            </w:r>
          </w:p>
        </w:tc>
        <w:tc>
          <w:tcPr>
            <w:tcW w:w="830" w:type="dxa"/>
            <w:noWrap/>
            <w:hideMark/>
          </w:tcPr>
          <w:p w14:paraId="15900583"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766" w:type="dxa"/>
            <w:noWrap/>
            <w:hideMark/>
          </w:tcPr>
          <w:p w14:paraId="5130380C" w14:textId="77777777" w:rsidR="00264828" w:rsidRPr="00F714E8" w:rsidRDefault="00264828" w:rsidP="00F714E8">
            <w:pPr>
              <w:jc w:val="right"/>
              <w:rPr>
                <w:rFonts w:cstheme="minorHAnsi"/>
                <w:sz w:val="20"/>
                <w:szCs w:val="20"/>
              </w:rPr>
            </w:pPr>
            <w:r w:rsidRPr="00F714E8">
              <w:rPr>
                <w:rFonts w:cstheme="minorHAnsi"/>
                <w:sz w:val="20"/>
                <w:szCs w:val="20"/>
              </w:rPr>
              <w:t>0.005</w:t>
            </w:r>
          </w:p>
        </w:tc>
        <w:tc>
          <w:tcPr>
            <w:tcW w:w="766" w:type="dxa"/>
            <w:noWrap/>
            <w:hideMark/>
          </w:tcPr>
          <w:p w14:paraId="41E30CCF"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766" w:type="dxa"/>
            <w:noWrap/>
            <w:hideMark/>
          </w:tcPr>
          <w:p w14:paraId="3E6F42FB" w14:textId="77777777" w:rsidR="00264828" w:rsidRPr="00F714E8" w:rsidRDefault="00264828" w:rsidP="00F714E8">
            <w:pPr>
              <w:jc w:val="right"/>
              <w:rPr>
                <w:rFonts w:cstheme="minorHAnsi"/>
                <w:sz w:val="20"/>
                <w:szCs w:val="20"/>
              </w:rPr>
            </w:pPr>
            <w:r w:rsidRPr="00F714E8">
              <w:rPr>
                <w:rFonts w:cstheme="minorHAnsi"/>
                <w:sz w:val="20"/>
                <w:szCs w:val="20"/>
              </w:rPr>
              <w:t>0.01</w:t>
            </w:r>
          </w:p>
        </w:tc>
        <w:tc>
          <w:tcPr>
            <w:tcW w:w="766" w:type="dxa"/>
            <w:noWrap/>
            <w:hideMark/>
          </w:tcPr>
          <w:p w14:paraId="4D697298"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766" w:type="dxa"/>
            <w:noWrap/>
            <w:hideMark/>
          </w:tcPr>
          <w:p w14:paraId="615E2222" w14:textId="77777777" w:rsidR="00264828" w:rsidRPr="00F714E8" w:rsidRDefault="00264828" w:rsidP="00F714E8">
            <w:pPr>
              <w:jc w:val="right"/>
              <w:rPr>
                <w:rFonts w:cstheme="minorHAnsi"/>
                <w:sz w:val="20"/>
                <w:szCs w:val="20"/>
              </w:rPr>
            </w:pPr>
            <w:r w:rsidRPr="00F714E8">
              <w:rPr>
                <w:rFonts w:cstheme="minorHAnsi"/>
                <w:sz w:val="20"/>
                <w:szCs w:val="20"/>
              </w:rPr>
              <w:t>0</w:t>
            </w:r>
          </w:p>
        </w:tc>
      </w:tr>
      <w:tr w:rsidR="00264828" w:rsidRPr="00F714E8" w14:paraId="45084DA5" w14:textId="77777777" w:rsidTr="00F714E8">
        <w:trPr>
          <w:trHeight w:val="279"/>
        </w:trPr>
        <w:tc>
          <w:tcPr>
            <w:tcW w:w="440" w:type="dxa"/>
            <w:noWrap/>
            <w:hideMark/>
          </w:tcPr>
          <w:p w14:paraId="6EBDB4F9" w14:textId="77777777" w:rsidR="00264828" w:rsidRPr="00F714E8" w:rsidRDefault="00264828" w:rsidP="00BA65D4">
            <w:pPr>
              <w:rPr>
                <w:rFonts w:cstheme="minorHAnsi"/>
                <w:sz w:val="20"/>
                <w:szCs w:val="20"/>
              </w:rPr>
            </w:pPr>
            <w:r w:rsidRPr="00F714E8">
              <w:rPr>
                <w:rFonts w:cstheme="minorHAnsi"/>
                <w:sz w:val="20"/>
                <w:szCs w:val="20"/>
              </w:rPr>
              <w:t>13</w:t>
            </w:r>
          </w:p>
        </w:tc>
        <w:tc>
          <w:tcPr>
            <w:tcW w:w="1980" w:type="dxa"/>
            <w:noWrap/>
            <w:hideMark/>
          </w:tcPr>
          <w:p w14:paraId="7ED4A96B" w14:textId="77777777" w:rsidR="00264828" w:rsidRPr="00F714E8" w:rsidRDefault="00264828" w:rsidP="00BA65D4">
            <w:pPr>
              <w:rPr>
                <w:rFonts w:cstheme="minorHAnsi"/>
                <w:sz w:val="20"/>
                <w:szCs w:val="20"/>
              </w:rPr>
            </w:pPr>
            <w:r w:rsidRPr="00F714E8">
              <w:rPr>
                <w:rFonts w:cstheme="minorHAnsi"/>
                <w:sz w:val="20"/>
                <w:szCs w:val="20"/>
              </w:rPr>
              <w:t>Juv prawn</w:t>
            </w:r>
          </w:p>
        </w:tc>
        <w:tc>
          <w:tcPr>
            <w:tcW w:w="718" w:type="dxa"/>
            <w:noWrap/>
            <w:hideMark/>
          </w:tcPr>
          <w:p w14:paraId="3F745C8A"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766" w:type="dxa"/>
            <w:noWrap/>
            <w:hideMark/>
          </w:tcPr>
          <w:p w14:paraId="6E0EFEE9"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766" w:type="dxa"/>
            <w:noWrap/>
            <w:hideMark/>
          </w:tcPr>
          <w:p w14:paraId="5056163F"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1053" w:type="dxa"/>
            <w:noWrap/>
            <w:hideMark/>
          </w:tcPr>
          <w:p w14:paraId="11A0546B"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766" w:type="dxa"/>
            <w:noWrap/>
            <w:hideMark/>
          </w:tcPr>
          <w:p w14:paraId="4ED34511"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830" w:type="dxa"/>
            <w:noWrap/>
            <w:hideMark/>
          </w:tcPr>
          <w:p w14:paraId="1A0D7FDC"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766" w:type="dxa"/>
            <w:noWrap/>
            <w:hideMark/>
          </w:tcPr>
          <w:p w14:paraId="12EED6DE"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766" w:type="dxa"/>
            <w:noWrap/>
            <w:hideMark/>
          </w:tcPr>
          <w:p w14:paraId="6FB5C21C"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766" w:type="dxa"/>
            <w:noWrap/>
            <w:hideMark/>
          </w:tcPr>
          <w:p w14:paraId="2AE4A69B"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766" w:type="dxa"/>
            <w:noWrap/>
            <w:hideMark/>
          </w:tcPr>
          <w:p w14:paraId="20D85AA8"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766" w:type="dxa"/>
            <w:noWrap/>
            <w:hideMark/>
          </w:tcPr>
          <w:p w14:paraId="271AAA69" w14:textId="77777777" w:rsidR="00264828" w:rsidRPr="00F714E8" w:rsidRDefault="00264828" w:rsidP="00F714E8">
            <w:pPr>
              <w:jc w:val="right"/>
              <w:rPr>
                <w:rFonts w:cstheme="minorHAnsi"/>
                <w:sz w:val="20"/>
                <w:szCs w:val="20"/>
              </w:rPr>
            </w:pPr>
            <w:r w:rsidRPr="00F714E8">
              <w:rPr>
                <w:rFonts w:cstheme="minorHAnsi"/>
                <w:sz w:val="20"/>
                <w:szCs w:val="20"/>
              </w:rPr>
              <w:t>0</w:t>
            </w:r>
          </w:p>
        </w:tc>
      </w:tr>
      <w:tr w:rsidR="00264828" w:rsidRPr="00F714E8" w14:paraId="52260BD1" w14:textId="77777777" w:rsidTr="00F714E8">
        <w:trPr>
          <w:trHeight w:val="279"/>
        </w:trPr>
        <w:tc>
          <w:tcPr>
            <w:tcW w:w="440" w:type="dxa"/>
            <w:noWrap/>
            <w:hideMark/>
          </w:tcPr>
          <w:p w14:paraId="6A978210" w14:textId="77777777" w:rsidR="00264828" w:rsidRPr="00F714E8" w:rsidRDefault="00264828" w:rsidP="00BA65D4">
            <w:pPr>
              <w:rPr>
                <w:rFonts w:cstheme="minorHAnsi"/>
                <w:sz w:val="20"/>
                <w:szCs w:val="20"/>
              </w:rPr>
            </w:pPr>
            <w:r w:rsidRPr="00F714E8">
              <w:rPr>
                <w:rFonts w:cstheme="minorHAnsi"/>
                <w:sz w:val="20"/>
                <w:szCs w:val="20"/>
              </w:rPr>
              <w:t>14</w:t>
            </w:r>
          </w:p>
        </w:tc>
        <w:tc>
          <w:tcPr>
            <w:tcW w:w="1980" w:type="dxa"/>
            <w:noWrap/>
            <w:hideMark/>
          </w:tcPr>
          <w:p w14:paraId="516598D2" w14:textId="77777777" w:rsidR="00264828" w:rsidRPr="00F714E8" w:rsidRDefault="00264828" w:rsidP="00BA65D4">
            <w:pPr>
              <w:rPr>
                <w:rFonts w:cstheme="minorHAnsi"/>
                <w:sz w:val="20"/>
                <w:szCs w:val="20"/>
              </w:rPr>
            </w:pPr>
            <w:r w:rsidRPr="00F714E8">
              <w:rPr>
                <w:rFonts w:cstheme="minorHAnsi"/>
                <w:sz w:val="20"/>
                <w:szCs w:val="20"/>
              </w:rPr>
              <w:t>Comm crust</w:t>
            </w:r>
          </w:p>
        </w:tc>
        <w:tc>
          <w:tcPr>
            <w:tcW w:w="718" w:type="dxa"/>
            <w:noWrap/>
            <w:hideMark/>
          </w:tcPr>
          <w:p w14:paraId="41A4978A"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766" w:type="dxa"/>
            <w:noWrap/>
            <w:hideMark/>
          </w:tcPr>
          <w:p w14:paraId="62566E82"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766" w:type="dxa"/>
            <w:noWrap/>
            <w:hideMark/>
          </w:tcPr>
          <w:p w14:paraId="28DA6837"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1053" w:type="dxa"/>
            <w:noWrap/>
            <w:hideMark/>
          </w:tcPr>
          <w:p w14:paraId="5DDCCA8A"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766" w:type="dxa"/>
            <w:noWrap/>
            <w:hideMark/>
          </w:tcPr>
          <w:p w14:paraId="7A52F1B0"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830" w:type="dxa"/>
            <w:noWrap/>
            <w:hideMark/>
          </w:tcPr>
          <w:p w14:paraId="5B0ED9CF" w14:textId="77777777" w:rsidR="00264828" w:rsidRPr="00F714E8" w:rsidRDefault="00264828" w:rsidP="00F714E8">
            <w:pPr>
              <w:jc w:val="right"/>
              <w:rPr>
                <w:rFonts w:cstheme="minorHAnsi"/>
                <w:sz w:val="20"/>
                <w:szCs w:val="20"/>
              </w:rPr>
            </w:pPr>
            <w:r w:rsidRPr="00F714E8">
              <w:rPr>
                <w:rFonts w:cstheme="minorHAnsi"/>
                <w:sz w:val="20"/>
                <w:szCs w:val="20"/>
              </w:rPr>
              <w:t>0.179</w:t>
            </w:r>
          </w:p>
        </w:tc>
        <w:tc>
          <w:tcPr>
            <w:tcW w:w="766" w:type="dxa"/>
            <w:noWrap/>
            <w:hideMark/>
          </w:tcPr>
          <w:p w14:paraId="63C6B130"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766" w:type="dxa"/>
            <w:noWrap/>
            <w:hideMark/>
          </w:tcPr>
          <w:p w14:paraId="58887A38"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766" w:type="dxa"/>
            <w:noWrap/>
            <w:hideMark/>
          </w:tcPr>
          <w:p w14:paraId="06C592E2" w14:textId="77777777" w:rsidR="00264828" w:rsidRPr="00F714E8" w:rsidRDefault="00264828" w:rsidP="00F714E8">
            <w:pPr>
              <w:jc w:val="right"/>
              <w:rPr>
                <w:rFonts w:cstheme="minorHAnsi"/>
                <w:sz w:val="20"/>
                <w:szCs w:val="20"/>
              </w:rPr>
            </w:pPr>
            <w:r w:rsidRPr="00F714E8">
              <w:rPr>
                <w:rFonts w:cstheme="minorHAnsi"/>
                <w:sz w:val="20"/>
                <w:szCs w:val="20"/>
              </w:rPr>
              <w:t>0.005</w:t>
            </w:r>
          </w:p>
        </w:tc>
        <w:tc>
          <w:tcPr>
            <w:tcW w:w="766" w:type="dxa"/>
            <w:noWrap/>
            <w:hideMark/>
          </w:tcPr>
          <w:p w14:paraId="64A0A817"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766" w:type="dxa"/>
            <w:noWrap/>
            <w:hideMark/>
          </w:tcPr>
          <w:p w14:paraId="025D58D8" w14:textId="77777777" w:rsidR="00264828" w:rsidRPr="00F714E8" w:rsidRDefault="00264828" w:rsidP="00F714E8">
            <w:pPr>
              <w:jc w:val="right"/>
              <w:rPr>
                <w:rFonts w:cstheme="minorHAnsi"/>
                <w:sz w:val="20"/>
                <w:szCs w:val="20"/>
              </w:rPr>
            </w:pPr>
            <w:r w:rsidRPr="00F714E8">
              <w:rPr>
                <w:rFonts w:cstheme="minorHAnsi"/>
                <w:sz w:val="20"/>
                <w:szCs w:val="20"/>
              </w:rPr>
              <w:t>0</w:t>
            </w:r>
          </w:p>
        </w:tc>
      </w:tr>
      <w:tr w:rsidR="00264828" w:rsidRPr="00F714E8" w14:paraId="54CCBF78" w14:textId="77777777" w:rsidTr="00F714E8">
        <w:trPr>
          <w:trHeight w:val="279"/>
        </w:trPr>
        <w:tc>
          <w:tcPr>
            <w:tcW w:w="440" w:type="dxa"/>
            <w:noWrap/>
            <w:hideMark/>
          </w:tcPr>
          <w:p w14:paraId="18A0375C" w14:textId="77777777" w:rsidR="00264828" w:rsidRPr="00F714E8" w:rsidRDefault="00264828" w:rsidP="00BA65D4">
            <w:pPr>
              <w:rPr>
                <w:rFonts w:cstheme="minorHAnsi"/>
                <w:sz w:val="20"/>
                <w:szCs w:val="20"/>
              </w:rPr>
            </w:pPr>
            <w:r w:rsidRPr="00F714E8">
              <w:rPr>
                <w:rFonts w:cstheme="minorHAnsi"/>
                <w:sz w:val="20"/>
                <w:szCs w:val="20"/>
              </w:rPr>
              <w:t>15</w:t>
            </w:r>
          </w:p>
        </w:tc>
        <w:tc>
          <w:tcPr>
            <w:tcW w:w="1980" w:type="dxa"/>
            <w:noWrap/>
            <w:hideMark/>
          </w:tcPr>
          <w:p w14:paraId="55787426" w14:textId="77777777" w:rsidR="00264828" w:rsidRPr="00F714E8" w:rsidRDefault="00264828" w:rsidP="00BA65D4">
            <w:pPr>
              <w:rPr>
                <w:rFonts w:cstheme="minorHAnsi"/>
                <w:sz w:val="20"/>
                <w:szCs w:val="20"/>
              </w:rPr>
            </w:pPr>
            <w:r w:rsidRPr="00F714E8">
              <w:rPr>
                <w:rFonts w:cstheme="minorHAnsi"/>
                <w:sz w:val="20"/>
                <w:szCs w:val="20"/>
              </w:rPr>
              <w:t>Carn benth</w:t>
            </w:r>
          </w:p>
        </w:tc>
        <w:tc>
          <w:tcPr>
            <w:tcW w:w="718" w:type="dxa"/>
            <w:shd w:val="clear" w:color="auto" w:fill="A6A6A6" w:themeFill="background1" w:themeFillShade="A6"/>
            <w:noWrap/>
            <w:hideMark/>
          </w:tcPr>
          <w:p w14:paraId="090CCAB2" w14:textId="77777777" w:rsidR="00264828" w:rsidRPr="00F714E8" w:rsidRDefault="00264828" w:rsidP="00F714E8">
            <w:pPr>
              <w:jc w:val="right"/>
              <w:rPr>
                <w:rFonts w:cstheme="minorHAnsi"/>
                <w:sz w:val="20"/>
                <w:szCs w:val="20"/>
              </w:rPr>
            </w:pPr>
            <w:r w:rsidRPr="00F714E8">
              <w:rPr>
                <w:rFonts w:cstheme="minorHAnsi"/>
                <w:sz w:val="20"/>
                <w:szCs w:val="20"/>
              </w:rPr>
              <w:t>0.014</w:t>
            </w:r>
          </w:p>
        </w:tc>
        <w:tc>
          <w:tcPr>
            <w:tcW w:w="766" w:type="dxa"/>
            <w:shd w:val="clear" w:color="auto" w:fill="A6A6A6" w:themeFill="background1" w:themeFillShade="A6"/>
            <w:noWrap/>
            <w:hideMark/>
          </w:tcPr>
          <w:p w14:paraId="4AC8CFED" w14:textId="77777777" w:rsidR="00264828" w:rsidRPr="00F714E8" w:rsidRDefault="00264828" w:rsidP="00F714E8">
            <w:pPr>
              <w:jc w:val="right"/>
              <w:rPr>
                <w:rFonts w:cstheme="minorHAnsi"/>
                <w:sz w:val="20"/>
                <w:szCs w:val="20"/>
              </w:rPr>
            </w:pPr>
            <w:r w:rsidRPr="00F714E8">
              <w:rPr>
                <w:rFonts w:cstheme="minorHAnsi"/>
                <w:sz w:val="20"/>
                <w:szCs w:val="20"/>
              </w:rPr>
              <w:t>0.09</w:t>
            </w:r>
          </w:p>
        </w:tc>
        <w:tc>
          <w:tcPr>
            <w:tcW w:w="766" w:type="dxa"/>
            <w:shd w:val="clear" w:color="auto" w:fill="A6A6A6" w:themeFill="background1" w:themeFillShade="A6"/>
            <w:noWrap/>
            <w:hideMark/>
          </w:tcPr>
          <w:p w14:paraId="14DD98F5" w14:textId="77777777" w:rsidR="00264828" w:rsidRPr="00F714E8" w:rsidRDefault="00264828" w:rsidP="00F714E8">
            <w:pPr>
              <w:jc w:val="right"/>
              <w:rPr>
                <w:rFonts w:cstheme="minorHAnsi"/>
                <w:sz w:val="20"/>
                <w:szCs w:val="20"/>
              </w:rPr>
            </w:pPr>
            <w:r w:rsidRPr="00F714E8">
              <w:rPr>
                <w:rFonts w:cstheme="minorHAnsi"/>
                <w:sz w:val="20"/>
                <w:szCs w:val="20"/>
              </w:rPr>
              <w:t>0.04</w:t>
            </w:r>
          </w:p>
        </w:tc>
        <w:tc>
          <w:tcPr>
            <w:tcW w:w="1053" w:type="dxa"/>
            <w:shd w:val="clear" w:color="auto" w:fill="A6A6A6" w:themeFill="background1" w:themeFillShade="A6"/>
            <w:noWrap/>
            <w:hideMark/>
          </w:tcPr>
          <w:p w14:paraId="1441AB06" w14:textId="77777777" w:rsidR="00264828" w:rsidRPr="00F714E8" w:rsidRDefault="00264828" w:rsidP="00F714E8">
            <w:pPr>
              <w:jc w:val="right"/>
              <w:rPr>
                <w:rFonts w:cstheme="minorHAnsi"/>
                <w:sz w:val="20"/>
                <w:szCs w:val="20"/>
              </w:rPr>
            </w:pPr>
            <w:r w:rsidRPr="00F714E8">
              <w:rPr>
                <w:rFonts w:cstheme="minorHAnsi"/>
                <w:sz w:val="20"/>
                <w:szCs w:val="20"/>
              </w:rPr>
              <w:t>0.511</w:t>
            </w:r>
          </w:p>
        </w:tc>
        <w:tc>
          <w:tcPr>
            <w:tcW w:w="766" w:type="dxa"/>
            <w:shd w:val="clear" w:color="auto" w:fill="A6A6A6" w:themeFill="background1" w:themeFillShade="A6"/>
            <w:noWrap/>
            <w:hideMark/>
          </w:tcPr>
          <w:p w14:paraId="364ACB9D" w14:textId="77777777" w:rsidR="00264828" w:rsidRPr="00F714E8" w:rsidRDefault="00264828" w:rsidP="00F714E8">
            <w:pPr>
              <w:jc w:val="right"/>
              <w:rPr>
                <w:rFonts w:cstheme="minorHAnsi"/>
                <w:sz w:val="20"/>
                <w:szCs w:val="20"/>
              </w:rPr>
            </w:pPr>
            <w:r w:rsidRPr="00F714E8">
              <w:rPr>
                <w:rFonts w:cstheme="minorHAnsi"/>
                <w:sz w:val="20"/>
                <w:szCs w:val="20"/>
              </w:rPr>
              <w:t>0.606</w:t>
            </w:r>
          </w:p>
        </w:tc>
        <w:tc>
          <w:tcPr>
            <w:tcW w:w="830" w:type="dxa"/>
            <w:noWrap/>
            <w:hideMark/>
          </w:tcPr>
          <w:p w14:paraId="6E7215FB" w14:textId="77777777" w:rsidR="00264828" w:rsidRPr="00F714E8" w:rsidRDefault="00264828" w:rsidP="00F714E8">
            <w:pPr>
              <w:jc w:val="right"/>
              <w:rPr>
                <w:rFonts w:cstheme="minorHAnsi"/>
                <w:sz w:val="20"/>
                <w:szCs w:val="20"/>
              </w:rPr>
            </w:pPr>
            <w:r w:rsidRPr="00F714E8">
              <w:rPr>
                <w:rFonts w:cstheme="minorHAnsi"/>
                <w:sz w:val="20"/>
                <w:szCs w:val="20"/>
              </w:rPr>
              <w:t>0.2445</w:t>
            </w:r>
          </w:p>
        </w:tc>
        <w:tc>
          <w:tcPr>
            <w:tcW w:w="766" w:type="dxa"/>
            <w:noWrap/>
            <w:hideMark/>
          </w:tcPr>
          <w:p w14:paraId="29C2371F" w14:textId="77777777" w:rsidR="00264828" w:rsidRPr="00F714E8" w:rsidRDefault="00264828" w:rsidP="00F714E8">
            <w:pPr>
              <w:jc w:val="right"/>
              <w:rPr>
                <w:rFonts w:cstheme="minorHAnsi"/>
                <w:sz w:val="20"/>
                <w:szCs w:val="20"/>
              </w:rPr>
            </w:pPr>
            <w:r w:rsidRPr="00F714E8">
              <w:rPr>
                <w:rFonts w:cstheme="minorHAnsi"/>
                <w:sz w:val="20"/>
                <w:szCs w:val="20"/>
              </w:rPr>
              <w:t>0.29</w:t>
            </w:r>
          </w:p>
        </w:tc>
        <w:tc>
          <w:tcPr>
            <w:tcW w:w="766" w:type="dxa"/>
            <w:noWrap/>
            <w:hideMark/>
          </w:tcPr>
          <w:p w14:paraId="1AC95A55"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766" w:type="dxa"/>
            <w:noWrap/>
            <w:hideMark/>
          </w:tcPr>
          <w:p w14:paraId="399B3FF4" w14:textId="77777777" w:rsidR="00264828" w:rsidRPr="00F714E8" w:rsidRDefault="00264828" w:rsidP="00F714E8">
            <w:pPr>
              <w:jc w:val="right"/>
              <w:rPr>
                <w:rFonts w:cstheme="minorHAnsi"/>
                <w:sz w:val="20"/>
                <w:szCs w:val="20"/>
              </w:rPr>
            </w:pPr>
            <w:r w:rsidRPr="00F714E8">
              <w:rPr>
                <w:rFonts w:cstheme="minorHAnsi"/>
                <w:sz w:val="20"/>
                <w:szCs w:val="20"/>
              </w:rPr>
              <w:t>0.108</w:t>
            </w:r>
          </w:p>
        </w:tc>
        <w:tc>
          <w:tcPr>
            <w:tcW w:w="766" w:type="dxa"/>
            <w:noWrap/>
            <w:hideMark/>
          </w:tcPr>
          <w:p w14:paraId="13F13BA6" w14:textId="77777777" w:rsidR="00264828" w:rsidRPr="00F714E8" w:rsidRDefault="00264828" w:rsidP="00F714E8">
            <w:pPr>
              <w:jc w:val="right"/>
              <w:rPr>
                <w:rFonts w:cstheme="minorHAnsi"/>
                <w:sz w:val="20"/>
                <w:szCs w:val="20"/>
              </w:rPr>
            </w:pPr>
            <w:r w:rsidRPr="00F714E8">
              <w:rPr>
                <w:rFonts w:cstheme="minorHAnsi"/>
                <w:sz w:val="20"/>
                <w:szCs w:val="20"/>
              </w:rPr>
              <w:t>0.05</w:t>
            </w:r>
          </w:p>
        </w:tc>
        <w:tc>
          <w:tcPr>
            <w:tcW w:w="766" w:type="dxa"/>
            <w:noWrap/>
            <w:hideMark/>
          </w:tcPr>
          <w:p w14:paraId="288A1823" w14:textId="77777777" w:rsidR="00264828" w:rsidRPr="00F714E8" w:rsidRDefault="00264828" w:rsidP="00F714E8">
            <w:pPr>
              <w:jc w:val="right"/>
              <w:rPr>
                <w:rFonts w:cstheme="minorHAnsi"/>
                <w:sz w:val="20"/>
                <w:szCs w:val="20"/>
              </w:rPr>
            </w:pPr>
            <w:r w:rsidRPr="00F714E8">
              <w:rPr>
                <w:rFonts w:cstheme="minorHAnsi"/>
                <w:sz w:val="20"/>
                <w:szCs w:val="20"/>
              </w:rPr>
              <w:t>0</w:t>
            </w:r>
          </w:p>
        </w:tc>
      </w:tr>
      <w:tr w:rsidR="002629AE" w:rsidRPr="00F714E8" w14:paraId="44585BFE" w14:textId="77777777" w:rsidTr="00F714E8">
        <w:trPr>
          <w:trHeight w:val="279"/>
        </w:trPr>
        <w:tc>
          <w:tcPr>
            <w:tcW w:w="440" w:type="dxa"/>
            <w:noWrap/>
            <w:hideMark/>
          </w:tcPr>
          <w:p w14:paraId="4DDA46BE" w14:textId="77777777" w:rsidR="00264828" w:rsidRPr="00F714E8" w:rsidRDefault="00264828" w:rsidP="00BA65D4">
            <w:pPr>
              <w:rPr>
                <w:rFonts w:cstheme="minorHAnsi"/>
                <w:sz w:val="20"/>
                <w:szCs w:val="20"/>
              </w:rPr>
            </w:pPr>
            <w:r w:rsidRPr="00F714E8">
              <w:rPr>
                <w:rFonts w:cstheme="minorHAnsi"/>
                <w:sz w:val="20"/>
                <w:szCs w:val="20"/>
              </w:rPr>
              <w:t>16</w:t>
            </w:r>
          </w:p>
        </w:tc>
        <w:tc>
          <w:tcPr>
            <w:tcW w:w="1980" w:type="dxa"/>
            <w:noWrap/>
            <w:hideMark/>
          </w:tcPr>
          <w:p w14:paraId="49D8D34B" w14:textId="77777777" w:rsidR="00264828" w:rsidRPr="00F714E8" w:rsidRDefault="00264828" w:rsidP="00BA65D4">
            <w:pPr>
              <w:rPr>
                <w:rFonts w:cstheme="minorHAnsi"/>
                <w:sz w:val="20"/>
                <w:szCs w:val="20"/>
              </w:rPr>
            </w:pPr>
            <w:r w:rsidRPr="00F714E8">
              <w:rPr>
                <w:rFonts w:cstheme="minorHAnsi"/>
                <w:sz w:val="20"/>
                <w:szCs w:val="20"/>
              </w:rPr>
              <w:t>Det benth</w:t>
            </w:r>
          </w:p>
        </w:tc>
        <w:tc>
          <w:tcPr>
            <w:tcW w:w="718" w:type="dxa"/>
            <w:noWrap/>
            <w:hideMark/>
          </w:tcPr>
          <w:p w14:paraId="1E2ED025"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766" w:type="dxa"/>
            <w:shd w:val="clear" w:color="auto" w:fill="A6A6A6" w:themeFill="background1" w:themeFillShade="A6"/>
            <w:noWrap/>
            <w:hideMark/>
          </w:tcPr>
          <w:p w14:paraId="04F3E480" w14:textId="77777777" w:rsidR="00264828" w:rsidRPr="00F714E8" w:rsidRDefault="00264828" w:rsidP="00F714E8">
            <w:pPr>
              <w:jc w:val="right"/>
              <w:rPr>
                <w:rFonts w:cstheme="minorHAnsi"/>
                <w:sz w:val="20"/>
                <w:szCs w:val="20"/>
              </w:rPr>
            </w:pPr>
            <w:r w:rsidRPr="00F714E8">
              <w:rPr>
                <w:rFonts w:cstheme="minorHAnsi"/>
                <w:sz w:val="20"/>
                <w:szCs w:val="20"/>
              </w:rPr>
              <w:t>0.01</w:t>
            </w:r>
          </w:p>
        </w:tc>
        <w:tc>
          <w:tcPr>
            <w:tcW w:w="766" w:type="dxa"/>
            <w:shd w:val="clear" w:color="auto" w:fill="A6A6A6" w:themeFill="background1" w:themeFillShade="A6"/>
            <w:noWrap/>
            <w:hideMark/>
          </w:tcPr>
          <w:p w14:paraId="1B91B9CD" w14:textId="77777777" w:rsidR="00264828" w:rsidRPr="00F714E8" w:rsidRDefault="00264828" w:rsidP="00F714E8">
            <w:pPr>
              <w:jc w:val="right"/>
              <w:rPr>
                <w:rFonts w:cstheme="minorHAnsi"/>
                <w:sz w:val="20"/>
                <w:szCs w:val="20"/>
              </w:rPr>
            </w:pPr>
            <w:r w:rsidRPr="00F714E8">
              <w:rPr>
                <w:rFonts w:cstheme="minorHAnsi"/>
                <w:sz w:val="20"/>
                <w:szCs w:val="20"/>
              </w:rPr>
              <w:t>0.02</w:t>
            </w:r>
          </w:p>
        </w:tc>
        <w:tc>
          <w:tcPr>
            <w:tcW w:w="1053" w:type="dxa"/>
            <w:shd w:val="clear" w:color="auto" w:fill="A6A6A6" w:themeFill="background1" w:themeFillShade="A6"/>
            <w:noWrap/>
            <w:hideMark/>
          </w:tcPr>
          <w:p w14:paraId="4091A2E6" w14:textId="77777777" w:rsidR="00264828" w:rsidRPr="00F714E8" w:rsidRDefault="00264828" w:rsidP="00F714E8">
            <w:pPr>
              <w:jc w:val="right"/>
              <w:rPr>
                <w:rFonts w:cstheme="minorHAnsi"/>
                <w:sz w:val="20"/>
                <w:szCs w:val="20"/>
              </w:rPr>
            </w:pPr>
            <w:r w:rsidRPr="00F714E8">
              <w:rPr>
                <w:rFonts w:cstheme="minorHAnsi"/>
                <w:sz w:val="20"/>
                <w:szCs w:val="20"/>
              </w:rPr>
              <w:t>0.217</w:t>
            </w:r>
          </w:p>
        </w:tc>
        <w:tc>
          <w:tcPr>
            <w:tcW w:w="766" w:type="dxa"/>
            <w:shd w:val="clear" w:color="auto" w:fill="A6A6A6" w:themeFill="background1" w:themeFillShade="A6"/>
            <w:noWrap/>
            <w:hideMark/>
          </w:tcPr>
          <w:p w14:paraId="2E231897" w14:textId="77777777" w:rsidR="00264828" w:rsidRPr="00F714E8" w:rsidRDefault="00264828" w:rsidP="00F714E8">
            <w:pPr>
              <w:jc w:val="right"/>
              <w:rPr>
                <w:rFonts w:cstheme="minorHAnsi"/>
                <w:sz w:val="20"/>
                <w:szCs w:val="20"/>
              </w:rPr>
            </w:pPr>
            <w:r w:rsidRPr="00F714E8">
              <w:rPr>
                <w:rFonts w:cstheme="minorHAnsi"/>
                <w:sz w:val="20"/>
                <w:szCs w:val="20"/>
              </w:rPr>
              <w:t>0.277</w:t>
            </w:r>
          </w:p>
        </w:tc>
        <w:tc>
          <w:tcPr>
            <w:tcW w:w="830" w:type="dxa"/>
            <w:noWrap/>
            <w:hideMark/>
          </w:tcPr>
          <w:p w14:paraId="137313D4" w14:textId="77777777" w:rsidR="00264828" w:rsidRPr="00F714E8" w:rsidRDefault="00264828" w:rsidP="00F714E8">
            <w:pPr>
              <w:jc w:val="right"/>
              <w:rPr>
                <w:rFonts w:cstheme="minorHAnsi"/>
                <w:sz w:val="20"/>
                <w:szCs w:val="20"/>
              </w:rPr>
            </w:pPr>
            <w:r w:rsidRPr="00F714E8">
              <w:rPr>
                <w:rFonts w:cstheme="minorHAnsi"/>
                <w:sz w:val="20"/>
                <w:szCs w:val="20"/>
              </w:rPr>
              <w:t>0.2285</w:t>
            </w:r>
          </w:p>
        </w:tc>
        <w:tc>
          <w:tcPr>
            <w:tcW w:w="766" w:type="dxa"/>
            <w:noWrap/>
            <w:hideMark/>
          </w:tcPr>
          <w:p w14:paraId="40CC5D9E" w14:textId="77777777" w:rsidR="00264828" w:rsidRPr="00F714E8" w:rsidRDefault="00264828" w:rsidP="00F714E8">
            <w:pPr>
              <w:jc w:val="right"/>
              <w:rPr>
                <w:rFonts w:cstheme="minorHAnsi"/>
                <w:sz w:val="20"/>
                <w:szCs w:val="20"/>
              </w:rPr>
            </w:pPr>
            <w:r w:rsidRPr="00F714E8">
              <w:rPr>
                <w:rFonts w:cstheme="minorHAnsi"/>
                <w:sz w:val="20"/>
                <w:szCs w:val="20"/>
              </w:rPr>
              <w:t>0.355</w:t>
            </w:r>
          </w:p>
        </w:tc>
        <w:tc>
          <w:tcPr>
            <w:tcW w:w="766" w:type="dxa"/>
            <w:noWrap/>
            <w:hideMark/>
          </w:tcPr>
          <w:p w14:paraId="7B3059AD" w14:textId="77777777" w:rsidR="00264828" w:rsidRPr="00F714E8" w:rsidRDefault="00264828" w:rsidP="00F714E8">
            <w:pPr>
              <w:jc w:val="right"/>
              <w:rPr>
                <w:rFonts w:cstheme="minorHAnsi"/>
                <w:sz w:val="20"/>
                <w:szCs w:val="20"/>
              </w:rPr>
            </w:pPr>
            <w:r w:rsidRPr="00F714E8">
              <w:rPr>
                <w:rFonts w:cstheme="minorHAnsi"/>
                <w:sz w:val="20"/>
                <w:szCs w:val="20"/>
              </w:rPr>
              <w:t>0</w:t>
            </w:r>
          </w:p>
        </w:tc>
        <w:tc>
          <w:tcPr>
            <w:tcW w:w="766" w:type="dxa"/>
            <w:noWrap/>
            <w:hideMark/>
          </w:tcPr>
          <w:p w14:paraId="08ED358A" w14:textId="77777777" w:rsidR="00264828" w:rsidRPr="00F714E8" w:rsidRDefault="00264828" w:rsidP="00F714E8">
            <w:pPr>
              <w:jc w:val="right"/>
              <w:rPr>
                <w:rFonts w:cstheme="minorHAnsi"/>
                <w:sz w:val="20"/>
                <w:szCs w:val="20"/>
              </w:rPr>
            </w:pPr>
            <w:r w:rsidRPr="00F714E8">
              <w:rPr>
                <w:rFonts w:cstheme="minorHAnsi"/>
                <w:sz w:val="20"/>
                <w:szCs w:val="20"/>
              </w:rPr>
              <w:t>0.655</w:t>
            </w:r>
          </w:p>
        </w:tc>
        <w:tc>
          <w:tcPr>
            <w:tcW w:w="766" w:type="dxa"/>
            <w:noWrap/>
            <w:hideMark/>
          </w:tcPr>
          <w:p w14:paraId="0F2BB3FF" w14:textId="77777777" w:rsidR="00264828" w:rsidRPr="00F714E8" w:rsidRDefault="00264828" w:rsidP="00F714E8">
            <w:pPr>
              <w:jc w:val="right"/>
              <w:rPr>
                <w:rFonts w:cstheme="minorHAnsi"/>
                <w:sz w:val="20"/>
                <w:szCs w:val="20"/>
              </w:rPr>
            </w:pPr>
            <w:r w:rsidRPr="00F714E8">
              <w:rPr>
                <w:rFonts w:cstheme="minorHAnsi"/>
                <w:sz w:val="20"/>
                <w:szCs w:val="20"/>
              </w:rPr>
              <w:t>0.386</w:t>
            </w:r>
          </w:p>
        </w:tc>
        <w:tc>
          <w:tcPr>
            <w:tcW w:w="766" w:type="dxa"/>
            <w:noWrap/>
            <w:hideMark/>
          </w:tcPr>
          <w:p w14:paraId="1AA4EE58" w14:textId="77777777" w:rsidR="00264828" w:rsidRPr="00F714E8" w:rsidRDefault="00264828" w:rsidP="00F714E8">
            <w:pPr>
              <w:jc w:val="right"/>
              <w:rPr>
                <w:rFonts w:cstheme="minorHAnsi"/>
                <w:sz w:val="20"/>
                <w:szCs w:val="20"/>
              </w:rPr>
            </w:pPr>
            <w:r w:rsidRPr="00F714E8">
              <w:rPr>
                <w:rFonts w:cstheme="minorHAnsi"/>
                <w:sz w:val="20"/>
                <w:szCs w:val="20"/>
              </w:rPr>
              <w:t>0</w:t>
            </w:r>
          </w:p>
        </w:tc>
      </w:tr>
    </w:tbl>
    <w:p w14:paraId="64089403" w14:textId="7FC547C5" w:rsidR="00321C6A" w:rsidRPr="00F714E8" w:rsidRDefault="00321C6A">
      <w:pPr>
        <w:rPr>
          <w:rFonts w:cstheme="minorHAnsi"/>
        </w:rPr>
      </w:pPr>
    </w:p>
    <w:p w14:paraId="51C63DDA" w14:textId="277D65B9" w:rsidR="00321C6A" w:rsidRPr="00F714E8" w:rsidRDefault="00101765">
      <w:pPr>
        <w:rPr>
          <w:rFonts w:cstheme="minorHAnsi"/>
        </w:rPr>
      </w:pPr>
      <w:r w:rsidRPr="00F714E8">
        <w:rPr>
          <w:rFonts w:cstheme="minorHAnsi"/>
        </w:rPr>
        <w:t>Conclusion</w:t>
      </w:r>
    </w:p>
    <w:p w14:paraId="10B441A7" w14:textId="4FA7B8AD" w:rsidR="00101765" w:rsidRPr="00F714E8" w:rsidRDefault="00101765">
      <w:pPr>
        <w:rPr>
          <w:rFonts w:cstheme="minorHAnsi"/>
          <w:sz w:val="20"/>
          <w:szCs w:val="20"/>
        </w:rPr>
      </w:pPr>
      <w:r w:rsidRPr="00F714E8">
        <w:rPr>
          <w:rFonts w:cstheme="minorHAnsi"/>
          <w:sz w:val="20"/>
          <w:szCs w:val="20"/>
        </w:rPr>
        <w:t>The findings show that simply reducing commercial line fishing and poaching won't make much difference to the bottom-dwelling creatures in the Thukela River, mainly because this type of fishing doesn't directly affect them and there aren't strong food web connections between them. Moving forward, researchers need to do a better job of tracking and understanding poaching activities so they can build more accurate models of how the ecosystem works. More importantly, managers can't just focus on one type of fishing - they need to look at the bigger picture and consider how all the different fishing activities combined are affecting these important seafloor communities if they really want to protect the Thukela Marine Protected Area.</w:t>
      </w:r>
    </w:p>
    <w:p w14:paraId="468847C3" w14:textId="77777777" w:rsidR="00BA65D4" w:rsidRPr="00F714E8" w:rsidRDefault="00BA65D4">
      <w:pPr>
        <w:rPr>
          <w:rFonts w:cstheme="minorHAnsi"/>
          <w:sz w:val="20"/>
          <w:szCs w:val="20"/>
        </w:rPr>
      </w:pPr>
    </w:p>
    <w:p w14:paraId="7B751075" w14:textId="77777777" w:rsidR="00BA65D4" w:rsidRPr="00F714E8" w:rsidRDefault="00BA65D4">
      <w:pPr>
        <w:rPr>
          <w:rFonts w:cstheme="minorHAnsi"/>
          <w:sz w:val="20"/>
          <w:szCs w:val="20"/>
        </w:rPr>
      </w:pPr>
    </w:p>
    <w:p w14:paraId="27D55583" w14:textId="3E3E4D25" w:rsidR="00BA65D4" w:rsidRPr="00F714E8" w:rsidRDefault="00BA65D4">
      <w:pPr>
        <w:rPr>
          <w:rFonts w:cstheme="minorHAnsi"/>
          <w:sz w:val="20"/>
          <w:szCs w:val="20"/>
        </w:rPr>
      </w:pPr>
    </w:p>
    <w:p w14:paraId="77225403" w14:textId="05419136" w:rsidR="00BA65D4" w:rsidRPr="00F714E8" w:rsidRDefault="006872C8">
      <w:pPr>
        <w:rPr>
          <w:rFonts w:cstheme="minorHAnsi"/>
        </w:rPr>
      </w:pPr>
      <w:r w:rsidRPr="00F714E8">
        <w:rPr>
          <w:rFonts w:cstheme="minorHAnsi"/>
        </w:rPr>
        <w:t>References</w:t>
      </w:r>
    </w:p>
    <w:p w14:paraId="3F6C83A2" w14:textId="2962FE9A" w:rsidR="006872C8" w:rsidRPr="00F714E8" w:rsidRDefault="00A90643">
      <w:pPr>
        <w:rPr>
          <w:rFonts w:cstheme="minorHAnsi"/>
          <w:sz w:val="20"/>
          <w:szCs w:val="20"/>
        </w:rPr>
      </w:pPr>
      <w:r w:rsidRPr="00F714E8">
        <w:rPr>
          <w:rFonts w:cstheme="minorHAnsi"/>
          <w:sz w:val="20"/>
          <w:szCs w:val="20"/>
        </w:rPr>
        <w:t>Ayers, M. J., Scharler, U. M., &amp; Fennessy, S. T. (2013). Modelling ecosystem effects of reduced prawn recruitment on the Thukela Bank trawling grounds, South Africa, following nursery loss. </w:t>
      </w:r>
      <w:r w:rsidRPr="00F714E8">
        <w:rPr>
          <w:rStyle w:val="Emphasis"/>
          <w:rFonts w:cstheme="minorHAnsi"/>
          <w:sz w:val="20"/>
          <w:szCs w:val="20"/>
          <w:bdr w:val="single" w:sz="2" w:space="0" w:color="E5E7EB" w:frame="1"/>
        </w:rPr>
        <w:t>Marine Ecology Progress Series, 479</w:t>
      </w:r>
      <w:r w:rsidRPr="00F714E8">
        <w:rPr>
          <w:rFonts w:cstheme="minorHAnsi"/>
          <w:sz w:val="20"/>
          <w:szCs w:val="20"/>
        </w:rPr>
        <w:t>, 143–161.</w:t>
      </w:r>
    </w:p>
    <w:sectPr w:rsidR="006872C8" w:rsidRPr="00F714E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09F1701" w14:textId="77777777" w:rsidR="00005E36" w:rsidRDefault="00005E36" w:rsidP="00321C6A">
      <w:pPr>
        <w:spacing w:after="0" w:line="240" w:lineRule="auto"/>
      </w:pPr>
      <w:r>
        <w:separator/>
      </w:r>
    </w:p>
  </w:endnote>
  <w:endnote w:type="continuationSeparator" w:id="0">
    <w:p w14:paraId="47B1800D" w14:textId="77777777" w:rsidR="00005E36" w:rsidRDefault="00005E36" w:rsidP="00321C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308E49B" w14:textId="77777777" w:rsidR="00005E36" w:rsidRDefault="00005E36" w:rsidP="00321C6A">
      <w:pPr>
        <w:spacing w:after="0" w:line="240" w:lineRule="auto"/>
      </w:pPr>
      <w:r>
        <w:separator/>
      </w:r>
    </w:p>
  </w:footnote>
  <w:footnote w:type="continuationSeparator" w:id="0">
    <w:p w14:paraId="5B7E44A4" w14:textId="77777777" w:rsidR="00005E36" w:rsidRDefault="00005E36" w:rsidP="00321C6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C6A"/>
    <w:rsid w:val="00005E36"/>
    <w:rsid w:val="00101765"/>
    <w:rsid w:val="001509AC"/>
    <w:rsid w:val="002552A6"/>
    <w:rsid w:val="002629AE"/>
    <w:rsid w:val="00264828"/>
    <w:rsid w:val="002C6CD6"/>
    <w:rsid w:val="00321C6A"/>
    <w:rsid w:val="005221DD"/>
    <w:rsid w:val="005A4041"/>
    <w:rsid w:val="005C69E6"/>
    <w:rsid w:val="005E3AB1"/>
    <w:rsid w:val="0068079A"/>
    <w:rsid w:val="006872C8"/>
    <w:rsid w:val="00721D7B"/>
    <w:rsid w:val="00770AB3"/>
    <w:rsid w:val="00A11AB3"/>
    <w:rsid w:val="00A35383"/>
    <w:rsid w:val="00A90643"/>
    <w:rsid w:val="00BA65D4"/>
    <w:rsid w:val="00DB1A66"/>
    <w:rsid w:val="00E72D5E"/>
    <w:rsid w:val="00F714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CEDB3"/>
  <w15:chartTrackingRefBased/>
  <w15:docId w15:val="{7273236F-8F60-4A14-89A6-2666992CD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5D4"/>
    <w:rPr>
      <w:lang w:val="en-Z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21C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1C6A"/>
  </w:style>
  <w:style w:type="paragraph" w:styleId="Footer">
    <w:name w:val="footer"/>
    <w:basedOn w:val="Normal"/>
    <w:link w:val="FooterChar"/>
    <w:uiPriority w:val="99"/>
    <w:unhideWhenUsed/>
    <w:rsid w:val="00321C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1C6A"/>
  </w:style>
  <w:style w:type="paragraph" w:styleId="BalloonText">
    <w:name w:val="Balloon Text"/>
    <w:basedOn w:val="Normal"/>
    <w:link w:val="BalloonTextChar"/>
    <w:uiPriority w:val="99"/>
    <w:semiHidden/>
    <w:unhideWhenUsed/>
    <w:rsid w:val="00A11A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11AB3"/>
    <w:rPr>
      <w:rFonts w:ascii="Segoe UI" w:hAnsi="Segoe UI" w:cs="Segoe UI"/>
      <w:sz w:val="18"/>
      <w:szCs w:val="18"/>
    </w:rPr>
  </w:style>
  <w:style w:type="table" w:styleId="TableGrid">
    <w:name w:val="Table Grid"/>
    <w:basedOn w:val="TableNormal"/>
    <w:uiPriority w:val="39"/>
    <w:rsid w:val="00A11A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64828"/>
    <w:pPr>
      <w:spacing w:after="200" w:line="240" w:lineRule="auto"/>
    </w:pPr>
    <w:rPr>
      <w:i/>
      <w:iCs/>
      <w:color w:val="44546A" w:themeColor="text2"/>
      <w:sz w:val="18"/>
      <w:szCs w:val="18"/>
    </w:rPr>
  </w:style>
  <w:style w:type="character" w:styleId="Emphasis">
    <w:name w:val="Emphasis"/>
    <w:basedOn w:val="DefaultParagraphFont"/>
    <w:uiPriority w:val="20"/>
    <w:qFormat/>
    <w:rsid w:val="00A9064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9250077">
      <w:bodyDiv w:val="1"/>
      <w:marLeft w:val="0"/>
      <w:marRight w:val="0"/>
      <w:marTop w:val="0"/>
      <w:marBottom w:val="0"/>
      <w:divBdr>
        <w:top w:val="none" w:sz="0" w:space="0" w:color="auto"/>
        <w:left w:val="none" w:sz="0" w:space="0" w:color="auto"/>
        <w:bottom w:val="none" w:sz="0" w:space="0" w:color="auto"/>
        <w:right w:val="none" w:sz="0" w:space="0" w:color="auto"/>
      </w:divBdr>
    </w:div>
    <w:div w:id="212887845">
      <w:bodyDiv w:val="1"/>
      <w:marLeft w:val="0"/>
      <w:marRight w:val="0"/>
      <w:marTop w:val="0"/>
      <w:marBottom w:val="0"/>
      <w:divBdr>
        <w:top w:val="none" w:sz="0" w:space="0" w:color="auto"/>
        <w:left w:val="none" w:sz="0" w:space="0" w:color="auto"/>
        <w:bottom w:val="none" w:sz="0" w:space="0" w:color="auto"/>
        <w:right w:val="none" w:sz="0" w:space="0" w:color="auto"/>
      </w:divBdr>
    </w:div>
    <w:div w:id="428699477">
      <w:bodyDiv w:val="1"/>
      <w:marLeft w:val="0"/>
      <w:marRight w:val="0"/>
      <w:marTop w:val="0"/>
      <w:marBottom w:val="0"/>
      <w:divBdr>
        <w:top w:val="none" w:sz="0" w:space="0" w:color="auto"/>
        <w:left w:val="none" w:sz="0" w:space="0" w:color="auto"/>
        <w:bottom w:val="none" w:sz="0" w:space="0" w:color="auto"/>
        <w:right w:val="none" w:sz="0" w:space="0" w:color="auto"/>
      </w:divBdr>
    </w:div>
    <w:div w:id="458109592">
      <w:bodyDiv w:val="1"/>
      <w:marLeft w:val="0"/>
      <w:marRight w:val="0"/>
      <w:marTop w:val="0"/>
      <w:marBottom w:val="0"/>
      <w:divBdr>
        <w:top w:val="none" w:sz="0" w:space="0" w:color="auto"/>
        <w:left w:val="none" w:sz="0" w:space="0" w:color="auto"/>
        <w:bottom w:val="none" w:sz="0" w:space="0" w:color="auto"/>
        <w:right w:val="none" w:sz="0" w:space="0" w:color="auto"/>
      </w:divBdr>
    </w:div>
    <w:div w:id="1032194135">
      <w:bodyDiv w:val="1"/>
      <w:marLeft w:val="0"/>
      <w:marRight w:val="0"/>
      <w:marTop w:val="0"/>
      <w:marBottom w:val="0"/>
      <w:divBdr>
        <w:top w:val="none" w:sz="0" w:space="0" w:color="auto"/>
        <w:left w:val="none" w:sz="0" w:space="0" w:color="auto"/>
        <w:bottom w:val="none" w:sz="0" w:space="0" w:color="auto"/>
        <w:right w:val="none" w:sz="0" w:space="0" w:color="auto"/>
      </w:divBdr>
    </w:div>
    <w:div w:id="1843541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1176</Words>
  <Characters>6704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andiswamasuku</dc:creator>
  <cp:keywords/>
  <dc:description/>
  <cp:lastModifiedBy>Menzi Masuku</cp:lastModifiedBy>
  <cp:revision>3</cp:revision>
  <dcterms:created xsi:type="dcterms:W3CDTF">2025-06-17T13:20:00Z</dcterms:created>
  <dcterms:modified xsi:type="dcterms:W3CDTF">2025-06-17T13:25:00Z</dcterms:modified>
</cp:coreProperties>
</file>