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LAPORAN PRAKTIKUM 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DESAIN WEB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086100" cy="3009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Oleh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Andi Ode Larios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4523210015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Kelas A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Dosen: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Adi Wahyu Pribadi , S.Si., M.Kom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S1 TEKNIK INFORMATIKA</w:t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FAKULTAS TEKNIK</w:t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UNIVERSITAS PANCASILA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2023/2024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Jalankan kode HTM di atas di browse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Jalankan kode CSS di atas di browse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  <w:tab/>
      </w:r>
      <w:r w:rsidDel="00000000" w:rsidR="00000000" w:rsidRPr="00000000">
        <w:rPr>
          <w:sz w:val="24"/>
          <w:szCs w:val="24"/>
          <w:rtl w:val="0"/>
        </w:rPr>
        <w:t xml:space="preserve">Berikan tangkapan layar di browser Anda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