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7E8D" w14:textId="77777777" w:rsidR="00F0449C" w:rsidRDefault="00FA7D4E">
      <w:pPr>
        <w:spacing w:after="80"/>
      </w:pPr>
      <w:r>
        <w:rPr>
          <w:b/>
          <w:bCs/>
          <w:color w:val="0B3A6B"/>
          <w:sz w:val="40"/>
          <w:szCs w:val="40"/>
        </w:rPr>
        <w:t>Woche 9 – Prototyping: Skizzieren</w:t>
      </w:r>
    </w:p>
    <w:p w14:paraId="64357E8E" w14:textId="77777777" w:rsidR="00F0449C" w:rsidRDefault="00FA7D4E">
      <w:pPr>
        <w:spacing w:after="40"/>
      </w:pPr>
      <w:r>
        <w:rPr>
          <w:i/>
          <w:iCs/>
          <w:color w:val="5A6C7D"/>
        </w:rPr>
        <w:t>Abschlussaufgabe: Crazy-8s, Peer-Feedback &amp; ausgearbeitete Skizze</w:t>
      </w:r>
    </w:p>
    <w:p w14:paraId="64357E8F" w14:textId="77777777" w:rsidR="00F0449C" w:rsidRDefault="00FA7D4E">
      <w:pPr>
        <w:spacing w:after="220"/>
      </w:pPr>
      <w:r>
        <w:rPr>
          <w:color w:val="5A6C7D"/>
          <w:sz w:val="18"/>
          <w:szCs w:val="18"/>
        </w:rPr>
        <w:t>Andi Kadolli · ZHAW Wirtschaftsinformatik, 4. Semester Teilzeit · Modul Prototyping (FS 2026) · Projekt: ProgressLab</w:t>
      </w:r>
    </w:p>
    <w:p w14:paraId="64357E90" w14:textId="77777777" w:rsidR="00F0449C" w:rsidRDefault="00FA7D4E">
      <w:pPr>
        <w:pStyle w:val="berschrift1"/>
      </w:pPr>
      <w:r>
        <w:t>0. Kontext &amp; gewähltes Feature</w:t>
      </w:r>
    </w:p>
    <w:p w14:paraId="64357E91" w14:textId="77777777" w:rsidR="00F0449C" w:rsidRDefault="00FA7D4E">
      <w:pPr>
        <w:spacing w:after="120" w:line="300" w:lineRule="auto"/>
      </w:pPr>
      <w:r>
        <w:t>ProgressLab ist eine webbasierte Trainings-App für Hybrid-</w:t>
      </w:r>
      <w:proofErr w:type="gramStart"/>
      <w:r>
        <w:t>Athlet:innen</w:t>
      </w:r>
      <w:proofErr w:type="gramEnd"/>
      <w:r>
        <w:t xml:space="preserve">, </w:t>
      </w:r>
      <w:proofErr w:type="gramStart"/>
      <w:r>
        <w:t>die Kraft- und Ausdauertraining</w:t>
      </w:r>
      <w:proofErr w:type="gramEnd"/>
      <w:r>
        <w:t xml:space="preserve"> kombinieren. Kern ist ein schlankes Session-Logging </w:t>
      </w:r>
      <w:proofErr w:type="gramStart"/>
      <w:r>
        <w:t>plus ein regelbasierter Progressions-Coach</w:t>
      </w:r>
      <w:proofErr w:type="gramEnd"/>
      <w:r>
        <w:t>, der nach jeder Session pro Übung eine transparente Empfehlung liefert (Gewicht, Reps, ggf. Deload).</w:t>
      </w:r>
    </w:p>
    <w:p w14:paraId="64357E92" w14:textId="77777777" w:rsidR="00F0449C" w:rsidRDefault="00FA7D4E">
      <w:pPr>
        <w:spacing w:after="120" w:line="300" w:lineRule="auto"/>
      </w:pPr>
      <w:r>
        <w:t xml:space="preserve">Für die Crazy-8s habe ich das Feature </w:t>
      </w:r>
      <w:r>
        <w:rPr>
          <w:b/>
          <w:bCs/>
        </w:rPr>
        <w:t>Dashboard / Fortschritts-Chart</w:t>
      </w:r>
      <w:r>
        <w:t xml:space="preserve"> gewählt. Begründung: Die eigentliche Progressions-Logik liegt im Backend; der sichtbare Unterschied zu bestehenden Apps (Strong, Hevy, Jefit) entsteht für die </w:t>
      </w:r>
      <w:proofErr w:type="gramStart"/>
      <w:r>
        <w:t>Nutzer:innen</w:t>
      </w:r>
      <w:proofErr w:type="gramEnd"/>
      <w:r>
        <w:t xml:space="preserve"> genau hier – im Moment, in dem sie nach einer Session oder zu Beginn der Woche auf ihre Daten schauen und eine Entscheidung treffen müssen. Das Dashboard ist damit der „Moment of Truth“ der gesamten App.</w:t>
      </w:r>
    </w:p>
    <w:p w14:paraId="64357E93" w14:textId="77777777" w:rsidR="00F0449C" w:rsidRDefault="00FA7D4E">
      <w:pPr>
        <w:pStyle w:val="berschrift1"/>
      </w:pPr>
      <w:r>
        <w:t>1. Crazy-8s – 8 Varianten in 8 Minuten</w:t>
      </w:r>
    </w:p>
    <w:p w14:paraId="64357E94" w14:textId="77777777" w:rsidR="00F0449C" w:rsidRDefault="00FA7D4E">
      <w:pPr>
        <w:spacing w:after="120" w:line="300" w:lineRule="auto"/>
      </w:pPr>
      <w:r>
        <w:t>Geübt mit gefaltetem Blatt (2x4 Raster), 1 Minute pro Feld, Kugelschreiber, keine digitalen Tools. Ziel: Quantität vor Qualität; 8 bewusst unterschiedliche Darstellungsformen desselben Features.</w:t>
      </w:r>
    </w:p>
    <w:p w14:paraId="64357E97" w14:textId="57244557" w:rsidR="00F0449C" w:rsidRDefault="00186AB5" w:rsidP="009A52E2">
      <w:pPr>
        <w:spacing w:before="120" w:after="120"/>
        <w:jc w:val="both"/>
      </w:pPr>
      <w:r>
        <w:rPr>
          <w:noProof/>
        </w:rPr>
        <w:drawing>
          <wp:inline distT="0" distB="0" distL="0" distR="0" wp14:anchorId="2778912C" wp14:editId="753493DF">
            <wp:extent cx="4032498" cy="6036145"/>
            <wp:effectExtent l="7937" t="0" r="0" b="0"/>
            <wp:docPr id="66982230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60482" cy="6078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57E98" w14:textId="77777777" w:rsidR="00F0449C" w:rsidRDefault="00FA7D4E">
      <w:pPr>
        <w:pStyle w:val="berschrift2"/>
      </w:pPr>
      <w:r>
        <w:t>Kurzbeschreibung der 8 Varianten</w:t>
      </w:r>
    </w:p>
    <w:p w14:paraId="64357E99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1 – Linien-Chart pro Übung:</w:t>
      </w:r>
      <w:r>
        <w:t xml:space="preserve"> klassischer Zeitverlauf, x = Datum, y = geschätztes 1RM (Epley). Pro Übung ein eigener Chart.</w:t>
      </w:r>
    </w:p>
    <w:p w14:paraId="64357E9A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2 – Heatmap-Kalender:</w:t>
      </w:r>
      <w:r>
        <w:t xml:space="preserve"> Woche für Woche ein Farbfeld pro Muskelgruppe; dunkler = mehr Volumen. Zeigt Balance und blinde Flecken.</w:t>
      </w:r>
    </w:p>
    <w:p w14:paraId="64357E9B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>3 – Radar-Chart:</w:t>
      </w:r>
      <w:r>
        <w:t xml:space="preserve"> 6–8 Muskelgruppen als Achsen, Fläche = aktuelles Niveau, Geisterfläche = Stand vor 3 Monaten.</w:t>
      </w:r>
    </w:p>
    <w:p w14:paraId="64357E9C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4 – Stacked Bar (Woche):</w:t>
      </w:r>
      <w:r>
        <w:t xml:space="preserve"> pro Kalenderwoche ein Balken, gestapelt nach Muskelgruppe. Fokus auf Gesamt-Wochenvolumen.</w:t>
      </w:r>
    </w:p>
    <w:p w14:paraId="64357E9D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5 – Timeline-Feed:</w:t>
      </w:r>
      <w:r>
        <w:t xml:space="preserve"> chronologischer Feed mit PR-Badges, Deload-Markern, RPE-Warnungen (à la Activity-Log).</w:t>
      </w:r>
    </w:p>
    <w:p w14:paraId="64357E9E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6 – Body-Map:</w:t>
      </w:r>
      <w:r>
        <w:t xml:space="preserve"> schematische Körperzeichnung, Muskelgruppen eingefärbt nach Trainingsstand (hell/grau).</w:t>
      </w:r>
    </w:p>
    <w:p w14:paraId="64357E9F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7 – Fortschritts-Kacheln:</w:t>
      </w:r>
      <w:r>
        <w:t xml:space="preserve"> Grid aus Cards (eine pro Lift) mit Delta-Pfeil, Mini-Sparkline und Coach-Empfehlung direkt auf der Kachel.</w:t>
      </w:r>
    </w:p>
    <w:p w14:paraId="64357EA0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8 – Dual-Chart (1RM + RPE):</w:t>
      </w:r>
      <w:r>
        <w:t xml:space="preserve"> Linien-Chart wie Variante 1, darüber RPE-Punkte als zweite Y-Achse – zeigt Ermüdung neben Fortschritt.</w:t>
      </w:r>
    </w:p>
    <w:p w14:paraId="64357EA1" w14:textId="77777777" w:rsidR="00F0449C" w:rsidRDefault="00FA7D4E">
      <w:r>
        <w:br w:type="page"/>
      </w:r>
    </w:p>
    <w:p w14:paraId="64357EA2" w14:textId="77777777" w:rsidR="00F0449C" w:rsidRDefault="00FA7D4E">
      <w:pPr>
        <w:pStyle w:val="berschrift1"/>
      </w:pPr>
      <w:r>
        <w:lastRenderedPageBreak/>
        <w:t>2. Peer Dot-Voting &amp; Feedback</w:t>
      </w:r>
    </w:p>
    <w:p w14:paraId="64357EA3" w14:textId="77777777" w:rsidR="00F0449C" w:rsidRDefault="00FA7D4E">
      <w:pPr>
        <w:spacing w:after="120" w:line="300" w:lineRule="auto"/>
      </w:pPr>
      <w:r>
        <w:t>Vorgestellt in einer Dreier-Peer-Gruppe (Mitstudierende aus dem Modul Prototyping). Jede Person hat 3 Dots auf meine 8 Varianten verteilt. Zusätzlich gab es kurze qualitative Kommentare.</w:t>
      </w:r>
    </w:p>
    <w:p w14:paraId="64357EA4" w14:textId="77777777" w:rsidR="00F0449C" w:rsidRDefault="00FA7D4E">
      <w:pPr>
        <w:pStyle w:val="berschrift2"/>
      </w:pPr>
      <w:r>
        <w:t>Dot-Verteilung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1400"/>
        <w:gridCol w:w="1400"/>
        <w:gridCol w:w="1238"/>
      </w:tblGrid>
      <w:tr w:rsidR="00F0449C" w14:paraId="64357EAA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0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5" w14:textId="77777777" w:rsidR="00F0449C" w:rsidRDefault="00FA7D4E">
            <w:r>
              <w:rPr>
                <w:b/>
                <w:bCs/>
                <w:color w:val="FFFFFF"/>
                <w:sz w:val="20"/>
                <w:szCs w:val="20"/>
              </w:rPr>
              <w:t>Variante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0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6" w14:textId="77777777" w:rsidR="00F0449C" w:rsidRDefault="00FA7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 1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0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7" w14:textId="77777777" w:rsidR="00F0449C" w:rsidRDefault="00FA7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 2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0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8" w14:textId="77777777" w:rsidR="00F0449C" w:rsidRDefault="00FA7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 3</w:t>
            </w: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0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9" w14:textId="77777777" w:rsidR="00F0449C" w:rsidRDefault="00FA7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0449C" w14:paraId="64357EB0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B" w14:textId="77777777" w:rsidR="00F0449C" w:rsidRDefault="00FA7D4E">
            <w:r>
              <w:rPr>
                <w:color w:val="1A1A1A"/>
                <w:sz w:val="20"/>
                <w:szCs w:val="20"/>
              </w:rPr>
              <w:t>1 – Linien-Chart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C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D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E" w14:textId="77777777" w:rsidR="00F0449C" w:rsidRDefault="00F0449C">
            <w:pPr>
              <w:jc w:val="center"/>
            </w:pP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AF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F0449C" w14:paraId="64357EB6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1" w14:textId="77777777" w:rsidR="00F0449C" w:rsidRDefault="00FA7D4E">
            <w:r>
              <w:rPr>
                <w:color w:val="1A1A1A"/>
                <w:sz w:val="20"/>
                <w:szCs w:val="20"/>
              </w:rPr>
              <w:t xml:space="preserve">2 – </w:t>
            </w:r>
            <w:r>
              <w:rPr>
                <w:color w:val="1A1A1A"/>
                <w:sz w:val="20"/>
                <w:szCs w:val="20"/>
              </w:rPr>
              <w:t>Heatmap-Kalender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2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3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4" w14:textId="77777777" w:rsidR="00F0449C" w:rsidRDefault="00F0449C">
            <w:pPr>
              <w:jc w:val="center"/>
            </w:pP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5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F0449C" w14:paraId="64357EBC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7" w14:textId="77777777" w:rsidR="00F0449C" w:rsidRDefault="00FA7D4E">
            <w:r>
              <w:rPr>
                <w:color w:val="1A1A1A"/>
                <w:sz w:val="20"/>
                <w:szCs w:val="20"/>
              </w:rPr>
              <w:t>3 – Radar-Chart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8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9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A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B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F0449C" w14:paraId="64357EC2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D" w14:textId="77777777" w:rsidR="00F0449C" w:rsidRDefault="00FA7D4E">
            <w:r>
              <w:rPr>
                <w:color w:val="1A1A1A"/>
                <w:sz w:val="20"/>
                <w:szCs w:val="20"/>
              </w:rPr>
              <w:t>4 – Stacked Bar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E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BF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0" w14:textId="77777777" w:rsidR="00F0449C" w:rsidRDefault="00F0449C">
            <w:pPr>
              <w:jc w:val="center"/>
            </w:pP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1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F0449C" w14:paraId="64357EC8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3" w14:textId="77777777" w:rsidR="00F0449C" w:rsidRDefault="00FA7D4E">
            <w:r>
              <w:rPr>
                <w:color w:val="1A1A1A"/>
                <w:sz w:val="20"/>
                <w:szCs w:val="20"/>
              </w:rPr>
              <w:t>5 – Timeline-Feed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4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5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6" w14:textId="77777777" w:rsidR="00F0449C" w:rsidRDefault="00F0449C">
            <w:pPr>
              <w:jc w:val="center"/>
            </w:pP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7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F0449C" w14:paraId="64357ECE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9" w14:textId="77777777" w:rsidR="00F0449C" w:rsidRDefault="00FA7D4E">
            <w:r>
              <w:rPr>
                <w:color w:val="1A1A1A"/>
                <w:sz w:val="20"/>
                <w:szCs w:val="20"/>
              </w:rPr>
              <w:t>6 – Body-Map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A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B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C" w14:textId="77777777" w:rsidR="00F0449C" w:rsidRDefault="00F0449C">
            <w:pPr>
              <w:jc w:val="center"/>
            </w:pP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D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F0449C" w14:paraId="64357ED4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CF" w14:textId="77777777" w:rsidR="00F0449C" w:rsidRDefault="00FA7D4E">
            <w:r>
              <w:rPr>
                <w:b/>
                <w:bCs/>
                <w:color w:val="1A1A1A"/>
                <w:sz w:val="20"/>
                <w:szCs w:val="20"/>
              </w:rPr>
              <w:t>7 – Fortschritts-Kacheln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0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1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2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3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</w:p>
        </w:tc>
      </w:tr>
      <w:tr w:rsidR="00F0449C" w14:paraId="64357EDA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5" w14:textId="77777777" w:rsidR="00F0449C" w:rsidRDefault="00FA7D4E">
            <w:r>
              <w:rPr>
                <w:color w:val="1A1A1A"/>
                <w:sz w:val="20"/>
                <w:szCs w:val="20"/>
              </w:rPr>
              <w:t>8 – Dual-Chart (1RM+RPE)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6" w14:textId="77777777" w:rsidR="00F0449C" w:rsidRDefault="00F0449C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7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8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9" w14:textId="77777777" w:rsidR="00F0449C" w:rsidRDefault="00FA7D4E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</w:tr>
      <w:tr w:rsidR="00F0449C" w14:paraId="64357EE0" w14:textId="77777777">
        <w:tc>
          <w:tcPr>
            <w:tcW w:w="42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B" w14:textId="77777777" w:rsidR="00F0449C" w:rsidRDefault="00FA7D4E">
            <w:r>
              <w:rPr>
                <w:b/>
                <w:bCs/>
                <w:color w:val="1A1A1A"/>
                <w:sz w:val="20"/>
                <w:szCs w:val="20"/>
              </w:rPr>
              <w:t>Summe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C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D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E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1238" w:type="dxa"/>
            <w:tcBorders>
              <w:top w:val="single" w:sz="6" w:space="0" w:color="9AB3CC"/>
              <w:left w:val="single" w:sz="6" w:space="0" w:color="9AB3CC"/>
              <w:bottom w:val="single" w:sz="6" w:space="0" w:color="9AB3CC"/>
              <w:right w:val="single" w:sz="6" w:space="0" w:color="9AB3CC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7EDF" w14:textId="77777777" w:rsidR="00F0449C" w:rsidRDefault="00FA7D4E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9</w:t>
            </w:r>
          </w:p>
        </w:tc>
      </w:tr>
    </w:tbl>
    <w:p w14:paraId="64357EE1" w14:textId="77777777" w:rsidR="00F0449C" w:rsidRDefault="00FA7D4E">
      <w:pPr>
        <w:spacing w:after="120" w:line="300" w:lineRule="auto"/>
      </w:pPr>
      <w:r>
        <w:rPr>
          <w:b/>
          <w:bCs/>
        </w:rPr>
        <w:t xml:space="preserve">Gewinner: </w:t>
      </w:r>
      <w:r>
        <w:t>Variante 7 (Fortschritts-Kacheln) mit 4 Dots, gefolgt von Variante 8 (Dual-Chart 1RM+RPE) mit 2 Dots.</w:t>
      </w:r>
    </w:p>
    <w:p w14:paraId="64357EE2" w14:textId="77777777" w:rsidR="00F0449C" w:rsidRDefault="00FA7D4E">
      <w:pPr>
        <w:pStyle w:val="berschrift2"/>
      </w:pPr>
      <w:r>
        <w:t>Qualitative Kommentare</w:t>
      </w:r>
    </w:p>
    <w:p w14:paraId="64357EE3" w14:textId="77777777" w:rsidR="00F0449C" w:rsidRDefault="00FA7D4E">
      <w:pPr>
        <w:spacing w:after="120" w:line="300" w:lineRule="auto"/>
      </w:pPr>
      <w:r>
        <w:rPr>
          <w:b/>
          <w:bCs/>
        </w:rPr>
        <w:t>Person 1</w:t>
      </w:r>
      <w:r>
        <w:t xml:space="preserve"> (2 Dots auf Variante 7, 1 Dot auf Variante 6):</w:t>
      </w:r>
    </w:p>
    <w:p w14:paraId="64357EE4" w14:textId="77777777" w:rsidR="00F0449C" w:rsidRDefault="00FA7D4E">
      <w:pPr>
        <w:spacing w:after="120" w:line="290" w:lineRule="auto"/>
        <w:ind w:left="360"/>
      </w:pPr>
      <w:r>
        <w:rPr>
          <w:i/>
          <w:iCs/>
          <w:color w:val="2C3E50"/>
        </w:rPr>
        <w:t>„Die Kacheln gefallen mir, weil man auf einen Blick sieht, wo’s läuft und wo nicht – genau das, was ich zwischen zwei Sätzen im Gym brauche. Die Body-Map finde ich visuell stark, aber wahrscheinlich Overkill für den Alltag.“</w:t>
      </w:r>
    </w:p>
    <w:p w14:paraId="64357EE5" w14:textId="77777777" w:rsidR="00F0449C" w:rsidRDefault="00FA7D4E">
      <w:pPr>
        <w:spacing w:after="120" w:line="300" w:lineRule="auto"/>
      </w:pPr>
      <w:r>
        <w:rPr>
          <w:b/>
          <w:bCs/>
        </w:rPr>
        <w:t>Person 2</w:t>
      </w:r>
      <w:r>
        <w:t xml:space="preserve"> (1 Dot auf Variante 7, 1 auf Variante 1, 1 auf Variante 8):</w:t>
      </w:r>
    </w:p>
    <w:p w14:paraId="64357EE6" w14:textId="77777777" w:rsidR="00F0449C" w:rsidRDefault="00FA7D4E">
      <w:pPr>
        <w:spacing w:after="120" w:line="290" w:lineRule="auto"/>
        <w:ind w:left="360"/>
      </w:pPr>
      <w:r>
        <w:rPr>
          <w:i/>
          <w:iCs/>
          <w:color w:val="2C3E50"/>
        </w:rPr>
        <w:t>„Die Kombi aus 1RM und RPE in einem Chart (Variante 8) ist ehrlicher als reine 1RM-Kurven – das trennt echten Fortschritt von Volumen-Sammeln. Als Einstieg würde ich trotzdem die Kacheln (7) nehmen, weil mobile-tauglicher. Ich würde ergänzen: die Detailansicht einer Kachel sollte Variante 8 zeigen.“</w:t>
      </w:r>
    </w:p>
    <w:p w14:paraId="64357EE7" w14:textId="77777777" w:rsidR="00F0449C" w:rsidRDefault="00FA7D4E">
      <w:pPr>
        <w:spacing w:after="120" w:line="300" w:lineRule="auto"/>
      </w:pPr>
      <w:r>
        <w:rPr>
          <w:b/>
          <w:bCs/>
        </w:rPr>
        <w:t>Person 3</w:t>
      </w:r>
      <w:r>
        <w:t xml:space="preserve"> (1 Dot auf Variante 7, 1 auf Variante 3, 1 auf Variante 8):</w:t>
      </w:r>
    </w:p>
    <w:p w14:paraId="64357EE8" w14:textId="77777777" w:rsidR="00F0449C" w:rsidRDefault="00FA7D4E">
      <w:pPr>
        <w:spacing w:after="120" w:line="290" w:lineRule="auto"/>
        <w:ind w:left="360"/>
      </w:pPr>
      <w:r>
        <w:rPr>
          <w:i/>
          <w:iCs/>
          <w:color w:val="2C3E50"/>
        </w:rPr>
        <w:t>„Kacheln sind schnell scannbar, aber denk an eine kurze ‚Warum‘-Zeile pro Kachel – sonst wirkt sie wie jede andere Fitness-App und der Coach-Charakter geht verloren. Radar (3) wäre spannend für einen Quartalscheck der Balance.“</w:t>
      </w:r>
    </w:p>
    <w:p w14:paraId="64357EE9" w14:textId="77777777" w:rsidR="00F0449C" w:rsidRDefault="00FA7D4E">
      <w:r>
        <w:br w:type="page"/>
      </w:r>
    </w:p>
    <w:p w14:paraId="64357EEA" w14:textId="77777777" w:rsidR="00F0449C" w:rsidRDefault="00FA7D4E">
      <w:pPr>
        <w:pStyle w:val="berschrift1"/>
      </w:pPr>
      <w:r>
        <w:lastRenderedPageBreak/>
        <w:t>3. Reflexion des Entscheidungsprozesses</w:t>
      </w:r>
    </w:p>
    <w:p w14:paraId="64357EEB" w14:textId="77777777" w:rsidR="00F0449C" w:rsidRDefault="00FA7D4E">
      <w:pPr>
        <w:pStyle w:val="berschrift2"/>
      </w:pPr>
      <w:r>
        <w:t>Welche Idee habe ich ausgewählt?</w:t>
      </w:r>
    </w:p>
    <w:p w14:paraId="64357EEC" w14:textId="77777777" w:rsidR="00F0449C" w:rsidRDefault="00FA7D4E">
      <w:pPr>
        <w:spacing w:after="120" w:line="300" w:lineRule="auto"/>
      </w:pPr>
      <w:r>
        <w:rPr>
          <w:b/>
          <w:bCs/>
        </w:rPr>
        <w:t xml:space="preserve">Variante 7 – Fortschritts-Kacheln </w:t>
      </w:r>
      <w:r>
        <w:t>als Dashboard-Einstieg, ergänzt durch eine Detail-Ansicht pro Kachel auf Basis von Variante 8 (1RM-Linie mit RPE-Overlay). Die Kacheln bleiben die Haupt-Ansicht; Tap/Click auf eine Kachel öffnet den detaillierten Dual-Chart.</w:t>
      </w:r>
    </w:p>
    <w:p w14:paraId="64357EED" w14:textId="77777777" w:rsidR="00F0449C" w:rsidRDefault="00FA7D4E">
      <w:pPr>
        <w:pStyle w:val="berschrift2"/>
      </w:pPr>
      <w:r>
        <w:t>Warum genau diese?</w:t>
      </w:r>
    </w:p>
    <w:p w14:paraId="64357EEE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Höchste Peer-Zustimmung:</w:t>
      </w:r>
      <w:r>
        <w:t xml:space="preserve"> 4 von 9 Dots (alle drei Personen haben einen Dot vergeben) – klares Signal für Relevanz.</w:t>
      </w:r>
    </w:p>
    <w:p w14:paraId="64357EEF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Direkter Fit zur HMW:</w:t>
      </w:r>
      <w:r>
        <w:t xml:space="preserve"> „Wie können wir Hybrid-</w:t>
      </w:r>
      <w:proofErr w:type="gramStart"/>
      <w:r>
        <w:t>Athlet:innen</w:t>
      </w:r>
      <w:proofErr w:type="gramEnd"/>
      <w:r>
        <w:t xml:space="preserve"> helfen, Progression von Stagnation zuverlässig zu unterscheiden, ohne Excel-Tabellen?“ Kacheln mit Delta-Pfeil + Mini-Sparkline + Empfehlung liefern genau diese Aussage auf einen Blick.</w:t>
      </w:r>
    </w:p>
    <w:p w14:paraId="64357EF0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Mobile-tauglich:</w:t>
      </w:r>
      <w:r>
        <w:t xml:space="preserve"> Kartenbasiertes Layout funktioniert auf dem Smartphone im Gym</w:t>
      </w:r>
      <w:r>
        <w:t xml:space="preserve"> besser als breite Charts – passt zum Kontext „zwischen zwei Sätzen“.</w:t>
      </w:r>
    </w:p>
    <w:p w14:paraId="64357EF1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Transparenz bleibt erhalten:</w:t>
      </w:r>
      <w:r>
        <w:t xml:space="preserve"> Jede Kachel zeigt „+2,5 kg empfohlen – RPE 7 in den letzten 2 Sessions“. Die Begründung für die Coach-Empfehlung ist damit Teil der Oberfläche, nicht versteckt in einem Untermenü.</w:t>
      </w:r>
    </w:p>
    <w:p w14:paraId="64357EF2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Skalierbar:</w:t>
      </w:r>
      <w:r>
        <w:t xml:space="preserve"> Die Kachel ist ein Einstiegspunkt; tieferes Detail (Dual-Chart, Historie, RPE) liegt nur einen Klick entfernt – kein Information Overload auf der Startseite.</w:t>
      </w:r>
    </w:p>
    <w:p w14:paraId="64357EF3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Technisch realistisch</w:t>
      </w:r>
      <w:r>
        <w:t xml:space="preserve"> im SvelteKit-Scope: Grid aus Komponenten + einfache Sparklines (SVG) – gut umsetzbar im Rahmen der Projektarbeit.</w:t>
      </w:r>
    </w:p>
    <w:p w14:paraId="64357EF4" w14:textId="77777777" w:rsidR="00F0449C" w:rsidRDefault="00FA7D4E">
      <w:pPr>
        <w:pStyle w:val="berschrift2"/>
      </w:pPr>
      <w:r>
        <w:t>Wie hat das Feedback die Entscheidung beeinflusst?</w:t>
      </w:r>
    </w:p>
    <w:p w14:paraId="64357EF5" w14:textId="77777777" w:rsidR="00F0449C" w:rsidRDefault="00FA7D4E">
      <w:pPr>
        <w:spacing w:after="120" w:line="300" w:lineRule="auto"/>
      </w:pPr>
      <w:r>
        <w:t>Die Kacheln waren nach dem Voting zwar klar vorne, aber drei Kommentare haben die finale Skizze konkret verändert:</w:t>
      </w:r>
    </w:p>
    <w:p w14:paraId="64357EF6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Hinweis von Person 3 auf die „Warum“-Zeile</w:t>
      </w:r>
      <w:r>
        <w:t xml:space="preserve"> wurde übernommen: Jede Kachel zeigt eine einzeilige Begründung der Coach-Empfehlung („RPE 7 x 2 → +2,5 kg“). Ohne diesen Hinweis hätte ich die Begründung in der Detailansicht versteckt.</w:t>
      </w:r>
    </w:p>
    <w:p w14:paraId="64357EF7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Vorschlag von Person 2, Variante 8 als Detail-Ansicht einzubauen,</w:t>
      </w:r>
      <w:r>
        <w:t xml:space="preserve"> hat die Idee von einer reinen Kachel-Lösung zu einem 2-stufigen Workflow weiterentwickelt. Dadurch wird auch das zweitbeliebteste Feature integriert, statt verworfen.</w:t>
      </w:r>
    </w:p>
    <w:p w14:paraId="64357EF8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Kommentar von Person 1 zur Body-Map</w:t>
      </w:r>
      <w:r>
        <w:t xml:space="preserve"> („visuell stark, aber Overkill“) hat meine Tendenz bestätigt, sie nicht ins MVP zu nehmen. Ich notiere sie als mögliche Erweiterung (</w:t>
      </w:r>
      <w:proofErr w:type="gramStart"/>
      <w:r>
        <w:t>README</w:t>
      </w:r>
      <w:proofErr w:type="gramEnd"/>
      <w:r>
        <w:t xml:space="preserve"> Kapitel 4), falls Zeit bleibt.</w:t>
      </w:r>
    </w:p>
    <w:p w14:paraId="64357EF9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</w:rPr>
        <w:t>Nicht übernommen:</w:t>
      </w:r>
      <w:r>
        <w:t xml:space="preserve"> Person 3s Radar-Chart (Variante 3) als Quartals-Balance-View – spannend, aber ausserhalb des MVP-Scopes. Dokumentiert als Erweiterungs-Idee.</w:t>
      </w:r>
    </w:p>
    <w:p w14:paraId="64357EFA" w14:textId="77777777" w:rsidR="00F0449C" w:rsidRDefault="00FA7D4E">
      <w:r>
        <w:br w:type="page"/>
      </w:r>
    </w:p>
    <w:p w14:paraId="64357EFB" w14:textId="77777777" w:rsidR="00F0449C" w:rsidRDefault="00FA7D4E">
      <w:pPr>
        <w:pStyle w:val="berschrift1"/>
      </w:pPr>
      <w:r>
        <w:lastRenderedPageBreak/>
        <w:t>4. Ausgearbeitete Skizze – Happy Path</w:t>
      </w:r>
    </w:p>
    <w:p w14:paraId="64357EFC" w14:textId="77777777" w:rsidR="00F0449C" w:rsidRDefault="00FA7D4E">
      <w:pPr>
        <w:spacing w:after="120" w:line="300" w:lineRule="auto"/>
      </w:pPr>
      <w:r>
        <w:t>Workflow (Happy Path): Nutzer öffnet die App → Dashboard mit Fortschritts-Kacheln → tappt eine Kachel → Detailansicht mit 1RM + RPE-Chart → akzeptiert / übersteuert die Empfehlung für die nächste Session. Kein Visual Design, nur Grundkonzept, Interaktionen und die wichtigsten Elemente. Handgezeichnet.</w:t>
      </w:r>
    </w:p>
    <w:p w14:paraId="64357EFF" w14:textId="3E34BEE9" w:rsidR="00F0449C" w:rsidRDefault="005D1573">
      <w:pPr>
        <w:spacing w:before="120" w:after="120"/>
        <w:jc w:val="center"/>
      </w:pPr>
      <w:r>
        <w:rPr>
          <w:noProof/>
        </w:rPr>
        <w:drawing>
          <wp:inline distT="0" distB="0" distL="0" distR="0" wp14:anchorId="333FECAE" wp14:editId="784687FF">
            <wp:extent cx="4309425" cy="5905258"/>
            <wp:effectExtent l="2222" t="0" r="0" b="0"/>
            <wp:docPr id="80363196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30705" cy="5934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57F00" w14:textId="77777777" w:rsidR="00F0449C" w:rsidRDefault="00FA7D4E">
      <w:pPr>
        <w:pStyle w:val="berschrift2"/>
      </w:pPr>
      <w:r>
        <w:t>Inhalt der Skizze</w:t>
      </w:r>
    </w:p>
    <w:p w14:paraId="64357F01" w14:textId="77777777" w:rsidR="00F0449C" w:rsidRDefault="00FA7D4E">
      <w:pPr>
        <w:spacing w:after="120" w:line="300" w:lineRule="auto"/>
      </w:pPr>
      <w:r>
        <w:rPr>
          <w:b/>
          <w:bCs/>
        </w:rPr>
        <w:t>Screen 1 – Dashboard (Kachel-Grid):</w:t>
      </w:r>
    </w:p>
    <w:p w14:paraId="64357F02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Header: Logo links, Wochenauswahl (KW 16) mittig, Profil-Icon rechts.</w:t>
      </w:r>
    </w:p>
    <w:p w14:paraId="64357F03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Filter-Tabs unter Header: Alle · Push · Pull · Legs.</w:t>
      </w:r>
    </w:p>
    <w:p w14:paraId="64357F04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Grid 2x3 mit je einer Kachel pro Haupt-Übung (Bench, Squat, Deadlift, Overhead Press, Row, Pull-up).</w:t>
      </w:r>
    </w:p>
    <w:p w14:paraId="64357F05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Pro Kachel: Übungsname (bold), Delta-Pfeil ↑ / → / ↓, Mini-Sparkline</w:t>
      </w:r>
      <w:r>
        <w:t xml:space="preserve"> (letzte 6 Sessions), Coach-Empfehlung als kurzer Text („+2,5 kg · gleiche Reps“), Begründung als einzeiliger „Warum“-Hinweis („RPE 7 x 2 Sessions“).</w:t>
      </w:r>
    </w:p>
    <w:p w14:paraId="64357F06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Floating Action Button unten rechts: „+ Session starten“.</w:t>
      </w:r>
    </w:p>
    <w:p w14:paraId="64357F07" w14:textId="77777777" w:rsidR="00F0449C" w:rsidRDefault="00FA7D4E">
      <w:pPr>
        <w:spacing w:after="120" w:line="300" w:lineRule="auto"/>
      </w:pPr>
      <w:r>
        <w:rPr>
          <w:b/>
          <w:bCs/>
        </w:rPr>
        <w:t xml:space="preserve">Verbindung: </w:t>
      </w:r>
      <w:r>
        <w:t>Pfeil vom Tap auf eine Kachel zu Screen 2.</w:t>
      </w:r>
    </w:p>
    <w:p w14:paraId="64357F08" w14:textId="77777777" w:rsidR="00F0449C" w:rsidRDefault="00FA7D4E">
      <w:pPr>
        <w:spacing w:after="120" w:line="300" w:lineRule="auto"/>
      </w:pPr>
      <w:r>
        <w:rPr>
          <w:b/>
          <w:bCs/>
        </w:rPr>
        <w:t>Screen 2 – Detail (Dual-Chart):</w:t>
      </w:r>
    </w:p>
    <w:p w14:paraId="64357F09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Header mit Back-Pfeil + Übungsname (z.B. „Back Squat“).</w:t>
      </w:r>
    </w:p>
    <w:p w14:paraId="64357F0A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Oberhalb des Charts: grosse Empfehlungs-Card „Nächste Session: 102,5 kg x 5 Reps“ mit aufklappbarer Begründung („RPE 7 x 2, Volumen stabil“).</w:t>
      </w:r>
    </w:p>
    <w:p w14:paraId="64357F0B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lastRenderedPageBreak/>
        <w:t>Haupt-Chart: Linie = geschätztes 1RM (Epley) über Zeit; zusätzlich RPE-Punkte als zweite Y-Achse (Variante 8).</w:t>
      </w:r>
    </w:p>
    <w:p w14:paraId="64357F0C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Unter dem Chart: Liste der letzten 5 Sessions (Datum, Top-Set, RPE) – tappbar für Bearbeiten.</w:t>
      </w:r>
    </w:p>
    <w:p w14:paraId="64357F0D" w14:textId="77777777" w:rsidR="00F0449C" w:rsidRDefault="00FA7D4E">
      <w:pPr>
        <w:pStyle w:val="Listenabsatz"/>
        <w:numPr>
          <w:ilvl w:val="0"/>
          <w:numId w:val="2"/>
        </w:numPr>
        <w:spacing w:after="80" w:line="290" w:lineRule="auto"/>
      </w:pPr>
      <w:r>
        <w:t>Zwei Action-Buttons unten: „Empfehlung akzeptieren“ (primary) und „Manuell anpassen“ (secondary).</w:t>
      </w:r>
    </w:p>
    <w:p w14:paraId="64357F19" w14:textId="1E3BD426" w:rsidR="00F0449C" w:rsidRPr="005D1573" w:rsidRDefault="00FA7D4E" w:rsidP="005D1573">
      <w:pPr>
        <w:spacing w:after="120" w:line="300" w:lineRule="auto"/>
        <w:rPr>
          <w:color w:val="5A6C7D"/>
          <w:sz w:val="18"/>
          <w:szCs w:val="18"/>
        </w:rPr>
      </w:pPr>
      <w:r>
        <w:rPr>
          <w:color w:val="5A6C7D"/>
          <w:sz w:val="18"/>
          <w:szCs w:val="18"/>
        </w:rPr>
        <w:t>Bewusst ausgeklammert in der Skizze: Visual Design (Farben, Icons-Set, Typografie), Settings-Screen, Login/Onboarding, Error-States. Fokus liegt auf Grundkonzept und Interaktionspfad – Visual Design folgt in den nächsten Wochen.</w:t>
      </w:r>
    </w:p>
    <w:sectPr w:rsidR="00F0449C" w:rsidRPr="005D157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E29E9"/>
    <w:multiLevelType w:val="hybridMultilevel"/>
    <w:tmpl w:val="2D686EA0"/>
    <w:lvl w:ilvl="0" w:tplc="8752EB74">
      <w:start w:val="1"/>
      <w:numFmt w:val="bullet"/>
      <w:lvlText w:val="•"/>
      <w:lvlJc w:val="left"/>
      <w:pPr>
        <w:ind w:left="720" w:hanging="360"/>
      </w:pPr>
    </w:lvl>
    <w:lvl w:ilvl="1" w:tplc="88ACC77C">
      <w:numFmt w:val="decimal"/>
      <w:lvlText w:val=""/>
      <w:lvlJc w:val="left"/>
    </w:lvl>
    <w:lvl w:ilvl="2" w:tplc="5824CCFC">
      <w:numFmt w:val="decimal"/>
      <w:lvlText w:val=""/>
      <w:lvlJc w:val="left"/>
    </w:lvl>
    <w:lvl w:ilvl="3" w:tplc="854414D4">
      <w:numFmt w:val="decimal"/>
      <w:lvlText w:val=""/>
      <w:lvlJc w:val="left"/>
    </w:lvl>
    <w:lvl w:ilvl="4" w:tplc="6D28FF90">
      <w:numFmt w:val="decimal"/>
      <w:lvlText w:val=""/>
      <w:lvlJc w:val="left"/>
    </w:lvl>
    <w:lvl w:ilvl="5" w:tplc="D2FE15FE">
      <w:numFmt w:val="decimal"/>
      <w:lvlText w:val=""/>
      <w:lvlJc w:val="left"/>
    </w:lvl>
    <w:lvl w:ilvl="6" w:tplc="EE5862F2">
      <w:numFmt w:val="decimal"/>
      <w:lvlText w:val=""/>
      <w:lvlJc w:val="left"/>
    </w:lvl>
    <w:lvl w:ilvl="7" w:tplc="4344F4CE">
      <w:numFmt w:val="decimal"/>
      <w:lvlText w:val=""/>
      <w:lvlJc w:val="left"/>
    </w:lvl>
    <w:lvl w:ilvl="8" w:tplc="437AF15C">
      <w:numFmt w:val="decimal"/>
      <w:lvlText w:val=""/>
      <w:lvlJc w:val="left"/>
    </w:lvl>
  </w:abstractNum>
  <w:abstractNum w:abstractNumId="1" w15:restartNumberingAfterBreak="0">
    <w:nsid w:val="7343301C"/>
    <w:multiLevelType w:val="hybridMultilevel"/>
    <w:tmpl w:val="160633B0"/>
    <w:lvl w:ilvl="0" w:tplc="399684F6">
      <w:start w:val="1"/>
      <w:numFmt w:val="bullet"/>
      <w:lvlText w:val="●"/>
      <w:lvlJc w:val="left"/>
      <w:pPr>
        <w:ind w:left="720" w:hanging="360"/>
      </w:pPr>
    </w:lvl>
    <w:lvl w:ilvl="1" w:tplc="370E8742">
      <w:start w:val="1"/>
      <w:numFmt w:val="bullet"/>
      <w:lvlText w:val="○"/>
      <w:lvlJc w:val="left"/>
      <w:pPr>
        <w:ind w:left="1440" w:hanging="360"/>
      </w:pPr>
    </w:lvl>
    <w:lvl w:ilvl="2" w:tplc="946EB960">
      <w:start w:val="1"/>
      <w:numFmt w:val="bullet"/>
      <w:lvlText w:val="■"/>
      <w:lvlJc w:val="left"/>
      <w:pPr>
        <w:ind w:left="2160" w:hanging="360"/>
      </w:pPr>
    </w:lvl>
    <w:lvl w:ilvl="3" w:tplc="40149B5E">
      <w:start w:val="1"/>
      <w:numFmt w:val="bullet"/>
      <w:lvlText w:val="●"/>
      <w:lvlJc w:val="left"/>
      <w:pPr>
        <w:ind w:left="2880" w:hanging="360"/>
      </w:pPr>
    </w:lvl>
    <w:lvl w:ilvl="4" w:tplc="028ABEB0">
      <w:start w:val="1"/>
      <w:numFmt w:val="bullet"/>
      <w:lvlText w:val="○"/>
      <w:lvlJc w:val="left"/>
      <w:pPr>
        <w:ind w:left="3600" w:hanging="360"/>
      </w:pPr>
    </w:lvl>
    <w:lvl w:ilvl="5" w:tplc="E8A6BCC0">
      <w:start w:val="1"/>
      <w:numFmt w:val="bullet"/>
      <w:lvlText w:val="■"/>
      <w:lvlJc w:val="left"/>
      <w:pPr>
        <w:ind w:left="4320" w:hanging="360"/>
      </w:pPr>
    </w:lvl>
    <w:lvl w:ilvl="6" w:tplc="C85C0F4E">
      <w:start w:val="1"/>
      <w:numFmt w:val="bullet"/>
      <w:lvlText w:val="●"/>
      <w:lvlJc w:val="left"/>
      <w:pPr>
        <w:ind w:left="5040" w:hanging="360"/>
      </w:pPr>
    </w:lvl>
    <w:lvl w:ilvl="7" w:tplc="89DC54F8">
      <w:start w:val="1"/>
      <w:numFmt w:val="bullet"/>
      <w:lvlText w:val="●"/>
      <w:lvlJc w:val="left"/>
      <w:pPr>
        <w:ind w:left="5760" w:hanging="360"/>
      </w:pPr>
    </w:lvl>
    <w:lvl w:ilvl="8" w:tplc="192CF5B6">
      <w:start w:val="1"/>
      <w:numFmt w:val="bullet"/>
      <w:lvlText w:val="●"/>
      <w:lvlJc w:val="left"/>
      <w:pPr>
        <w:ind w:left="6480" w:hanging="360"/>
      </w:pPr>
    </w:lvl>
  </w:abstractNum>
  <w:num w:numId="1" w16cid:durableId="387996631">
    <w:abstractNumId w:val="1"/>
    <w:lvlOverride w:ilvl="0">
      <w:startOverride w:val="1"/>
    </w:lvlOverride>
  </w:num>
  <w:num w:numId="2" w16cid:durableId="1632898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49C"/>
    <w:rsid w:val="00186AB5"/>
    <w:rsid w:val="004D156C"/>
    <w:rsid w:val="004F5AE8"/>
    <w:rsid w:val="005D1573"/>
    <w:rsid w:val="009A52E2"/>
    <w:rsid w:val="009D1805"/>
    <w:rsid w:val="00B32E7D"/>
    <w:rsid w:val="00D413E9"/>
    <w:rsid w:val="00F0449C"/>
    <w:rsid w:val="00FA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357E8D"/>
  <w15:docId w15:val="{02CF5299-6EDE-42B6-AB8A-CDBEB000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40"/>
      <w:outlineLvl w:val="0"/>
    </w:pPr>
    <w:rPr>
      <w:b/>
      <w:bCs/>
      <w:color w:val="0B3A6B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color w:val="1E6FB8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1078</Words>
  <Characters>6798</Characters>
  <Application>Microsoft Office Word</Application>
  <DocSecurity>0</DocSecurity>
  <Lines>56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Woche 9 – Skizzieren – Andi Kadolli</dc:title>
  <dc:creator>Andi Kadolli</dc:creator>
  <cp:lastModifiedBy>Andi Kadolli</cp:lastModifiedBy>
  <cp:revision>7</cp:revision>
  <dcterms:created xsi:type="dcterms:W3CDTF">2026-04-20T12:04:00Z</dcterms:created>
  <dcterms:modified xsi:type="dcterms:W3CDTF">2026-04-20T14:55:00Z</dcterms:modified>
</cp:coreProperties>
</file>