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400"/>
        <w:jc w:val="center"/>
      </w:pPr>
      <w:r>
        <w:rPr>
          <w:rFonts w:ascii="Times New Roman" w:cs="Times New Roman" w:eastAsia="Times New Roman" w:hAnsi="Times New Roman"/>
          <w:b/>
          <w:bCs/>
          <w:sz w:val="32"/>
          <w:szCs w:val="32"/>
        </w:rPr>
        <w:t xml:space="preserve">MEMORANDUM OF UNDERSTANDING (MoU) KERJASAMA PEMASARAN</w:t>
      </w:r>
    </w:p>
    <w:p>
      <w:pPr>
        <w:spacing w:before="120" w:after="120"/>
      </w:pPr>
    </w:p>
    <w:p>
      <w:pPr>
        <w:spacing w:before="120" w:after="120"/>
      </w:pPr>
      <w:r>
        <w:rPr>
          <w:rFonts w:ascii="Times New Roman" w:cs="Times New Roman" w:eastAsia="Times New Roman" w:hAnsi="Times New Roman"/>
          <w:b/>
          <w:bCs/>
          <w:sz w:val="22"/>
          <w:szCs w:val="22"/>
        </w:rPr>
        <w:t xml:space="preserve">ANTARA</w:t>
      </w:r>
    </w:p>
    <w:p>
      <w:pPr>
        <w:spacing w:before="120" w:after="120"/>
      </w:pPr>
    </w:p>
    <w:p>
      <w:pPr>
        <w:spacing w:before="120" w:after="120"/>
      </w:pPr>
      <w:r>
        <w:rPr>
          <w:rFonts w:ascii="Times New Roman" w:cs="Times New Roman" w:eastAsia="Times New Roman" w:hAnsi="Times New Roman"/>
          <w:b/>
          <w:bCs/>
          <w:sz w:val="22"/>
          <w:szCs w:val="22"/>
        </w:rPr>
        <w:t xml:space="preserve">PT CIPTA KREATIF</w:t>
      </w:r>
    </w:p>
    <w:p>
      <w:pPr>
        <w:spacing w:before="120" w:after="120"/>
      </w:pPr>
    </w:p>
    <w:p>
      <w:pPr>
        <w:spacing w:before="120" w:after="120"/>
      </w:pPr>
      <w:r>
        <w:rPr>
          <w:rFonts w:ascii="Times New Roman" w:cs="Times New Roman" w:eastAsia="Times New Roman" w:hAnsi="Times New Roman"/>
          <w:b/>
          <w:bCs/>
          <w:sz w:val="22"/>
          <w:szCs w:val="22"/>
        </w:rPr>
        <w:t xml:space="preserve">DAN</w:t>
      </w:r>
    </w:p>
    <w:p>
      <w:pPr>
        <w:spacing w:before="120" w:after="120"/>
      </w:pPr>
    </w:p>
    <w:p>
      <w:pPr>
        <w:spacing w:before="120" w:after="120"/>
      </w:pPr>
      <w:r>
        <w:rPr>
          <w:rFonts w:ascii="Times New Roman" w:cs="Times New Roman" w:eastAsia="Times New Roman" w:hAnsi="Times New Roman"/>
          <w:b/>
          <w:bCs/>
          <w:sz w:val="22"/>
          <w:szCs w:val="22"/>
        </w:rPr>
        <w:t xml:space="preserve">PT MEDIA NUSANTARA</w:t>
      </w:r>
    </w:p>
    <w:p>
      <w:pPr>
        <w:spacing w:before="120" w:after="120"/>
      </w:pPr>
    </w:p>
    <w:p>
      <w:pPr>
        <w:spacing w:before="120" w:after="120"/>
        <w:jc w:val="both"/>
      </w:pPr>
      <w:r>
        <w:rPr>
          <w:rFonts w:ascii="Times New Roman" w:cs="Times New Roman" w:eastAsia="Times New Roman" w:hAnsi="Times New Roman"/>
          <w:i/>
          <w:iCs/>
          <w:sz w:val="22"/>
          <w:szCs w:val="22"/>
        </w:rPr>
        <w:t xml:space="preserve">Pada hari ini, ...tanggal...], bulan ...bulan...], tahun ...tahun...], bertempat di ...tempat penandatanganan...], yang bertanda tangan di bawah ini:</w:t>
      </w:r>
    </w:p>
    <w:p>
      <w:pPr>
        <w:spacing w:before="120" w:after="120"/>
      </w:pPr>
    </w:p>
    <w:p>
      <w:pPr>
        <w:spacing w:before="120" w:after="120"/>
      </w:pPr>
      <w:r>
        <w:rPr>
          <w:rFonts w:ascii="Times New Roman" w:cs="Times New Roman" w:eastAsia="Times New Roman" w:hAnsi="Times New Roman"/>
          <w:b/>
          <w:bCs/>
          <w:sz w:val="22"/>
          <w:szCs w:val="22"/>
        </w:rPr>
        <w:t xml:space="preserve">1.  Budi Setiawan, dalam jabatannya selaku Direktur Utama, bertindak untuk dan atas nama PT Cipta Kreatif, sebuah perseroan terbatas yang didirikan berdasarkan hukum Negara Republik Indonesia, berkedudukan di ...alamat PT Cipta Kreatif...], selanjutnya disebut sebagai "PIHAK PERTAMA".</w:t>
      </w:r>
    </w:p>
    <w:p>
      <w:pPr>
        <w:spacing w:before="120" w:after="120"/>
      </w:pPr>
    </w:p>
    <w:p>
      <w:pPr>
        <w:spacing w:before="120" w:after="120"/>
      </w:pPr>
      <w:r>
        <w:rPr>
          <w:rFonts w:ascii="Times New Roman" w:cs="Times New Roman" w:eastAsia="Times New Roman" w:hAnsi="Times New Roman"/>
          <w:b/>
          <w:bCs/>
          <w:sz w:val="22"/>
          <w:szCs w:val="22"/>
        </w:rPr>
        <w:t xml:space="preserve">2.  Anita Wijaya, dalam jabatannya selaku Direktur Utama, bertindak untuk dan atas nama PT Media Nusantara, sebuah perseroan terbatas yang didirikan berdasarkan hukum Negara Republik Indonesia, berkedudukan di ...alamat PT Media Nusantara...], selanjutnya disebut sebagai "PIHAK KEDUA".</w:t>
      </w:r>
    </w:p>
    <w:p>
      <w:pPr>
        <w:spacing w:before="120" w:after="120"/>
      </w:pPr>
    </w:p>
    <w:p>
      <w:pPr>
        <w:spacing w:before="120" w:after="120"/>
      </w:pPr>
      <w:r>
        <w:rPr>
          <w:rFonts w:ascii="Times New Roman" w:cs="Times New Roman" w:eastAsia="Times New Roman" w:hAnsi="Times New Roman"/>
          <w:b/>
          <w:bCs/>
          <w:sz w:val="22"/>
          <w:szCs w:val="22"/>
        </w:rPr>
        <w:t xml:space="preserve">PIHAK PERTAMA dan PIHAK KEDUA secara bersama-sama disebut sebagai "PARA PIHAK".</w:t>
      </w:r>
    </w:p>
    <w:p>
      <w:pPr>
        <w:spacing w:before="120" w:after="120"/>
      </w:pPr>
    </w:p>
    <w:p>
      <w:pPr>
        <w:spacing w:before="120" w:after="120"/>
        <w:jc w:val="both"/>
      </w:pPr>
      <w:r>
        <w:rPr>
          <w:rFonts w:ascii="Times New Roman" w:cs="Times New Roman" w:eastAsia="Times New Roman" w:hAnsi="Times New Roman"/>
          <w:b/>
          <w:bCs/>
          <w:i/>
          <w:iCs/>
          <w:sz w:val="22"/>
          <w:szCs w:val="22"/>
        </w:rPr>
        <w:t xml:space="preserve">PARA PIHAK dengan ini terlebih dahulu menerangkan hal-hal sebagai berikut:</w:t>
      </w:r>
    </w:p>
    <w:p>
      <w:pPr>
        <w:spacing w:before="120" w:after="120"/>
      </w:pPr>
    </w:p>
    <w:p>
      <w:pPr>
        <w:spacing w:before="120" w:after="120"/>
        <w:jc w:val="both"/>
      </w:pPr>
      <w:r>
        <w:rPr>
          <w:rFonts w:ascii="Times New Roman" w:cs="Times New Roman" w:eastAsia="Times New Roman" w:hAnsi="Times New Roman"/>
          <w:i/>
          <w:iCs/>
          <w:sz w:val="22"/>
          <w:szCs w:val="22"/>
        </w:rPr>
        <w:t xml:space="preserve">a.  Bahwa PIHAK PERTAMA adalah perusahaan yang bergerak di bidang ...sebutkan bidang usaha PT Cipta Kreatif...].</w:t>
      </w:r>
    </w:p>
    <w:p>
      <w:pPr>
        <w:spacing w:before="120" w:after="120"/>
      </w:pPr>
    </w:p>
    <w:p>
      <w:pPr>
        <w:spacing w:before="120" w:after="120"/>
        <w:jc w:val="both"/>
      </w:pPr>
      <w:r>
        <w:rPr>
          <w:rFonts w:ascii="Times New Roman" w:cs="Times New Roman" w:eastAsia="Times New Roman" w:hAnsi="Times New Roman"/>
          <w:i/>
          <w:iCs/>
          <w:sz w:val="22"/>
          <w:szCs w:val="22"/>
        </w:rPr>
        <w:t xml:space="preserve">b.  Bahwa PIHAK KEDUA adalah perusahaan yang bergerak di bidang ...sebutkan bidang usaha PT Media Nusantara, khususnya yang relevan dengan media sosial...].</w:t>
      </w:r>
    </w:p>
    <w:p>
      <w:pPr>
        <w:spacing w:before="120" w:after="120"/>
      </w:pPr>
    </w:p>
    <w:p>
      <w:pPr>
        <w:spacing w:before="80" w:after="80"/>
        <w:jc w:val="both"/>
      </w:pPr>
      <w:r>
        <w:rPr>
          <w:rFonts w:ascii="Times New Roman" w:cs="Times New Roman" w:eastAsia="Times New Roman" w:hAnsi="Times New Roman"/>
          <w:sz w:val="22"/>
          <w:szCs w:val="22"/>
        </w:rPr>
        <w:t xml:space="preserve">c.  Bahwa PARA PIHAK bermaksud untuk menjalin kerjasama di bidang pemasaran melalui platform media sosial.</w:t>
      </w:r>
    </w:p>
    <w:p>
      <w:pPr>
        <w:spacing w:before="120" w:after="120"/>
      </w:pPr>
    </w:p>
    <w:p>
      <w:pPr>
        <w:spacing w:before="120" w:after="120"/>
      </w:pPr>
      <w:r>
        <w:rPr>
          <w:rFonts w:ascii="Times New Roman" w:cs="Times New Roman" w:eastAsia="Times New Roman" w:hAnsi="Times New Roman"/>
          <w:b/>
          <w:bCs/>
          <w:sz w:val="22"/>
          <w:szCs w:val="22"/>
        </w:rPr>
        <w:t xml:space="preserve">Berdasarkan hal-hal tersebut di atas, PARA PIHAK sepakat untuk mengadakan Nota Kesepahaman (Memorandum of Understanding) ini ("MoU") dengan ketentuan dan persyaratan sebagai berikut:</w:t>
      </w:r>
    </w:p>
    <w:p>
      <w:pPr>
        <w:spacing w:before="120" w:after="120"/>
      </w:pPr>
    </w:p>
    <w:p>
      <w:pPr>
        <w:spacing w:before="240" w:after="120"/>
        <w:jc w:val="left"/>
      </w:pPr>
      <w:r>
        <w:rPr>
          <w:rFonts w:ascii="Times New Roman" w:cs="Times New Roman" w:eastAsia="Times New Roman" w:hAnsi="Times New Roman"/>
          <w:b/>
          <w:bCs/>
          <w:sz w:val="24"/>
          <w:szCs w:val="24"/>
        </w:rPr>
        <w:t xml:space="preserve">Pasal 1</w:t>
      </w:r>
    </w:p>
    <w:p>
      <w:pPr>
        <w:spacing w:before="240" w:after="120"/>
        <w:jc w:val="left"/>
      </w:pPr>
      <w:r>
        <w:rPr>
          <w:rFonts w:ascii="Times New Roman" w:cs="Times New Roman" w:eastAsia="Times New Roman" w:hAnsi="Times New Roman"/>
          <w:b/>
          <w:bCs/>
          <w:sz w:val="24"/>
          <w:szCs w:val="24"/>
        </w:rPr>
        <w:t xml:space="preserve">MAKSUD DAN TUJUAN</w:t>
      </w:r>
    </w:p>
    <w:p>
      <w:pPr>
        <w:spacing w:before="120" w:after="120"/>
      </w:pPr>
    </w:p>
    <w:p>
      <w:pPr>
        <w:spacing w:before="80" w:after="80"/>
        <w:jc w:val="both"/>
      </w:pPr>
      <w:r>
        <w:rPr>
          <w:rFonts w:ascii="Times New Roman" w:cs="Times New Roman" w:eastAsia="Times New Roman" w:hAnsi="Times New Roman"/>
          <w:sz w:val="22"/>
          <w:szCs w:val="22"/>
        </w:rPr>
        <w:t xml:space="preserve">(1) Maksud dari MoU ini adalah untuk menjadi landasan bagi PARA PIHAK dalam menjalin kerjasama pemasaran melalui media sosial.</w:t>
      </w:r>
    </w:p>
    <w:p>
      <w:pPr>
        <w:spacing w:before="120" w:after="120"/>
      </w:pPr>
    </w:p>
    <w:p>
      <w:pPr>
        <w:spacing w:before="120" w:after="120"/>
        <w:jc w:val="both"/>
      </w:pPr>
      <w:r>
        <w:rPr>
          <w:rFonts w:ascii="Times New Roman" w:cs="Times New Roman" w:eastAsia="Times New Roman" w:hAnsi="Times New Roman"/>
          <w:i/>
          <w:iCs/>
          <w:sz w:val="22"/>
          <w:szCs w:val="22"/>
        </w:rPr>
        <w:t xml:space="preserve">(2) Tujuan dari MoU ini adalah untuk meningkatkan ...sebutkan tujuan spesifik, contoh: brand awareness, engagement, penjualan...] bagi PIHAK PERTAMA melalui pemanfaatan platform media sosial yang dikelola oleh PIHAK KEDUA.</w:t>
      </w:r>
    </w:p>
    <w:p>
      <w:pPr>
        <w:spacing w:before="120" w:after="120"/>
      </w:pPr>
    </w:p>
    <w:p>
      <w:pPr>
        <w:spacing w:before="240" w:after="120"/>
        <w:jc w:val="left"/>
      </w:pPr>
      <w:r>
        <w:rPr>
          <w:rFonts w:ascii="Times New Roman" w:cs="Times New Roman" w:eastAsia="Times New Roman" w:hAnsi="Times New Roman"/>
          <w:b/>
          <w:bCs/>
          <w:sz w:val="24"/>
          <w:szCs w:val="24"/>
        </w:rPr>
        <w:t xml:space="preserve">Pasal 2</w:t>
      </w:r>
    </w:p>
    <w:p>
      <w:pPr>
        <w:spacing w:before="240" w:after="120"/>
        <w:jc w:val="left"/>
      </w:pPr>
      <w:r>
        <w:rPr>
          <w:rFonts w:ascii="Times New Roman" w:cs="Times New Roman" w:eastAsia="Times New Roman" w:hAnsi="Times New Roman"/>
          <w:b/>
          <w:bCs/>
          <w:sz w:val="24"/>
          <w:szCs w:val="24"/>
        </w:rPr>
        <w:t xml:space="preserve">RUANG LINGKUP KERJASAMA</w:t>
      </w:r>
    </w:p>
    <w:p>
      <w:pPr>
        <w:spacing w:before="120" w:after="120"/>
      </w:pPr>
    </w:p>
    <w:p>
      <w:pPr>
        <w:spacing w:before="80" w:after="80"/>
        <w:jc w:val="both"/>
      </w:pPr>
      <w:r>
        <w:rPr>
          <w:rFonts w:ascii="Times New Roman" w:cs="Times New Roman" w:eastAsia="Times New Roman" w:hAnsi="Times New Roman"/>
          <w:sz w:val="22"/>
          <w:szCs w:val="22"/>
        </w:rPr>
        <w:t xml:space="preserve">(1) Ruang lingkup kerjasama dalam MoU ini meliputi:</w:t>
      </w:r>
    </w:p>
    <w:p>
      <w:pPr>
        <w:spacing w:before="120" w:after="120"/>
      </w:pPr>
    </w:p>
    <w:p>
      <w:pPr>
        <w:spacing w:before="80" w:after="80"/>
        <w:jc w:val="both"/>
      </w:pPr>
      <w:r>
        <w:rPr>
          <w:rFonts w:ascii="Times New Roman" w:cs="Times New Roman" w:eastAsia="Times New Roman" w:hAnsi="Times New Roman"/>
          <w:sz w:val="22"/>
          <w:szCs w:val="22"/>
        </w:rPr>
        <w:t xml:space="preserve">a.  Pembuatan dan pengelolaan konten media sosial untuk PIHAK PERTAMA oleh PIHAK KEDUA.</w:t>
      </w:r>
    </w:p>
    <w:p>
      <w:pPr>
        <w:spacing w:before="80" w:after="80"/>
        <w:jc w:val="both"/>
      </w:pPr>
      <w:r>
        <w:rPr>
          <w:rFonts w:ascii="Times New Roman" w:cs="Times New Roman" w:eastAsia="Times New Roman" w:hAnsi="Times New Roman"/>
          <w:sz w:val="22"/>
          <w:szCs w:val="22"/>
        </w:rPr>
        <w:t xml:space="preserve">b.  Pemasaran konten media sosial PIHAK PERTAMA melalui platform media sosial PIHAK KEDUA.</w:t>
      </w:r>
    </w:p>
    <w:p>
      <w:pPr>
        <w:spacing w:before="80" w:after="80"/>
        <w:jc w:val="both"/>
      </w:pPr>
      <w:r>
        <w:rPr>
          <w:rFonts w:ascii="Times New Roman" w:cs="Times New Roman" w:eastAsia="Times New Roman" w:hAnsi="Times New Roman"/>
          <w:sz w:val="22"/>
          <w:szCs w:val="22"/>
        </w:rPr>
        <w:t xml:space="preserve">c.  Pelaksanaan kampanye pemasaran media sosial yang disepakati oleh PARA PIHAK.</w:t>
      </w:r>
    </w:p>
    <w:p>
      <w:pPr>
        <w:spacing w:before="80" w:after="80"/>
        <w:jc w:val="both"/>
      </w:pPr>
      <w:r>
        <w:rPr>
          <w:rFonts w:ascii="Times New Roman" w:cs="Times New Roman" w:eastAsia="Times New Roman" w:hAnsi="Times New Roman"/>
          <w:sz w:val="22"/>
          <w:szCs w:val="22"/>
        </w:rPr>
        <w:t xml:space="preserve">d.  Penyediaan laporan kinerja pemasaran media sosial secara berkala oleh PIHAK KEDUA kepada PIHAK PERTAMA.</w:t>
      </w:r>
    </w:p>
    <w:p>
      <w:pPr>
        <w:spacing w:before="120" w:after="120"/>
      </w:pPr>
    </w:p>
    <w:p>
      <w:pPr>
        <w:spacing w:before="120" w:after="120"/>
      </w:pPr>
      <w:r>
        <w:rPr>
          <w:rFonts w:ascii="Times New Roman" w:cs="Times New Roman" w:eastAsia="Times New Roman" w:hAnsi="Times New Roman"/>
          <w:b/>
          <w:bCs/>
          <w:sz w:val="22"/>
          <w:szCs w:val="22"/>
        </w:rPr>
        <w:t xml:space="preserve">(2) Detail mengenai ruang lingkup kerjasama, termasuk namun tidak terbatas pada jenis konten, platform media sosial yang digunakan, anggaran, dan jadwal pelaksanaan, akan diatur lebih lanjut dalam perjanjian kerjasama terpisah ("Perjanjian Kerjasama").</w:t>
      </w:r>
    </w:p>
    <w:p>
      <w:pPr>
        <w:spacing w:before="120" w:after="120"/>
      </w:pPr>
    </w:p>
    <w:p>
      <w:pPr>
        <w:spacing w:before="240" w:after="120"/>
        <w:jc w:val="left"/>
      </w:pPr>
      <w:r>
        <w:rPr>
          <w:rFonts w:ascii="Times New Roman" w:cs="Times New Roman" w:eastAsia="Times New Roman" w:hAnsi="Times New Roman"/>
          <w:b/>
          <w:bCs/>
          <w:sz w:val="24"/>
          <w:szCs w:val="24"/>
        </w:rPr>
        <w:t xml:space="preserve">Pasal 3</w:t>
      </w:r>
    </w:p>
    <w:p>
      <w:pPr>
        <w:spacing w:before="240" w:after="120"/>
        <w:jc w:val="left"/>
      </w:pPr>
      <w:r>
        <w:rPr>
          <w:rFonts w:ascii="Times New Roman" w:cs="Times New Roman" w:eastAsia="Times New Roman" w:hAnsi="Times New Roman"/>
          <w:b/>
          <w:bCs/>
          <w:sz w:val="24"/>
          <w:szCs w:val="24"/>
        </w:rPr>
        <w:t xml:space="preserve">JANGKA WAKTU</w:t>
      </w:r>
    </w:p>
    <w:p>
      <w:pPr>
        <w:spacing w:before="120" w:after="120"/>
      </w:pPr>
    </w:p>
    <w:p>
      <w:pPr>
        <w:spacing w:before="120" w:after="120"/>
        <w:jc w:val="both"/>
      </w:pPr>
      <w:r>
        <w:rPr>
          <w:rFonts w:ascii="Times New Roman" w:cs="Times New Roman" w:eastAsia="Times New Roman" w:hAnsi="Times New Roman"/>
          <w:i/>
          <w:iCs/>
          <w:sz w:val="22"/>
          <w:szCs w:val="22"/>
        </w:rPr>
        <w:t xml:space="preserve">MoU ini berlaku efektif sejak tanggal penandatanganan dan akan berakhir pada tanggal ...tanggal selesai MoU...].  MoU ini dapat diperpanjang berdasarkan kesepakatan tertulis PARA PIHAK.</w:t>
      </w:r>
    </w:p>
    <w:p>
      <w:pPr>
        <w:spacing w:before="120" w:after="120"/>
      </w:pPr>
    </w:p>
    <w:p>
      <w:pPr>
        <w:spacing w:before="240" w:after="120"/>
        <w:jc w:val="left"/>
      </w:pPr>
      <w:r>
        <w:rPr>
          <w:rFonts w:ascii="Times New Roman" w:cs="Times New Roman" w:eastAsia="Times New Roman" w:hAnsi="Times New Roman"/>
          <w:b/>
          <w:bCs/>
          <w:sz w:val="24"/>
          <w:szCs w:val="24"/>
        </w:rPr>
        <w:t xml:space="preserve">Pasal 4</w:t>
      </w:r>
    </w:p>
    <w:p>
      <w:pPr>
        <w:spacing w:before="240" w:after="120"/>
        <w:jc w:val="left"/>
      </w:pPr>
      <w:r>
        <w:rPr>
          <w:rFonts w:ascii="Times New Roman" w:cs="Times New Roman" w:eastAsia="Times New Roman" w:hAnsi="Times New Roman"/>
          <w:b/>
          <w:bCs/>
          <w:sz w:val="24"/>
          <w:szCs w:val="24"/>
        </w:rPr>
        <w:t xml:space="preserve">KERAHASIAAN</w:t>
      </w:r>
    </w:p>
    <w:p>
      <w:pPr>
        <w:spacing w:before="120" w:after="120"/>
      </w:pPr>
    </w:p>
    <w:p>
      <w:pPr>
        <w:spacing w:before="80" w:after="80"/>
        <w:jc w:val="both"/>
      </w:pPr>
      <w:r>
        <w:rPr>
          <w:rFonts w:ascii="Times New Roman" w:cs="Times New Roman" w:eastAsia="Times New Roman" w:hAnsi="Times New Roman"/>
          <w:sz w:val="22"/>
          <w:szCs w:val="22"/>
        </w:rPr>
        <w:t xml:space="preserve">PARA PIHAK sepakat untuk menjaga kerahasiaan informasi yang diperoleh selama masa berlakunya MoU ini. Informasi rahasia meliputi, namun tidak terbatas pada, informasi bisnis, informasi teknis, informasi keuangan, dan informasi pelanggan. Kewajiban kerahasiaan ini tetap berlaku setelah berakhirnya MoU ini.</w:t>
      </w:r>
    </w:p>
    <w:p>
      <w:pPr>
        <w:spacing w:before="120" w:after="120"/>
      </w:pPr>
    </w:p>
    <w:p>
      <w:pPr>
        <w:spacing w:before="240" w:after="120"/>
        <w:jc w:val="left"/>
      </w:pPr>
      <w:r>
        <w:rPr>
          <w:rFonts w:ascii="Times New Roman" w:cs="Times New Roman" w:eastAsia="Times New Roman" w:hAnsi="Times New Roman"/>
          <w:b/>
          <w:bCs/>
          <w:sz w:val="24"/>
          <w:szCs w:val="24"/>
        </w:rPr>
        <w:t xml:space="preserve">Pasal 5</w:t>
      </w:r>
    </w:p>
    <w:p>
      <w:pPr>
        <w:spacing w:before="240" w:after="120"/>
        <w:jc w:val="left"/>
      </w:pPr>
      <w:r>
        <w:rPr>
          <w:rFonts w:ascii="Times New Roman" w:cs="Times New Roman" w:eastAsia="Times New Roman" w:hAnsi="Times New Roman"/>
          <w:b/>
          <w:bCs/>
          <w:sz w:val="24"/>
          <w:szCs w:val="24"/>
        </w:rPr>
        <w:t xml:space="preserve">BIAYA</w:t>
      </w:r>
    </w:p>
    <w:p>
      <w:pPr>
        <w:spacing w:before="120" w:after="120"/>
      </w:pPr>
    </w:p>
    <w:p>
      <w:pPr>
        <w:spacing w:before="80" w:after="80"/>
        <w:jc w:val="both"/>
      </w:pPr>
      <w:r>
        <w:rPr>
          <w:rFonts w:ascii="Times New Roman" w:cs="Times New Roman" w:eastAsia="Times New Roman" w:hAnsi="Times New Roman"/>
          <w:sz w:val="22"/>
          <w:szCs w:val="22"/>
        </w:rPr>
        <w:t xml:space="preserve">Segala biaya yang timbul sehubungan dengan pelaksanaan MoU ini akan ditanggung oleh masing-masing PIHAK, kecuali disepakati lain secara tertulis. Detail mengenai biaya-biaya yang timbul dari Perjanjian Kerjasama akan diatur secara rinci dalam Perjanjian Kerjasama tersebut.</w:t>
      </w:r>
    </w:p>
    <w:p>
      <w:pPr>
        <w:spacing w:before="120" w:after="120"/>
      </w:pPr>
    </w:p>
    <w:p>
      <w:pPr>
        <w:spacing w:before="240" w:after="120"/>
        <w:jc w:val="left"/>
      </w:pPr>
      <w:r>
        <w:rPr>
          <w:rFonts w:ascii="Times New Roman" w:cs="Times New Roman" w:eastAsia="Times New Roman" w:hAnsi="Times New Roman"/>
          <w:b/>
          <w:bCs/>
          <w:sz w:val="24"/>
          <w:szCs w:val="24"/>
        </w:rPr>
        <w:t xml:space="preserve">Pasal 6</w:t>
      </w:r>
    </w:p>
    <w:p>
      <w:pPr>
        <w:spacing w:before="240" w:after="120"/>
        <w:jc w:val="left"/>
      </w:pPr>
      <w:r>
        <w:rPr>
          <w:rFonts w:ascii="Times New Roman" w:cs="Times New Roman" w:eastAsia="Times New Roman" w:hAnsi="Times New Roman"/>
          <w:b/>
          <w:bCs/>
          <w:sz w:val="24"/>
          <w:szCs w:val="24"/>
        </w:rPr>
        <w:t xml:space="preserve">HUKUM YANG BERLAKU</w:t>
      </w:r>
    </w:p>
    <w:p>
      <w:pPr>
        <w:spacing w:before="120" w:after="120"/>
      </w:pPr>
    </w:p>
    <w:p>
      <w:pPr>
        <w:spacing w:before="80" w:after="80"/>
        <w:jc w:val="both"/>
      </w:pPr>
      <w:r>
        <w:rPr>
          <w:rFonts w:ascii="Times New Roman" w:cs="Times New Roman" w:eastAsia="Times New Roman" w:hAnsi="Times New Roman"/>
          <w:sz w:val="22"/>
          <w:szCs w:val="22"/>
        </w:rPr>
        <w:t xml:space="preserve">MoU ini diatur dan ditafsirkan berdasarkan hukum Negara Republik Indonesia.</w:t>
      </w:r>
    </w:p>
    <w:p>
      <w:pPr>
        <w:spacing w:before="120" w:after="120"/>
      </w:pPr>
    </w:p>
    <w:p>
      <w:pPr>
        <w:spacing w:before="240" w:after="120"/>
        <w:jc w:val="left"/>
      </w:pPr>
      <w:r>
        <w:rPr>
          <w:rFonts w:ascii="Times New Roman" w:cs="Times New Roman" w:eastAsia="Times New Roman" w:hAnsi="Times New Roman"/>
          <w:b/>
          <w:bCs/>
          <w:sz w:val="24"/>
          <w:szCs w:val="24"/>
        </w:rPr>
        <w:t xml:space="preserve">Pasal 7</w:t>
      </w:r>
    </w:p>
    <w:p>
      <w:pPr>
        <w:spacing w:before="240" w:after="120"/>
        <w:jc w:val="left"/>
      </w:pPr>
      <w:r>
        <w:rPr>
          <w:rFonts w:ascii="Times New Roman" w:cs="Times New Roman" w:eastAsia="Times New Roman" w:hAnsi="Times New Roman"/>
          <w:b/>
          <w:bCs/>
          <w:sz w:val="24"/>
          <w:szCs w:val="24"/>
        </w:rPr>
        <w:t xml:space="preserve">PENYELESAIAN PERSELISIHAN</w:t>
      </w:r>
    </w:p>
    <w:p>
      <w:pPr>
        <w:spacing w:before="120" w:after="120"/>
      </w:pPr>
    </w:p>
    <w:p>
      <w:pPr>
        <w:spacing w:before="120" w:after="120"/>
        <w:jc w:val="both"/>
      </w:pPr>
      <w:r>
        <w:rPr>
          <w:rFonts w:ascii="Times New Roman" w:cs="Times New Roman" w:eastAsia="Times New Roman" w:hAnsi="Times New Roman"/>
          <w:i/>
          <w:iCs/>
          <w:sz w:val="22"/>
          <w:szCs w:val="22"/>
        </w:rPr>
        <w:t xml:space="preserve">Setiap perselisihan yang timbul sehubungan dengan penafsiran atau pelaksanaan MoU ini akan diselesaikan secara musyawarah untuk mufakat. Apabila musyawarah tidak mencapai mufakat, maka perselisihan akan diselesaikan melalui arbitrase yang diselenggarakan di ...sebutkan lembaga arbitrase...] sesuai dengan peraturan dan prosedur yang berlaku di lembaga tersebut.</w:t>
      </w:r>
    </w:p>
    <w:p>
      <w:pPr>
        <w:spacing w:before="120" w:after="120"/>
      </w:pPr>
    </w:p>
    <w:p>
      <w:pPr>
        <w:spacing w:before="240" w:after="120"/>
        <w:jc w:val="left"/>
      </w:pPr>
      <w:r>
        <w:rPr>
          <w:rFonts w:ascii="Times New Roman" w:cs="Times New Roman" w:eastAsia="Times New Roman" w:hAnsi="Times New Roman"/>
          <w:b/>
          <w:bCs/>
          <w:sz w:val="24"/>
          <w:szCs w:val="24"/>
        </w:rPr>
        <w:t xml:space="preserve">Pasal 8</w:t>
      </w:r>
    </w:p>
    <w:p>
      <w:pPr>
        <w:spacing w:before="240" w:after="120"/>
        <w:jc w:val="left"/>
      </w:pPr>
      <w:r>
        <w:rPr>
          <w:rFonts w:ascii="Times New Roman" w:cs="Times New Roman" w:eastAsia="Times New Roman" w:hAnsi="Times New Roman"/>
          <w:b/>
          <w:bCs/>
          <w:sz w:val="24"/>
          <w:szCs w:val="24"/>
        </w:rPr>
        <w:t xml:space="preserve">LAIN-LAIN</w:t>
      </w:r>
    </w:p>
    <w:p>
      <w:pPr>
        <w:spacing w:before="120" w:after="120"/>
      </w:pPr>
    </w:p>
    <w:p>
      <w:pPr>
        <w:spacing w:before="80" w:after="80"/>
        <w:jc w:val="both"/>
      </w:pPr>
      <w:r>
        <w:rPr>
          <w:rFonts w:ascii="Times New Roman" w:cs="Times New Roman" w:eastAsia="Times New Roman" w:hAnsi="Times New Roman"/>
          <w:sz w:val="22"/>
          <w:szCs w:val="22"/>
        </w:rPr>
        <w:t xml:space="preserve">(1)  MoU ini bukan merupakan perjanjian yang mengikat secara hukum. Perjanjian yang mengikat secara hukum akan diatur dalam Perjanjian Kerjasama yang akan ditandatangani oleh PARA PIHAK.</w:t>
      </w:r>
    </w:p>
    <w:p>
      <w:pPr>
        <w:spacing w:before="120" w:after="120"/>
      </w:pPr>
    </w:p>
    <w:p>
      <w:pPr>
        <w:spacing w:before="80" w:after="80"/>
        <w:jc w:val="both"/>
      </w:pPr>
      <w:r>
        <w:rPr>
          <w:rFonts w:ascii="Times New Roman" w:cs="Times New Roman" w:eastAsia="Times New Roman" w:hAnsi="Times New Roman"/>
          <w:sz w:val="22"/>
          <w:szCs w:val="22"/>
        </w:rPr>
        <w:t xml:space="preserve">(2)  MoU ini dibuat dalam 2 (dua) rangkap, masing-masing mempunyai kekuatan hukum yang sama, dan ditandatangani oleh PARA PIHAK pada tanggal dan tempat yang disebutkan di awal MoU ini.</w:t>
      </w:r>
    </w:p>
    <w:p>
      <w:pPr>
        <w:spacing w:before="120" w:after="120"/>
      </w:pPr>
    </w:p>
    <w:p>
      <w:pPr>
        <w:spacing w:before="400"/>
      </w:pPr>
    </w:p>
    <w:tbl>
      <w:tblPr>
        <w:tblW w:type="pct" w:w="100%"/>
        <w:tblBorders>
          <w:top w:val="none" w:color="FFFFFF" w:sz="0"/>
          <w:left w:val="none" w:color="FFFFFF" w:sz="0"/>
          <w:bottom w:val="none" w:color="FFFFFF" w:sz="0"/>
          <w:right w:val="none" w:color="FFFFFF" w:sz="0"/>
          <w:insideH w:val="none" w:color="FFFFFF" w:sz="0"/>
          <w:insideV w:val="none" w:color="FFFFFF" w:sz="0"/>
        </w:tblBorders>
      </w:tblPr>
      <w:tblGrid>
        <w:gridCol w:w="100"/>
        <w:gridCol w:w="100"/>
      </w:tblGrid>
      <w:tr>
        <w:tc>
          <w:tcPr>
            <w:tcW w:type="pct" w:w="50%"/>
          </w:tcPr>
          <w:p>
            <w:pPr>
              <w:spacing w:after="1200"/>
            </w:pPr>
            <w:r>
              <w:t xml:space="preserve">PIHAK PERTAMA,</w:t>
            </w:r>
          </w:p>
          <w:p>
            <w:r>
              <w:t xml:space="preserve">Budi Setiawan</w:t>
            </w:r>
          </w:p>
          <w:p>
            <w:r>
              <w:t xml:space="preserve">Direktur Utama PT Cipta Kreatif</w:t>
            </w:r>
          </w:p>
        </w:tc>
        <w:tc>
          <w:tcPr>
            <w:tcW w:type="pct" w:w="50%"/>
          </w:tcPr>
          <w:p>
            <w:pPr>
              <w:spacing w:after="1200"/>
            </w:pPr>
            <w:r>
              <w:t xml:space="preserve">PIHAK KEDUA,</w:t>
            </w:r>
          </w:p>
          <w:p>
            <w:r>
              <w:t xml:space="preserve">Anita Wijaya</w:t>
            </w:r>
          </w:p>
          <w:p>
            <w:r>
              <w:t xml:space="preserve">Direktur Utama PT Media Nusantara</w:t>
            </w:r>
          </w:p>
        </w:tc>
      </w:tr>
    </w:tbl>
    <w:p>
      <w:pPr>
        <w:spacing w:before="120" w:after="12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2025-10-23T17:41:44.104Z</dcterms:created>
  <dcterms:modified xsi:type="dcterms:W3CDTF">2025-10-23T17:41:44.104Z</dcterms:modified>
</cp:coreProperties>
</file>

<file path=docProps/custom.xml><?xml version="1.0" encoding="utf-8"?>
<Properties xmlns="http://schemas.openxmlformats.org/officeDocument/2006/custom-properties" xmlns:vt="http://schemas.openxmlformats.org/officeDocument/2006/docPropsVTypes"/>
</file>