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spacing w:after="150" w:before="525" w:line="360" w:lineRule="auto"/>
        <w:rPr>
          <w:rFonts w:ascii="Bookman Old Style" w:cs="Bookman Old Style" w:eastAsia="Bookman Old Style" w:hAnsi="Bookman Old Style"/>
          <w:b w:val="1"/>
        </w:rPr>
      </w:pPr>
      <w:bookmarkStart w:colFirst="0" w:colLast="0" w:name="_1t3h5sf" w:id="0"/>
      <w:bookmarkEnd w:id="0"/>
      <w:r w:rsidDel="00000000" w:rsidR="00000000" w:rsidRPr="00000000">
        <w:rPr>
          <w:rFonts w:ascii="Bookman Old Style" w:cs="Bookman Old Style" w:eastAsia="Bookman Old Style" w:hAnsi="Bookman Old Style"/>
          <w:b w:val="1"/>
          <w:rtl w:val="0"/>
        </w:rPr>
        <w:t xml:space="preserve">OSHA Electrical Safety Standard 1926.431</w:t>
      </w:r>
    </w:p>
    <w:p w:rsidR="00000000" w:rsidDel="00000000" w:rsidP="00000000" w:rsidRDefault="00000000" w:rsidRPr="00000000" w14:paraId="00000002">
      <w:pPr>
        <w:shd w:fill="ffffff" w:val="clear"/>
        <w:spacing w:after="150" w:line="360" w:lineRule="auto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This standard relates to equipment upkeep and maintenance. If employers don't inspect, repair, and upgrade their machinery, that can lead to failure and electrical injury or death. This </w:t>
      </w:r>
      <w:hyperlink r:id="rId6">
        <w:r w:rsidDel="00000000" w:rsidR="00000000" w:rsidRPr="00000000">
          <w:rPr>
            <w:rFonts w:ascii="Bookman Old Style" w:cs="Bookman Old Style" w:eastAsia="Bookman Old Style" w:hAnsi="Bookman Old Style"/>
            <w:rtl w:val="0"/>
          </w:rPr>
          <w:t xml:space="preserve">specific standard</w:t>
        </w:r>
      </w:hyperlink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 refers to the construction industry, but the recommendations work well for all job sites.</w:t>
        <w:br w:type="textWrapping"/>
        <w:br w:type="textWrapping"/>
        <w:t xml:space="preserve">Some elements of standard 1926.431 include: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hd w:fill="ffffff" w:val="clear"/>
        <w:spacing w:before="280" w:line="360" w:lineRule="auto"/>
        <w:ind w:left="720" w:hanging="360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rtl w:val="0"/>
        </w:rPr>
        <w:t xml:space="preserve">Explosion-Proofing-</w:t>
      </w: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 Employers must maintain equipment so that there is little to no risk of an explosion due to electrical malfunction.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ffffff" w:val="clear"/>
        <w:spacing w:line="360" w:lineRule="auto"/>
        <w:ind w:left="720" w:hanging="360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rtl w:val="0"/>
        </w:rPr>
        <w:t xml:space="preserve">Dust Proofing-</w:t>
      </w: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 Dust can get into machinery and cause various problems, both mechanical and electrical. Employers must protect all gear from dust-related incidents that could lead to an explosion or electrical arc.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spacing w:line="360" w:lineRule="auto"/>
        <w:ind w:left="720" w:hanging="360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rtl w:val="0"/>
        </w:rPr>
        <w:t xml:space="preserve">General Maintenance and Upkeep-</w:t>
      </w: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 Employers and employees must monitor equipment and machinery to watch out for loose screws, gaskets, and other pieces that may interfere with dust and explosion prevention.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spacing w:after="280" w:line="360" w:lineRule="auto"/>
        <w:ind w:left="720" w:hanging="360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rtl w:val="0"/>
        </w:rPr>
        <w:t xml:space="preserve">Reporting and Repair-</w:t>
      </w: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 If a worker spots any issues with machinery, they have to report to a supervisor immediately. Once a report is filed, the employer must stop using the circuit until the problem is fixed.</w:t>
      </w:r>
    </w:p>
    <w:p w:rsidR="00000000" w:rsidDel="00000000" w:rsidP="00000000" w:rsidRDefault="00000000" w:rsidRPr="00000000" w14:paraId="00000007">
      <w:pPr>
        <w:shd w:fill="ffffff" w:val="clear"/>
        <w:spacing w:after="150" w:line="360" w:lineRule="auto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Bookman Old Style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osha.gov/laws-regs/regulations/standardnumber/1926/1926.43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