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color w:val="222222"/>
        </w:rPr>
      </w:pPr>
      <w:r w:rsidDel="00000000" w:rsidR="00000000" w:rsidRPr="00000000">
        <w:rPr>
          <w:color w:val="222222"/>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jc w:val="both"/>
        <w:rPr>
          <w:color w:val="222222"/>
        </w:rPr>
      </w:pPr>
      <w:r w:rsidDel="00000000" w:rsidR="00000000" w:rsidRPr="00000000">
        <w:rPr>
          <w:rtl w:val="0"/>
        </w:rPr>
      </w:r>
    </w:p>
    <w:p w:rsidR="00000000" w:rsidDel="00000000" w:rsidP="00000000" w:rsidRDefault="00000000" w:rsidRPr="00000000" w14:paraId="00000003">
      <w:pPr>
        <w:shd w:fill="ffffff" w:val="clear"/>
        <w:jc w:val="both"/>
        <w:rPr>
          <w:color w:val="222222"/>
        </w:rPr>
      </w:pPr>
      <w:r w:rsidDel="00000000" w:rsidR="00000000" w:rsidRPr="00000000">
        <w:rPr>
          <w:rtl w:val="0"/>
        </w:rPr>
      </w:r>
    </w:p>
    <w:p w:rsidR="00000000" w:rsidDel="00000000" w:rsidP="00000000" w:rsidRDefault="00000000" w:rsidRPr="00000000" w14:paraId="00000004">
      <w:pPr>
        <w:shd w:fill="ffffff" w:val="clear"/>
        <w:jc w:val="both"/>
        <w:rPr>
          <w:color w:val="222222"/>
        </w:rPr>
      </w:pPr>
      <w:r w:rsidDel="00000000" w:rsidR="00000000" w:rsidRPr="00000000">
        <w:rPr>
          <w:color w:val="222222"/>
          <w:rtl w:val="0"/>
        </w:rPr>
        <w:t xml:space="preserve">Rebeca Gyumi is a Tanzanian girls’ rights activist and lawyer who is known for her advocacy work on ending child marriage in Tanzania. She is the Founder and Executive Director of the Msichana Initiative, a non-governmental organization which promotes girls' access to education and empowerment.</w:t>
      </w:r>
    </w:p>
    <w:p w:rsidR="00000000" w:rsidDel="00000000" w:rsidP="00000000" w:rsidRDefault="00000000" w:rsidRPr="00000000" w14:paraId="00000005">
      <w:pPr>
        <w:shd w:fill="ffffff" w:val="clear"/>
        <w:jc w:val="both"/>
        <w:rPr>
          <w:color w:val="222222"/>
        </w:rPr>
      </w:pPr>
      <w:r w:rsidDel="00000000" w:rsidR="00000000" w:rsidRPr="00000000">
        <w:rPr>
          <w:rtl w:val="0"/>
        </w:rPr>
      </w:r>
    </w:p>
    <w:p w:rsidR="00000000" w:rsidDel="00000000" w:rsidP="00000000" w:rsidRDefault="00000000" w:rsidRPr="00000000" w14:paraId="00000006">
      <w:pPr>
        <w:shd w:fill="ffffff" w:val="clear"/>
        <w:jc w:val="both"/>
        <w:rPr>
          <w:color w:val="222222"/>
        </w:rPr>
      </w:pPr>
      <w:r w:rsidDel="00000000" w:rsidR="00000000" w:rsidRPr="00000000">
        <w:rPr>
          <w:color w:val="222222"/>
          <w:rtl w:val="0"/>
        </w:rPr>
        <w:t xml:space="preserve">In 2016, Gyumi filed a petition challenging Tanzania's Marriage Act of 1971, which allowed girls as young as 14 to be married with parental consent, and asked the court to raise the minimum age of marriage to 18 for both boys and girls. Which led to a landmark ruling in 2019 when the Court of Appeal ruled in her favor and ordered the Government to amend the law and raise the minimum age to 18. </w:t>
      </w:r>
    </w:p>
    <w:p w:rsidR="00000000" w:rsidDel="00000000" w:rsidP="00000000" w:rsidRDefault="00000000" w:rsidRPr="00000000" w14:paraId="00000007">
      <w:pPr>
        <w:shd w:fill="ffffff" w:val="clear"/>
        <w:jc w:val="both"/>
        <w:rPr>
          <w:color w:val="222222"/>
        </w:rPr>
      </w:pPr>
      <w:r w:rsidDel="00000000" w:rsidR="00000000" w:rsidRPr="00000000">
        <w:rPr>
          <w:rtl w:val="0"/>
        </w:rPr>
      </w:r>
    </w:p>
    <w:p w:rsidR="00000000" w:rsidDel="00000000" w:rsidP="00000000" w:rsidRDefault="00000000" w:rsidRPr="00000000" w14:paraId="00000008">
      <w:pPr>
        <w:shd w:fill="ffffff" w:val="clear"/>
        <w:jc w:val="both"/>
        <w:rPr>
          <w:color w:val="222222"/>
        </w:rPr>
      </w:pPr>
      <w:r w:rsidDel="00000000" w:rsidR="00000000" w:rsidRPr="00000000">
        <w:rPr>
          <w:color w:val="222222"/>
          <w:rtl w:val="0"/>
        </w:rPr>
        <w:t xml:space="preserve">Gyumi's work has been recognized regionally and internationally, including being awarded the 2018 UN Human Rights Prize and named in the 2019 Most Influential People in Global Policy. She continues to advocate for girls' rights to education and works to end child marriage in Tanzania and beyond.</w:t>
      </w:r>
    </w:p>
    <w:p w:rsidR="00000000" w:rsidDel="00000000" w:rsidP="00000000" w:rsidRDefault="00000000" w:rsidRPr="00000000" w14:paraId="0000000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