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3554" w:rsidRDefault="00F73554" w:rsidP="00F73554">
      <w:pPr>
        <w:ind w:left="-567"/>
        <w:rPr>
          <w:rFonts w:ascii="Gill Sans MT" w:hAnsi="Gill Sans MT"/>
          <w:sz w:val="40"/>
        </w:rPr>
      </w:pPr>
      <w:r w:rsidRPr="00B321D4">
        <w:rPr>
          <w:rFonts w:ascii="Helvetica" w:hAnsi="Helvetica"/>
          <w:noProof/>
          <w:color w:val="1D22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9E2576A" wp14:editId="0B406B5B">
                <wp:simplePos x="0" y="0"/>
                <wp:positionH relativeFrom="column">
                  <wp:posOffset>1767840</wp:posOffset>
                </wp:positionH>
                <wp:positionV relativeFrom="paragraph">
                  <wp:posOffset>62230</wp:posOffset>
                </wp:positionV>
                <wp:extent cx="4853940" cy="8450580"/>
                <wp:effectExtent l="0" t="0" r="381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45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28A7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B0BC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Mwajuma </w:t>
                            </w:r>
                            <w:r w:rsidR="0090457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Kibwana</w:t>
                            </w:r>
                            <w:r w:rsidRPr="00BB0BC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(M.A. Development Studies) is an Executive Director for Tanzania Early Childhood Development Network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B0BC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(TECDEN)</w:t>
                            </w:r>
                            <w:r w:rsidR="00F73554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since January, 2021</w:t>
                            </w:r>
                            <w:r w:rsidRPr="00BB0BC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For the past 18 years s</w:t>
                            </w:r>
                            <w:r w:rsidR="0090457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he</w:t>
                            </w:r>
                            <w:r w:rsidR="00107D0F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has worked for 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different programs including HIV/AIDs, Youth and women empowerment, accountability and early childhood </w:t>
                            </w:r>
                            <w:r w:rsidR="00107D0F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development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  <w:r w:rsidR="00107D0F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  <w:p w:rsidR="008928A7" w:rsidRDefault="008928A7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With the current position, </w:t>
                            </w:r>
                            <w:r w:rsidR="0090457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Mwajuma provides</w:t>
                            </w:r>
                            <w:r w:rsidR="0028713C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strategic leadership and technical guidance to Tanzania ECD Network to ensure programs aligns to the network’s objectives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while ensuring strategic linkages and partnership are forged within and outside Africa region.</w:t>
                            </w:r>
                          </w:p>
                          <w:p w:rsidR="0028713C" w:rsidRDefault="008928A7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For past 3 years </w:t>
                            </w:r>
                            <w:r w:rsidR="0028713C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Mwajuma has led</w:t>
                            </w:r>
                            <w:r w:rsidR="00BE5C80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TECDEN</w:t>
                            </w:r>
                            <w:r w:rsidR="00D11195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’s </w:t>
                            </w:r>
                            <w:r w:rsidR="00BE5C80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coordinati</w:t>
                            </w:r>
                            <w:r w:rsidR="00D11195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on of </w:t>
                            </w:r>
                            <w:r w:rsidR="00BE5C80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ECD non-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state-</w:t>
                            </w:r>
                            <w:r w:rsidR="0028713C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actors </w:t>
                            </w:r>
                            <w:r w:rsidR="0028713C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to </w:t>
                            </w:r>
                            <w:r w:rsidR="00BE5C80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work collaboratively with </w:t>
                            </w:r>
                            <w:r w:rsidR="0028713C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the government of Tanzania </w:t>
                            </w:r>
                            <w:r w:rsidR="00D1119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in promotion of ECD agenda in the country including development, launch and implementation of </w:t>
                            </w:r>
                            <w:r w:rsidR="0028713C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the National Multi</w:t>
                            </w:r>
                            <w:r w:rsidR="00D11195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-</w:t>
                            </w:r>
                            <w:r w:rsidR="0028713C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>sectoral ECD Program</w:t>
                            </w:r>
                            <w:r w:rsidR="00AD2C06"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(NM-ECDP)</w:t>
                            </w:r>
                            <w:r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  <w:t xml:space="preserve"> at both national and sub-national level.</w:t>
                            </w:r>
                          </w:p>
                          <w:p w:rsidR="0028713C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BB0BC2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Mwajuma 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is 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the </w:t>
                            </w:r>
                            <w:r w:rsidRPr="00016BAF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Global Leader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for Young Children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under mentorship of </w:t>
                            </w:r>
                            <w:r w:rsidRPr="00016BAF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World Forum Foundation</w:t>
                            </w: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</w:p>
                          <w:p w:rsidR="0028713C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She is fluently in Swahili and English languages</w:t>
                            </w:r>
                            <w:r w:rsidR="008928A7"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  <w:t>, Tanzanian.</w:t>
                            </w:r>
                          </w:p>
                          <w:p w:rsidR="0028713C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</w:p>
                          <w:p w:rsidR="0028713C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color w:val="1D2228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</w:p>
                          <w:p w:rsidR="0028713C" w:rsidRPr="00BB0BC2" w:rsidRDefault="0028713C" w:rsidP="00BB0BC2">
                            <w:pPr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sz w:val="24"/>
                                <w:szCs w:val="24"/>
                              </w:rPr>
                            </w:pPr>
                          </w:p>
                          <w:p w:rsidR="0028713C" w:rsidRPr="00BB0BC2" w:rsidRDefault="0028713C" w:rsidP="00BB0BC2">
                            <w:pPr>
                              <w:jc w:val="both"/>
                              <w:rPr>
                                <w:rFonts w:ascii="Cambria" w:hAnsi="Cambri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2576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39.2pt;margin-top:4.9pt;width:382.2pt;height:665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FiVIQIAAB4EAAAOAAAAZHJzL2Uyb0RvYy54bWysU21v2yAQ/j5p/wHxfbHjxWtixam6dJkm&#10;dS9Sux+AMY7RgGNAYne/vgdO06j7No0PiOOOh+eeu1tfj1qRo3BegqnpfJZTIgyHVpp9TX8+7N4t&#10;KfGBmZYpMKKmj8LT683bN+vBVqKAHlQrHEEQ46vB1rQPwVZZ5nkvNPMzsMKgswOnWUDT7bPWsQHR&#10;tcqKPP+QDeBa64AL7/H2dnLSTcLvOsHD967zIhBVU+QW0u7S3sQ926xZtXfM9pKfaLB/YKGZNPjp&#10;GeqWBUYOTv4FpSV34KELMw46g66TXKQcMJt5/iqb+55ZkXJBcbw9y+T/Hyz/dvzhiGxrWsyvKDFM&#10;Y5EexBjIRxhJEfUZrK8w7N5iYBjxGuuccvX2DvgvTwxse2b24sY5GHrBWuQ3jy+zi6cTjo8gzfAV&#10;WvyGHQIkoLFzOoqHchBExzo9nmsTqXC8XCzL96sFujj6losyL5epehmrnp9b58NnAZrEQ00dFj/B&#10;s+OdD5EOq55D4m8elGx3UqlkuH2zVY4cGTbKLq2UwaswZchQ01VZlAnZQHyfekjLgI2spEZ2eVxT&#10;a0U5Ppk2hQQm1XRGJsqc9ImSTOKEsRkxMIrWQPuISjmYGhYHDA89uD+UDNisNfW/D8wJStQXg2qv&#10;5osoTUjGorwq0HCXnubSwwxHqJoGSqbjNqSJiDoYuMGqdDLp9cLkxBWbMMl4GpjY5Zd2inoZ680T&#10;AAAA//8DAFBLAwQUAAYACAAAACEA5r6dGt8AAAALAQAADwAAAGRycy9kb3ducmV2LnhtbEyPwU7D&#10;MBBE70j8g7WVuCDqEELShjgVIIF6bekHbGI3iRqvo9ht0r9ne4LbrGY0+6bYzLYXFzP6zpGC52UE&#10;wlDtdEeNgsPP19MKhA9IGntHRsHVeNiU93cF5tpNtDOXfWgEl5DPUUEbwpBL6evWWPRLNxhi7+hG&#10;i4HPsZF6xInLbS/jKEqlxY74Q4uD+WxNfdqfrYLjdnp8XU/VdzhkuyT9wC6r3FWph8X8/gYimDn8&#10;heGGz+hQMlPlzqS96BXE2SrhqII1L7j5URKzqli9JFEKsizk/w3lLwAAAP//AwBQSwECLQAUAAYA&#10;CAAAACEAtoM4kv4AAADhAQAAEwAAAAAAAAAAAAAAAAAAAAAAW0NvbnRlbnRfVHlwZXNdLnhtbFBL&#10;AQItABQABgAIAAAAIQA4/SH/1gAAAJQBAAALAAAAAAAAAAAAAAAAAC8BAABfcmVscy8ucmVsc1BL&#10;AQItABQABgAIAAAAIQDUPFiVIQIAAB4EAAAOAAAAAAAAAAAAAAAAAC4CAABkcnMvZTJvRG9jLnht&#10;bFBLAQItABQABgAIAAAAIQDmvp0a3wAAAAsBAAAPAAAAAAAAAAAAAAAAAHsEAABkcnMvZG93bnJl&#10;di54bWxQSwUGAAAAAAQABADzAAAAhwUAAAAA&#10;" stroked="f">
                <v:textbox>
                  <w:txbxContent>
                    <w:p w:rsidR="008928A7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B0BC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Mwajuma </w:t>
                      </w:r>
                      <w:r w:rsidR="0090457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Kibwana</w:t>
                      </w:r>
                      <w:r w:rsidRPr="00BB0BC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(M.A. Development Studies) is an Executive Director for Tanzania Early Childhood Development Network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B0BC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(TECDEN)</w:t>
                      </w:r>
                      <w:r w:rsidR="00F73554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since January, 2021</w:t>
                      </w:r>
                      <w:r w:rsidRPr="00BB0BC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. 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For the past 18 years s</w:t>
                      </w:r>
                      <w:r w:rsidR="0090457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he</w:t>
                      </w:r>
                      <w:r w:rsidR="00107D0F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has worked for 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different programs including HIV/AIDs, Youth and women empowerment, accountability and early childhood </w:t>
                      </w:r>
                      <w:r w:rsidR="00107D0F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development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  <w:r w:rsidR="00107D0F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</w:p>
                    <w:p w:rsidR="008928A7" w:rsidRDefault="008928A7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With the current position, </w:t>
                      </w:r>
                      <w:r w:rsidR="0090457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Mwajuma provides</w:t>
                      </w:r>
                      <w:r w:rsidR="0028713C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strategic leadership and technical guidance to Tanzania ECD Network to ensure programs aligns to the network’s objectives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while ensuring strategic linkages and partnership are forged within and outside Africa region.</w:t>
                      </w:r>
                    </w:p>
                    <w:p w:rsidR="0028713C" w:rsidRDefault="008928A7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For past 3 years </w:t>
                      </w:r>
                      <w:r w:rsidR="0028713C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Mwajuma has led</w:t>
                      </w:r>
                      <w:r w:rsidR="00BE5C80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TECDEN</w:t>
                      </w:r>
                      <w:r w:rsidR="00D11195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’s </w:t>
                      </w:r>
                      <w:r w:rsidR="00BE5C80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coordinati</w:t>
                      </w:r>
                      <w:r w:rsidR="00D11195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on of </w:t>
                      </w:r>
                      <w:r w:rsidR="00BE5C80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ECD non-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state-</w:t>
                      </w:r>
                      <w:r w:rsidR="0028713C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actors </w:t>
                      </w:r>
                      <w:r w:rsidR="0028713C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to </w:t>
                      </w:r>
                      <w:r w:rsidR="00BE5C80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work collaboratively with </w:t>
                      </w:r>
                      <w:r w:rsidR="0028713C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the government of Tanzania </w:t>
                      </w:r>
                      <w:r w:rsidR="00D11195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in promotion of ECD agenda in the country including development, launch and implementation of </w:t>
                      </w:r>
                      <w:r w:rsidR="0028713C">
                        <w:rPr>
                          <w:rFonts w:ascii="Cambria" w:hAnsi="Cambria"/>
                          <w:sz w:val="24"/>
                          <w:szCs w:val="24"/>
                        </w:rPr>
                        <w:t>the National Multi</w:t>
                      </w:r>
                      <w:r w:rsidR="00D11195">
                        <w:rPr>
                          <w:rFonts w:ascii="Cambria" w:hAnsi="Cambria"/>
                          <w:sz w:val="24"/>
                          <w:szCs w:val="24"/>
                        </w:rPr>
                        <w:t>-</w:t>
                      </w:r>
                      <w:r w:rsidR="0028713C">
                        <w:rPr>
                          <w:rFonts w:ascii="Cambria" w:hAnsi="Cambria"/>
                          <w:sz w:val="24"/>
                          <w:szCs w:val="24"/>
                        </w:rPr>
                        <w:t>sectoral ECD Program</w:t>
                      </w:r>
                      <w:r w:rsidR="00AD2C06"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(NM-ECDP)</w:t>
                      </w:r>
                      <w:r>
                        <w:rPr>
                          <w:rFonts w:ascii="Cambria" w:hAnsi="Cambria"/>
                          <w:sz w:val="24"/>
                          <w:szCs w:val="24"/>
                        </w:rPr>
                        <w:t xml:space="preserve"> at both national and sub-national level.</w:t>
                      </w:r>
                    </w:p>
                    <w:p w:rsidR="0028713C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BB0BC2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Mwajuma 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is 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the </w:t>
                      </w:r>
                      <w:r w:rsidRPr="00016BAF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Global Leader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for Young Children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 under mentorship of </w:t>
                      </w:r>
                      <w:r w:rsidRPr="00016BAF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World Forum Foundation</w:t>
                      </w: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 xml:space="preserve">. </w:t>
                      </w:r>
                    </w:p>
                    <w:p w:rsidR="0028713C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  <w:r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She is fluently in Swahili and English languages</w:t>
                      </w:r>
                      <w:r w:rsidR="008928A7"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  <w:t>, Tanzanian.</w:t>
                      </w:r>
                    </w:p>
                    <w:p w:rsidR="0028713C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</w:p>
                    <w:p w:rsidR="0028713C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color w:val="1D2228"/>
                          <w:sz w:val="24"/>
                          <w:szCs w:val="24"/>
                          <w:shd w:val="clear" w:color="auto" w:fill="FFFFFF"/>
                        </w:rPr>
                      </w:pPr>
                    </w:p>
                    <w:p w:rsidR="0028713C" w:rsidRPr="00BB0BC2" w:rsidRDefault="0028713C" w:rsidP="00BB0BC2">
                      <w:pPr>
                        <w:spacing w:line="360" w:lineRule="auto"/>
                        <w:jc w:val="both"/>
                        <w:rPr>
                          <w:rFonts w:ascii="Cambria" w:hAnsi="Cambria"/>
                          <w:sz w:val="24"/>
                          <w:szCs w:val="24"/>
                        </w:rPr>
                      </w:pPr>
                    </w:p>
                    <w:p w:rsidR="0028713C" w:rsidRPr="00BB0BC2" w:rsidRDefault="0028713C" w:rsidP="00BB0BC2">
                      <w:pPr>
                        <w:jc w:val="both"/>
                        <w:rPr>
                          <w:rFonts w:ascii="Cambria" w:hAnsi="Cambria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928A7" w:rsidRPr="008928A7">
        <w:rPr>
          <w:rFonts w:ascii="Gill Sans MT" w:hAnsi="Gill Sans MT"/>
          <w:noProof/>
          <w:sz w:val="40"/>
        </w:rPr>
        <w:drawing>
          <wp:inline distT="0" distB="0" distL="0" distR="0" wp14:anchorId="69FC4B2F" wp14:editId="58D68A37">
            <wp:extent cx="1797254" cy="217084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6086" cy="218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E0" w:rsidRPr="006645E0" w:rsidRDefault="00904572" w:rsidP="00F73554">
      <w:pPr>
        <w:ind w:left="-426"/>
        <w:jc w:val="center"/>
        <w:rPr>
          <w:rFonts w:ascii="Gill Sans MT" w:hAnsi="Gill Sans MT"/>
          <w:b/>
          <w:sz w:val="40"/>
        </w:rPr>
      </w:pPr>
      <w:r>
        <w:rPr>
          <w:rFonts w:ascii="Gill Sans MT" w:hAnsi="Gill Sans MT"/>
          <w:b/>
          <w:sz w:val="40"/>
        </w:rPr>
        <w:t xml:space="preserve">Mwajuma </w:t>
      </w:r>
      <w:bookmarkStart w:id="0" w:name="_GoBack"/>
      <w:bookmarkEnd w:id="0"/>
      <w:r w:rsidR="006645E0" w:rsidRPr="006645E0">
        <w:rPr>
          <w:rFonts w:ascii="Gill Sans MT" w:hAnsi="Gill Sans MT"/>
          <w:b/>
          <w:sz w:val="40"/>
        </w:rPr>
        <w:t xml:space="preserve"> </w:t>
      </w:r>
      <w:r>
        <w:rPr>
          <w:rFonts w:ascii="Gill Sans MT" w:hAnsi="Gill Sans MT"/>
          <w:b/>
          <w:sz w:val="40"/>
        </w:rPr>
        <w:t>Kibwana</w:t>
      </w:r>
    </w:p>
    <w:p w:rsidR="006645E0" w:rsidRPr="006645E0" w:rsidRDefault="006645E0" w:rsidP="00F73554">
      <w:pPr>
        <w:ind w:left="-426"/>
        <w:rPr>
          <w:rFonts w:ascii="Gill Sans MT" w:hAnsi="Gill Sans MT"/>
          <w:b/>
          <w:sz w:val="24"/>
        </w:rPr>
      </w:pPr>
      <w:r w:rsidRPr="006645E0">
        <w:rPr>
          <w:rFonts w:ascii="Gill Sans MT" w:hAnsi="Gill Sans MT"/>
          <w:b/>
          <w:sz w:val="24"/>
        </w:rPr>
        <w:t>Tanzania Early Childhood Development Network</w:t>
      </w:r>
      <w:r w:rsidR="008928A7">
        <w:rPr>
          <w:rFonts w:ascii="Gill Sans MT" w:hAnsi="Gill Sans MT"/>
          <w:b/>
          <w:sz w:val="24"/>
        </w:rPr>
        <w:t xml:space="preserve"> </w:t>
      </w:r>
    </w:p>
    <w:p w:rsidR="006645E0" w:rsidRDefault="006645E0">
      <w:pPr>
        <w:rPr>
          <w:rFonts w:ascii="Gill Sans MT" w:hAnsi="Gill Sans MT"/>
          <w:b/>
          <w:sz w:val="40"/>
        </w:rPr>
      </w:pPr>
      <w:r w:rsidRPr="006645E0">
        <w:rPr>
          <w:rFonts w:ascii="Gill Sans MT" w:hAnsi="Gill Sans MT"/>
          <w:b/>
          <w:sz w:val="40"/>
        </w:rPr>
        <w:t xml:space="preserve">Executive Director </w:t>
      </w:r>
    </w:p>
    <w:p w:rsidR="006645E0" w:rsidRDefault="006645E0">
      <w:pPr>
        <w:rPr>
          <w:rFonts w:ascii="Segoe UI" w:hAnsi="Segoe UI" w:cs="Segoe UI"/>
          <w:color w:val="828A93"/>
          <w:shd w:val="clear" w:color="auto" w:fill="FFFFFF"/>
        </w:rPr>
      </w:pPr>
      <w:r>
        <w:rPr>
          <w:rFonts w:ascii="Gill Sans MT" w:hAnsi="Gill Sans MT"/>
          <w:b/>
          <w:noProof/>
          <w:sz w:val="40"/>
        </w:rPr>
        <w:drawing>
          <wp:inline distT="0" distB="0" distL="0" distR="0" wp14:anchorId="7B1ABF27" wp14:editId="4C2433F4">
            <wp:extent cx="152400" cy="268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.jpg"/>
                    <pic:cNvPicPr/>
                  </pic:nvPicPr>
                  <pic:blipFill rotWithShape="1">
                    <a:blip r:embed="rId7" cstate="print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82" t="18883" r="28889" b="25150"/>
                    <a:stretch/>
                  </pic:blipFill>
                  <pic:spPr bwMode="auto">
                    <a:xfrm>
                      <a:off x="0" y="0"/>
                      <a:ext cx="155716" cy="274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sz w:val="40"/>
        </w:rPr>
        <w:t xml:space="preserve"> Tanzania     </w:t>
      </w:r>
      <w:r w:rsidR="00121FAB">
        <w:rPr>
          <w:rFonts w:ascii="Gill Sans MT" w:hAnsi="Gill Sans MT"/>
          <w:b/>
          <w:noProof/>
        </w:rPr>
        <w:drawing>
          <wp:inline distT="0" distB="0" distL="0" distR="0" wp14:anchorId="51C5B3A2" wp14:editId="28892286">
            <wp:extent cx="548640" cy="2514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mail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07" t="25408" r="18889" b="30300"/>
                    <a:stretch/>
                  </pic:blipFill>
                  <pic:spPr bwMode="auto">
                    <a:xfrm>
                      <a:off x="0" y="0"/>
                      <a:ext cx="548640" cy="251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sz w:val="40"/>
        </w:rPr>
        <w:t xml:space="preserve"> </w:t>
      </w:r>
      <w:hyperlink r:id="rId9" w:history="1">
        <w:r w:rsidRPr="00B91B0E">
          <w:rPr>
            <w:rStyle w:val="Hyperlink"/>
            <w:rFonts w:ascii="Segoe UI" w:hAnsi="Segoe UI" w:cs="Segoe UI"/>
            <w:shd w:val="clear" w:color="auto" w:fill="FFFFFF"/>
          </w:rPr>
          <w:t>mwajumasr@gmail.com</w:t>
        </w:r>
      </w:hyperlink>
      <w:r>
        <w:rPr>
          <w:rFonts w:ascii="Segoe UI" w:hAnsi="Segoe UI" w:cs="Segoe UI"/>
          <w:color w:val="828A93"/>
          <w:shd w:val="clear" w:color="auto" w:fill="FFFFFF"/>
        </w:rPr>
        <w:t xml:space="preserve"> </w:t>
      </w:r>
    </w:p>
    <w:p w:rsidR="00B321D4" w:rsidRDefault="00B321D4">
      <w:pPr>
        <w:rPr>
          <w:rFonts w:ascii="Helvetica" w:hAnsi="Helvetica"/>
          <w:color w:val="1D2228"/>
          <w:shd w:val="clear" w:color="auto" w:fill="FFFFFF"/>
        </w:rPr>
      </w:pPr>
    </w:p>
    <w:p w:rsidR="00B321D4" w:rsidRDefault="00B321D4">
      <w:pPr>
        <w:rPr>
          <w:rFonts w:ascii="Helvetica" w:hAnsi="Helvetica"/>
          <w:color w:val="1D2228"/>
          <w:shd w:val="clear" w:color="auto" w:fill="FFFFFF"/>
        </w:rPr>
      </w:pPr>
    </w:p>
    <w:p w:rsidR="006645E0" w:rsidRDefault="00D64D11">
      <w:pPr>
        <w:rPr>
          <w:rFonts w:ascii="Segoe UI" w:hAnsi="Segoe UI" w:cs="Segoe UI"/>
          <w:color w:val="828A93"/>
          <w:shd w:val="clear" w:color="auto" w:fill="FFFFFF"/>
        </w:rPr>
      </w:pPr>
      <w:r>
        <w:rPr>
          <w:rFonts w:ascii="Segoe UI" w:hAnsi="Segoe UI" w:cs="Segoe UI"/>
          <w:noProof/>
          <w:color w:val="828A93"/>
        </w:rPr>
        <mc:AlternateContent>
          <mc:Choice Requires="wpc">
            <w:drawing>
              <wp:inline distT="0" distB="0" distL="0" distR="0" wp14:anchorId="4131A86B" wp14:editId="2916F820">
                <wp:extent cx="631190" cy="36830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E54DD37" id="Canvas 2" o:spid="_x0000_s1026" editas="canvas" style="width:49.7pt;height:29pt;mso-position-horizontal-relative:char;mso-position-vertical-relative:line" coordsize="6311,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BWfcV43AAAAAMBAAAPAAAAZHJzL2Rvd25yZXYueG1sTI9BS8NAEIXv&#10;gv9hGcGL2E21LWnMpoggiOChrUKPm+yYje7Ohuymjf/e0YteBh7v8d435WbyThxxiF0gBfNZBgKp&#10;CaajVsHr/vE6BxGTJqNdIFTwhRE21flZqQsTTrTF4y61gksoFlqBTakvpIyNRa/jLPRI7L2HwevE&#10;cmilGfSJy72TN1m2kl53xAtW9/hgsfncjV7Bc7O6+pjX48HnL2/2dukOT2m/UOryYrq/A5FwSn9h&#10;+MFndKiYqQ4jmSicAn4k/V721usFiFrBMs9AVqX8z159AwAA//8DAFBLAQItABQABgAIAAAAIQC2&#10;gziS/gAAAOEBAAATAAAAAAAAAAAAAAAAAAAAAABbQ29udGVudF9UeXBlc10ueG1sUEsBAi0AFAAG&#10;AAgAAAAhADj9If/WAAAAlAEAAAsAAAAAAAAAAAAAAAAALwEAAF9yZWxzLy5yZWxzUEsBAi0AFAAG&#10;AAgAAAAhAO31zvwAAQAACAIAAA4AAAAAAAAAAAAAAAAALgIAAGRycy9lMm9Eb2MueG1sUEsBAi0A&#10;FAAGAAgAAAAhAFZ9xXjcAAAAAwEAAA8AAAAAAAAAAAAAAAAAWgMAAGRycy9kb3ducmV2LnhtbFBL&#10;BQYAAAAABAAEAPMAAABj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311;height:3683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016BAF">
        <w:rPr>
          <w:rFonts w:ascii="Segoe UI" w:hAnsi="Segoe UI" w:cs="Segoe UI"/>
          <w:noProof/>
          <w:color w:val="828A9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39A2A3" wp14:editId="4B213E33">
                <wp:simplePos x="0" y="0"/>
                <wp:positionH relativeFrom="column">
                  <wp:posOffset>-838200</wp:posOffset>
                </wp:positionH>
                <wp:positionV relativeFrom="paragraph">
                  <wp:posOffset>155575</wp:posOffset>
                </wp:positionV>
                <wp:extent cx="1706880" cy="472440"/>
                <wp:effectExtent l="0" t="0" r="7620" b="381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6880" cy="4724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713C" w:rsidRDefault="0028713C" w:rsidP="00B321D4">
                            <w:pP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 w:cs="Segoe UI"/>
                                <w:b/>
                                <w:color w:val="538135" w:themeColor="accent6" w:themeShade="BF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 </w:t>
                            </w:r>
                          </w:p>
                          <w:p w:rsidR="0028713C" w:rsidRDefault="0028713C" w:rsidP="00B321D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9A2A3" id="Rectangle 10" o:spid="_x0000_s1027" style="position:absolute;margin-left:-66pt;margin-top:12.25pt;width:134.4pt;height:37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vZ+eAIAAD4FAAAOAAAAZHJzL2Uyb0RvYy54bWysVF9P2zAQf5+072D5faTpOmAVKapATJMQ&#10;Q8DEs+vYbTTb553dJt2n39lJA2N9mvZi3/n+3/3OF5edNWynMDTgKl6eTDhTTkLduHXFvz/dfDjn&#10;LEThamHAqYrvVeCXi/fvLlo/V1PYgKkVMnLiwrz1Fd/E6OdFEeRGWRFOwCtHQg1oRSQW10WNoiXv&#10;1hTTyeS0aAFrjyBVCPR63Qv5IvvXWsn4TeugIjMVp9xiPjGfq3QWiwsxX6Pwm0YOaYh/yMKKxlHQ&#10;0dW1iIJtsfnLlW0kQgAdTyTYArRupMo1UDXl5E01jxvhVa6FmhP82Kbw/9zKu909sqam2VF7nLA0&#10;owfqmnBroxi9UYNaH+ak9+jvceACkanaTqNNN9XButzU/dhU1UUm6bE8m5yen5NzSbLZ2XQ2y06L&#10;F2uPIX5RYFkiKo4UPvdS7G5DpIikelBJwYxLp4Obxpheml6KlGWfV6bi3qhe+0FpKpAymWavGVrq&#10;yiDbCQKFkFK5+DHVSXGMI+1kpsn5aFgeMzSxHIwG3WSmMuRGw8kxwz8jjhY5Krg4GtvGAR5zUP8Y&#10;I/f6h+r7mlP5sVt1/VQPA1xBvadJI/QrELy8aajdtyLEe4GEeZoQ7XH8Roc20FYcBoqzDeCvY+9J&#10;n6BIUs5a2qGKh59bgYoz89URSD+XadgsZmb26WxKDL6WrF5L3NZeAU2kpB/Dy0wm/WgOpEawz7Tu&#10;yxSVRMJJil1xGfHAXMV+t+nDkGq5zGq0aF7EW/foZXKe+pzg9NQ9C/QD5iKh9Q4O+ybmb6DX6yZL&#10;B8ttBN1kXKZO930dJkBLmmE0fCjpF3jNZ62Xb2/xGwAA//8DAFBLAwQUAAYACAAAACEAZwWrxuIA&#10;AAAKAQAADwAAAGRycy9kb3ducmV2LnhtbEyPy07DMBBF90j8gzVI7FqnSegjZFKhiooFC0QAiaUb&#10;T5NAPE5jtw1/j7uC5Wiu7j0nX4+mEycaXGsZYTaNQBBXVrdcI7y/bSdLEM4r1qqzTAg/5GBdXF/l&#10;KtP2zK90Kn0tQgm7TCE03veZlK5qyCg3tT1x+O3tYJQP51BLPahzKDedjKNoLo1qOSw0qqdNQ9V3&#10;eTQIz1/6kNafjy9Ju9gsPg7pU7ndJ4i3N+PDPQhPo/8LwwU/oEMRmHb2yNqJDmEyS+Ig4xHi9A7E&#10;JZHMg8wOYbVcgSxy+V+h+AUAAP//AwBQSwECLQAUAAYACAAAACEAtoM4kv4AAADhAQAAEwAAAAAA&#10;AAAAAAAAAAAAAAAAW0NvbnRlbnRfVHlwZXNdLnhtbFBLAQItABQABgAIAAAAIQA4/SH/1gAAAJQB&#10;AAALAAAAAAAAAAAAAAAAAC8BAABfcmVscy8ucmVsc1BLAQItABQABgAIAAAAIQAZ3vZ+eAIAAD4F&#10;AAAOAAAAAAAAAAAAAAAAAC4CAABkcnMvZTJvRG9jLnhtbFBLAQItABQABgAIAAAAIQBnBavG4gAA&#10;AAoBAAAPAAAAAAAAAAAAAAAAANIEAABkcnMvZG93bnJldi54bWxQSwUGAAAAAAQABADzAAAA4QUA&#10;AAAA&#10;" fillcolor="white [3201]" stroked="f" strokeweight="1pt">
                <v:textbox>
                  <w:txbxContent>
                    <w:p w:rsidR="0028713C" w:rsidRDefault="0028713C" w:rsidP="00B321D4">
                      <w:pP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 w:cs="Segoe UI"/>
                          <w:b/>
                          <w:color w:val="538135" w:themeColor="accent6" w:themeShade="BF"/>
                          <w:sz w:val="28"/>
                          <w:szCs w:val="28"/>
                          <w:shd w:val="clear" w:color="auto" w:fill="FFFFFF"/>
                        </w:rPr>
                        <w:t xml:space="preserve">  </w:t>
                      </w:r>
                    </w:p>
                    <w:p w:rsidR="0028713C" w:rsidRDefault="0028713C" w:rsidP="00B321D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645E0" w:rsidRDefault="006645E0">
      <w:pPr>
        <w:rPr>
          <w:rFonts w:ascii="Segoe UI" w:hAnsi="Segoe UI" w:cs="Segoe UI"/>
          <w:color w:val="828A93"/>
          <w:shd w:val="clear" w:color="auto" w:fill="FFFFFF"/>
        </w:rPr>
      </w:pPr>
    </w:p>
    <w:p w:rsidR="00976C7B" w:rsidRPr="006645E0" w:rsidRDefault="006645E0" w:rsidP="0034580C">
      <w:pPr>
        <w:spacing w:before="0" w:after="0"/>
        <w:rPr>
          <w:rFonts w:ascii="Cambria" w:hAnsi="Cambria"/>
          <w:b/>
          <w:sz w:val="28"/>
          <w:szCs w:val="28"/>
        </w:rPr>
      </w:pPr>
      <w:r w:rsidRPr="006645E0">
        <w:rPr>
          <w:rFonts w:ascii="Cambria" w:hAnsi="Cambria"/>
          <w:b/>
          <w:sz w:val="28"/>
          <w:szCs w:val="28"/>
        </w:rPr>
        <w:br w:type="textWrapping" w:clear="all"/>
      </w:r>
    </w:p>
    <w:sectPr w:rsidR="00976C7B" w:rsidRPr="006645E0" w:rsidSect="00B321D4">
      <w:pgSz w:w="12240" w:h="15840"/>
      <w:pgMar w:top="142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8D7362"/>
    <w:multiLevelType w:val="hybridMultilevel"/>
    <w:tmpl w:val="933879B6"/>
    <w:lvl w:ilvl="0" w:tplc="B6380BF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B724F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7D4A1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CCAB9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2CD7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422D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D0888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A825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4AC09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5E0"/>
    <w:rsid w:val="00016BAF"/>
    <w:rsid w:val="00107D0F"/>
    <w:rsid w:val="00121FAB"/>
    <w:rsid w:val="001329FA"/>
    <w:rsid w:val="0028713C"/>
    <w:rsid w:val="0034580C"/>
    <w:rsid w:val="005C0C56"/>
    <w:rsid w:val="006645E0"/>
    <w:rsid w:val="008928A7"/>
    <w:rsid w:val="00904572"/>
    <w:rsid w:val="00906168"/>
    <w:rsid w:val="00976C7B"/>
    <w:rsid w:val="00AA4888"/>
    <w:rsid w:val="00AD2C06"/>
    <w:rsid w:val="00B321D4"/>
    <w:rsid w:val="00B94ABA"/>
    <w:rsid w:val="00BB0BC2"/>
    <w:rsid w:val="00BC39B0"/>
    <w:rsid w:val="00BC5656"/>
    <w:rsid w:val="00BD34ED"/>
    <w:rsid w:val="00BE5C80"/>
    <w:rsid w:val="00BF6785"/>
    <w:rsid w:val="00C03AEB"/>
    <w:rsid w:val="00C227BA"/>
    <w:rsid w:val="00C434D7"/>
    <w:rsid w:val="00D11195"/>
    <w:rsid w:val="00D64D11"/>
    <w:rsid w:val="00DC53FD"/>
    <w:rsid w:val="00F73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46E78"/>
  <w15:chartTrackingRefBased/>
  <w15:docId w15:val="{FE66CC89-67FB-4603-8A01-4C51E1389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45E0"/>
  </w:style>
  <w:style w:type="paragraph" w:styleId="Heading1">
    <w:name w:val="heading 1"/>
    <w:basedOn w:val="Normal"/>
    <w:next w:val="Normal"/>
    <w:link w:val="Heading1Char"/>
    <w:uiPriority w:val="9"/>
    <w:qFormat/>
    <w:rsid w:val="006645E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5E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45E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5E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5E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5E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5E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5E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5E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5E0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645E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5E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5E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5E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5E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5E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5E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5E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5E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645E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645E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645E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5E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645E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645E0"/>
    <w:rPr>
      <w:b/>
      <w:bCs/>
    </w:rPr>
  </w:style>
  <w:style w:type="character" w:styleId="Emphasis">
    <w:name w:val="Emphasis"/>
    <w:uiPriority w:val="20"/>
    <w:qFormat/>
    <w:rsid w:val="006645E0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6645E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645E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645E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5E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5E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6645E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6645E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6645E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6645E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6645E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645E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54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4882">
          <w:marLeft w:val="79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wajumasr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F811B-08F3-484D-8A74-F8E26E5FB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Elvis</cp:lastModifiedBy>
  <cp:revision>2</cp:revision>
  <dcterms:created xsi:type="dcterms:W3CDTF">2024-11-04T18:59:00Z</dcterms:created>
  <dcterms:modified xsi:type="dcterms:W3CDTF">2024-11-04T18:59:00Z</dcterms:modified>
</cp:coreProperties>
</file>