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092BCA" w14:textId="77777777" w:rsidR="00B45510" w:rsidRPr="009430CE" w:rsidRDefault="00B45510" w:rsidP="00B45510">
      <w:pPr>
        <w:spacing w:line="360" w:lineRule="auto"/>
        <w:jc w:val="both"/>
        <w:rPr>
          <w:rFonts w:cstheme="minorHAnsi"/>
          <w:b/>
          <w:sz w:val="22"/>
          <w:szCs w:val="22"/>
        </w:rPr>
      </w:pPr>
      <w:r w:rsidRPr="009430CE">
        <w:rPr>
          <w:rFonts w:cstheme="minorHAnsi"/>
          <w:b/>
          <w:sz w:val="22"/>
          <w:szCs w:val="22"/>
        </w:rPr>
        <w:t xml:space="preserve">Target journal: </w:t>
      </w:r>
      <w:r w:rsidRPr="009430CE">
        <w:rPr>
          <w:rFonts w:cstheme="minorHAnsi"/>
          <w:bCs/>
          <w:sz w:val="22"/>
          <w:szCs w:val="22"/>
        </w:rPr>
        <w:t>Scientific Reports</w:t>
      </w:r>
    </w:p>
    <w:p w14:paraId="45E1B5C1" w14:textId="77777777" w:rsidR="00B45510" w:rsidRPr="009430CE" w:rsidRDefault="00B45510" w:rsidP="00B45510">
      <w:pPr>
        <w:spacing w:line="360" w:lineRule="auto"/>
        <w:jc w:val="both"/>
        <w:rPr>
          <w:rFonts w:cstheme="minorHAnsi"/>
          <w:b/>
          <w:sz w:val="22"/>
          <w:szCs w:val="22"/>
        </w:rPr>
      </w:pPr>
    </w:p>
    <w:p w14:paraId="7F0690FD" w14:textId="77777777" w:rsidR="00B45510" w:rsidRPr="009430CE" w:rsidRDefault="00B45510" w:rsidP="00B45510">
      <w:pPr>
        <w:spacing w:line="360" w:lineRule="auto"/>
        <w:jc w:val="both"/>
        <w:rPr>
          <w:rFonts w:cstheme="minorHAnsi"/>
          <w:b/>
          <w:sz w:val="22"/>
          <w:szCs w:val="22"/>
        </w:rPr>
      </w:pPr>
      <w:r w:rsidRPr="009430CE">
        <w:rPr>
          <w:rFonts w:cstheme="minorHAnsi"/>
          <w:b/>
          <w:sz w:val="22"/>
          <w:szCs w:val="22"/>
        </w:rPr>
        <w:t xml:space="preserve">Title: </w:t>
      </w:r>
      <w:r>
        <w:rPr>
          <w:rFonts w:cstheme="minorHAnsi"/>
          <w:bCs/>
          <w:sz w:val="22"/>
          <w:szCs w:val="22"/>
        </w:rPr>
        <w:t>The</w:t>
      </w:r>
      <w:r w:rsidRPr="009430CE">
        <w:rPr>
          <w:rFonts w:cstheme="minorHAnsi"/>
          <w:bCs/>
          <w:sz w:val="22"/>
          <w:szCs w:val="22"/>
        </w:rPr>
        <w:t xml:space="preserve"> </w:t>
      </w:r>
      <w:r>
        <w:rPr>
          <w:rFonts w:cstheme="minorHAnsi"/>
          <w:bCs/>
          <w:sz w:val="22"/>
          <w:szCs w:val="22"/>
        </w:rPr>
        <w:t>impact</w:t>
      </w:r>
      <w:r w:rsidRPr="009430CE">
        <w:rPr>
          <w:rFonts w:cstheme="minorHAnsi"/>
          <w:bCs/>
          <w:sz w:val="22"/>
          <w:szCs w:val="22"/>
        </w:rPr>
        <w:t xml:space="preserve"> of</w:t>
      </w:r>
      <w:r>
        <w:rPr>
          <w:rFonts w:cstheme="minorHAnsi"/>
          <w:bCs/>
          <w:sz w:val="22"/>
          <w:szCs w:val="22"/>
        </w:rPr>
        <w:t xml:space="preserve"> HIV and antiretroviral therapy on</w:t>
      </w:r>
      <w:r w:rsidRPr="009430CE">
        <w:rPr>
          <w:rFonts w:cstheme="minorHAnsi"/>
          <w:bCs/>
          <w:sz w:val="22"/>
          <w:szCs w:val="22"/>
        </w:rPr>
        <w:t xml:space="preserve"> cervical cancer bu</w:t>
      </w:r>
      <w:r>
        <w:rPr>
          <w:rFonts w:cstheme="minorHAnsi"/>
          <w:bCs/>
          <w:sz w:val="22"/>
          <w:szCs w:val="22"/>
        </w:rPr>
        <w:t>rden</w:t>
      </w:r>
      <w:r w:rsidRPr="009430CE">
        <w:rPr>
          <w:rFonts w:cstheme="minorHAnsi"/>
          <w:bCs/>
          <w:sz w:val="22"/>
          <w:szCs w:val="22"/>
        </w:rPr>
        <w:t xml:space="preserve"> in Zambia: </w:t>
      </w:r>
      <w:r>
        <w:rPr>
          <w:rFonts w:cstheme="minorHAnsi"/>
          <w:bCs/>
          <w:sz w:val="22"/>
          <w:szCs w:val="22"/>
        </w:rPr>
        <w:t>A</w:t>
      </w:r>
      <w:r w:rsidRPr="009430CE">
        <w:rPr>
          <w:rFonts w:cstheme="minorHAnsi"/>
          <w:bCs/>
          <w:sz w:val="22"/>
          <w:szCs w:val="22"/>
        </w:rPr>
        <w:t xml:space="preserve"> modelling study.</w:t>
      </w:r>
    </w:p>
    <w:p w14:paraId="39F53EFC" w14:textId="77777777" w:rsidR="00B45510" w:rsidRPr="009430CE" w:rsidRDefault="00B45510" w:rsidP="00B45510">
      <w:pPr>
        <w:spacing w:line="360" w:lineRule="auto"/>
        <w:jc w:val="both"/>
        <w:rPr>
          <w:rFonts w:cstheme="minorHAnsi"/>
          <w:sz w:val="22"/>
          <w:szCs w:val="22"/>
        </w:rPr>
      </w:pPr>
    </w:p>
    <w:p w14:paraId="107E13CE" w14:textId="77777777" w:rsidR="00B45510" w:rsidRPr="009430CE" w:rsidRDefault="00B45510" w:rsidP="00B45510">
      <w:pPr>
        <w:spacing w:line="360" w:lineRule="auto"/>
        <w:jc w:val="both"/>
        <w:rPr>
          <w:rFonts w:cstheme="minorHAnsi"/>
          <w:sz w:val="22"/>
          <w:szCs w:val="22"/>
        </w:rPr>
      </w:pPr>
      <w:r w:rsidRPr="009430CE">
        <w:rPr>
          <w:rFonts w:cstheme="minorHAnsi"/>
          <w:b/>
          <w:sz w:val="22"/>
          <w:szCs w:val="22"/>
        </w:rPr>
        <w:t>Authors</w:t>
      </w:r>
      <w:r w:rsidRPr="009430CE">
        <w:rPr>
          <w:rFonts w:cstheme="minorHAnsi"/>
          <w:sz w:val="22"/>
          <w:szCs w:val="22"/>
        </w:rPr>
        <w:t>: John Andoh</w:t>
      </w:r>
      <w:r w:rsidRPr="009430CE">
        <w:rPr>
          <w:rFonts w:cstheme="minorHAnsi"/>
          <w:sz w:val="22"/>
          <w:szCs w:val="22"/>
          <w:vertAlign w:val="superscript"/>
        </w:rPr>
        <w:t>1</w:t>
      </w:r>
      <w:r>
        <w:rPr>
          <w:rFonts w:cstheme="minorHAnsi"/>
          <w:sz w:val="22"/>
          <w:szCs w:val="22"/>
          <w:vertAlign w:val="superscript"/>
        </w:rPr>
        <w:t>,2*</w:t>
      </w:r>
      <w:r w:rsidRPr="009430CE">
        <w:rPr>
          <w:rFonts w:cstheme="minorHAnsi"/>
          <w:sz w:val="22"/>
          <w:szCs w:val="22"/>
        </w:rPr>
        <w:t>, Herbert Kapesa</w:t>
      </w:r>
      <w:r>
        <w:rPr>
          <w:rFonts w:cstheme="minorHAnsi"/>
          <w:sz w:val="22"/>
          <w:szCs w:val="22"/>
          <w:vertAlign w:val="superscript"/>
        </w:rPr>
        <w:t>3</w:t>
      </w:r>
      <w:r w:rsidRPr="009430CE">
        <w:rPr>
          <w:rFonts w:cstheme="minorHAnsi"/>
          <w:sz w:val="22"/>
          <w:szCs w:val="22"/>
        </w:rPr>
        <w:t>, Susan Citonje Msadabwe</w:t>
      </w:r>
      <w:r>
        <w:rPr>
          <w:rFonts w:cstheme="minorHAnsi"/>
          <w:sz w:val="22"/>
          <w:szCs w:val="22"/>
          <w:vertAlign w:val="superscript"/>
        </w:rPr>
        <w:t>4</w:t>
      </w:r>
      <w:r w:rsidRPr="009430CE">
        <w:rPr>
          <w:rFonts w:cstheme="minorHAnsi"/>
          <w:sz w:val="22"/>
          <w:szCs w:val="22"/>
        </w:rPr>
        <w:t>, Albert Manasyan</w:t>
      </w:r>
      <w:r>
        <w:rPr>
          <w:rFonts w:cstheme="minorHAnsi"/>
          <w:sz w:val="22"/>
          <w:szCs w:val="22"/>
          <w:vertAlign w:val="superscript"/>
        </w:rPr>
        <w:t>3</w:t>
      </w:r>
      <w:r w:rsidRPr="009430CE">
        <w:rPr>
          <w:rFonts w:cstheme="minorHAnsi"/>
          <w:sz w:val="22"/>
          <w:szCs w:val="22"/>
          <w:vertAlign w:val="superscript"/>
        </w:rPr>
        <w:t>,</w:t>
      </w:r>
      <w:r>
        <w:rPr>
          <w:rFonts w:cstheme="minorHAnsi"/>
          <w:sz w:val="22"/>
          <w:szCs w:val="22"/>
          <w:vertAlign w:val="superscript"/>
        </w:rPr>
        <w:t>5</w:t>
      </w:r>
      <w:r w:rsidRPr="009430CE">
        <w:rPr>
          <w:rFonts w:cstheme="minorHAnsi"/>
          <w:sz w:val="22"/>
          <w:szCs w:val="22"/>
        </w:rPr>
        <w:t>, Paul Kamfwa</w:t>
      </w:r>
      <w:r>
        <w:rPr>
          <w:rFonts w:cstheme="minorHAnsi"/>
          <w:sz w:val="22"/>
          <w:szCs w:val="22"/>
          <w:vertAlign w:val="superscript"/>
        </w:rPr>
        <w:t>4</w:t>
      </w:r>
      <w:r w:rsidRPr="009430CE">
        <w:rPr>
          <w:rFonts w:cstheme="minorHAnsi"/>
          <w:sz w:val="22"/>
          <w:szCs w:val="22"/>
        </w:rPr>
        <w:t>, Watson Zulu</w:t>
      </w:r>
      <w:r>
        <w:rPr>
          <w:rFonts w:cstheme="minorHAnsi"/>
          <w:sz w:val="22"/>
          <w:szCs w:val="22"/>
          <w:vertAlign w:val="superscript"/>
        </w:rPr>
        <w:t>6</w:t>
      </w:r>
      <w:r w:rsidRPr="009430CE">
        <w:rPr>
          <w:rFonts w:cstheme="minorHAnsi"/>
          <w:sz w:val="22"/>
          <w:szCs w:val="22"/>
        </w:rPr>
        <w:t>, Cliff Kerr</w:t>
      </w:r>
      <w:r>
        <w:rPr>
          <w:rFonts w:cstheme="minorHAnsi"/>
          <w:sz w:val="22"/>
          <w:szCs w:val="22"/>
          <w:vertAlign w:val="superscript"/>
        </w:rPr>
        <w:t>7</w:t>
      </w:r>
      <w:r w:rsidRPr="009430CE">
        <w:rPr>
          <w:rFonts w:cstheme="minorHAnsi"/>
          <w:sz w:val="22"/>
          <w:szCs w:val="22"/>
        </w:rPr>
        <w:t>, Matthias Egger</w:t>
      </w:r>
      <w:r>
        <w:rPr>
          <w:rFonts w:cstheme="minorHAnsi"/>
          <w:sz w:val="22"/>
          <w:szCs w:val="22"/>
          <w:vertAlign w:val="superscript"/>
        </w:rPr>
        <w:t>8</w:t>
      </w:r>
      <w:r w:rsidRPr="009430CE">
        <w:rPr>
          <w:rFonts w:cstheme="minorHAnsi"/>
          <w:sz w:val="22"/>
          <w:szCs w:val="22"/>
          <w:vertAlign w:val="superscript"/>
        </w:rPr>
        <w:t>,</w:t>
      </w:r>
      <w:r>
        <w:rPr>
          <w:rFonts w:cstheme="minorHAnsi"/>
          <w:sz w:val="22"/>
          <w:szCs w:val="22"/>
          <w:vertAlign w:val="superscript"/>
        </w:rPr>
        <w:t>9</w:t>
      </w:r>
      <w:r w:rsidRPr="009430CE">
        <w:rPr>
          <w:rFonts w:cstheme="minorHAnsi"/>
          <w:sz w:val="22"/>
          <w:szCs w:val="22"/>
          <w:vertAlign w:val="superscript"/>
        </w:rPr>
        <w:t>,1</w:t>
      </w:r>
      <w:r>
        <w:rPr>
          <w:rFonts w:cstheme="minorHAnsi"/>
          <w:sz w:val="22"/>
          <w:szCs w:val="22"/>
          <w:vertAlign w:val="superscript"/>
        </w:rPr>
        <w:t>0</w:t>
      </w:r>
      <w:r w:rsidRPr="009430CE">
        <w:rPr>
          <w:rFonts w:cstheme="minorHAnsi"/>
          <w:sz w:val="22"/>
          <w:szCs w:val="22"/>
        </w:rPr>
        <w:t>, Eliane Rohner</w:t>
      </w:r>
      <w:r w:rsidRPr="009430CE">
        <w:rPr>
          <w:rFonts w:cstheme="minorHAnsi"/>
          <w:sz w:val="22"/>
          <w:szCs w:val="22"/>
          <w:vertAlign w:val="superscript"/>
        </w:rPr>
        <w:t>1</w:t>
      </w:r>
      <w:r>
        <w:rPr>
          <w:rFonts w:cstheme="minorHAnsi"/>
          <w:sz w:val="22"/>
          <w:szCs w:val="22"/>
          <w:vertAlign w:val="superscript"/>
        </w:rPr>
        <w:t>,2</w:t>
      </w:r>
      <w:r w:rsidRPr="009430CE">
        <w:rPr>
          <w:rFonts w:cstheme="minorHAnsi"/>
          <w:sz w:val="22"/>
          <w:szCs w:val="22"/>
        </w:rPr>
        <w:t>, Robyn Stuart</w:t>
      </w:r>
      <w:r w:rsidRPr="009430CE">
        <w:rPr>
          <w:rFonts w:cstheme="minorHAnsi"/>
          <w:sz w:val="22"/>
          <w:szCs w:val="22"/>
          <w:vertAlign w:val="superscript"/>
        </w:rPr>
        <w:t>1</w:t>
      </w:r>
      <w:r>
        <w:rPr>
          <w:rFonts w:cstheme="minorHAnsi"/>
          <w:sz w:val="22"/>
          <w:szCs w:val="22"/>
          <w:vertAlign w:val="superscript"/>
        </w:rPr>
        <w:t>1</w:t>
      </w:r>
      <w:r w:rsidRPr="009430CE">
        <w:rPr>
          <w:rFonts w:cstheme="minorHAnsi"/>
          <w:sz w:val="22"/>
          <w:szCs w:val="22"/>
        </w:rPr>
        <w:t>, Cari van Schalkwyk</w:t>
      </w:r>
      <w:r w:rsidRPr="009430CE">
        <w:rPr>
          <w:rFonts w:cstheme="minorHAnsi"/>
          <w:sz w:val="22"/>
          <w:szCs w:val="22"/>
          <w:vertAlign w:val="superscript"/>
        </w:rPr>
        <w:t>1</w:t>
      </w:r>
      <w:r>
        <w:rPr>
          <w:rFonts w:cstheme="minorHAnsi"/>
          <w:sz w:val="22"/>
          <w:szCs w:val="22"/>
          <w:vertAlign w:val="superscript"/>
        </w:rPr>
        <w:t>2</w:t>
      </w:r>
    </w:p>
    <w:p w14:paraId="4FCA7989" w14:textId="77777777" w:rsidR="00B45510" w:rsidRPr="009430CE" w:rsidRDefault="00B45510" w:rsidP="00B45510">
      <w:pPr>
        <w:spacing w:line="360" w:lineRule="auto"/>
        <w:jc w:val="both"/>
        <w:rPr>
          <w:rFonts w:cstheme="minorHAnsi"/>
          <w:sz w:val="22"/>
          <w:szCs w:val="22"/>
        </w:rPr>
      </w:pPr>
    </w:p>
    <w:p w14:paraId="25A56359" w14:textId="77777777" w:rsidR="00B45510" w:rsidRPr="009430CE" w:rsidRDefault="00B45510" w:rsidP="00B45510">
      <w:pPr>
        <w:spacing w:line="360" w:lineRule="auto"/>
        <w:jc w:val="both"/>
        <w:rPr>
          <w:rFonts w:cstheme="minorHAnsi"/>
          <w:b/>
          <w:sz w:val="22"/>
          <w:szCs w:val="22"/>
        </w:rPr>
      </w:pPr>
      <w:r w:rsidRPr="009430CE">
        <w:rPr>
          <w:rFonts w:cstheme="minorHAnsi"/>
          <w:b/>
          <w:sz w:val="22"/>
          <w:szCs w:val="22"/>
        </w:rPr>
        <w:t>Affiliations:</w:t>
      </w:r>
    </w:p>
    <w:p w14:paraId="54E11A5B" w14:textId="77777777" w:rsidR="00B45510" w:rsidRDefault="00B45510" w:rsidP="00B45510">
      <w:pPr>
        <w:spacing w:line="360" w:lineRule="auto"/>
        <w:jc w:val="both"/>
        <w:rPr>
          <w:rFonts w:cstheme="minorHAnsi"/>
          <w:bCs/>
          <w:sz w:val="22"/>
          <w:szCs w:val="22"/>
        </w:rPr>
      </w:pPr>
      <w:r w:rsidRPr="009430CE">
        <w:rPr>
          <w:rFonts w:cstheme="minorHAnsi"/>
          <w:b/>
          <w:sz w:val="22"/>
          <w:szCs w:val="22"/>
          <w:vertAlign w:val="superscript"/>
        </w:rPr>
        <w:t>1</w:t>
      </w:r>
      <w:r>
        <w:rPr>
          <w:rFonts w:cstheme="minorHAnsi"/>
          <w:b/>
          <w:sz w:val="22"/>
          <w:szCs w:val="22"/>
          <w:vertAlign w:val="superscript"/>
        </w:rPr>
        <w:t xml:space="preserve"> </w:t>
      </w:r>
      <w:r w:rsidRPr="009430CE">
        <w:rPr>
          <w:rFonts w:cstheme="minorHAnsi"/>
          <w:bCs/>
          <w:sz w:val="22"/>
          <w:szCs w:val="22"/>
        </w:rPr>
        <w:t>Institute of Social and Preventive Medicine, University of Bern, Bern, Switzerland</w:t>
      </w:r>
    </w:p>
    <w:p w14:paraId="5ABD0AC5" w14:textId="77777777" w:rsidR="00B45510" w:rsidRPr="009430CE" w:rsidRDefault="00B45510" w:rsidP="00B45510">
      <w:pPr>
        <w:spacing w:line="360" w:lineRule="auto"/>
        <w:jc w:val="both"/>
        <w:rPr>
          <w:rFonts w:cstheme="minorHAnsi"/>
          <w:bCs/>
          <w:sz w:val="22"/>
          <w:szCs w:val="22"/>
        </w:rPr>
      </w:pPr>
      <w:r>
        <w:rPr>
          <w:rFonts w:cstheme="minorHAnsi"/>
          <w:b/>
          <w:sz w:val="22"/>
          <w:szCs w:val="22"/>
          <w:vertAlign w:val="superscript"/>
        </w:rPr>
        <w:t>2</w:t>
      </w:r>
      <w:r>
        <w:rPr>
          <w:rFonts w:cstheme="minorHAnsi"/>
          <w:bCs/>
          <w:sz w:val="22"/>
          <w:szCs w:val="22"/>
        </w:rPr>
        <w:t xml:space="preserve"> Graduate School for Health Sciences</w:t>
      </w:r>
      <w:r w:rsidRPr="009430CE">
        <w:rPr>
          <w:rFonts w:cstheme="minorHAnsi"/>
          <w:bCs/>
          <w:sz w:val="22"/>
          <w:szCs w:val="22"/>
        </w:rPr>
        <w:t>, University of Bern, Bern, Switzerland</w:t>
      </w:r>
    </w:p>
    <w:p w14:paraId="21530F1F" w14:textId="77777777" w:rsidR="00B45510" w:rsidRPr="009430CE" w:rsidRDefault="00B45510" w:rsidP="00B45510">
      <w:pPr>
        <w:spacing w:line="360" w:lineRule="auto"/>
        <w:jc w:val="both"/>
        <w:rPr>
          <w:rFonts w:cstheme="minorHAnsi"/>
          <w:bCs/>
          <w:sz w:val="22"/>
          <w:szCs w:val="22"/>
        </w:rPr>
      </w:pPr>
      <w:r>
        <w:rPr>
          <w:rFonts w:cstheme="minorHAnsi"/>
          <w:bCs/>
          <w:sz w:val="22"/>
          <w:szCs w:val="22"/>
          <w:vertAlign w:val="superscript"/>
        </w:rPr>
        <w:t>3</w:t>
      </w:r>
      <w:r w:rsidRPr="009430CE">
        <w:rPr>
          <w:rFonts w:cstheme="minorHAnsi"/>
          <w:bCs/>
          <w:sz w:val="22"/>
          <w:szCs w:val="22"/>
        </w:rPr>
        <w:t xml:space="preserve"> Centre for Infectious Disease Research</w:t>
      </w:r>
      <w:r>
        <w:rPr>
          <w:rFonts w:cstheme="minorHAnsi"/>
          <w:bCs/>
          <w:sz w:val="22"/>
          <w:szCs w:val="22"/>
        </w:rPr>
        <w:t xml:space="preserve"> in Zambia</w:t>
      </w:r>
      <w:r w:rsidRPr="009430CE">
        <w:rPr>
          <w:rFonts w:cstheme="minorHAnsi"/>
          <w:bCs/>
          <w:sz w:val="22"/>
          <w:szCs w:val="22"/>
        </w:rPr>
        <w:t>, Lu</w:t>
      </w:r>
      <w:r>
        <w:rPr>
          <w:rFonts w:cstheme="minorHAnsi"/>
          <w:bCs/>
          <w:sz w:val="22"/>
          <w:szCs w:val="22"/>
        </w:rPr>
        <w:t>s</w:t>
      </w:r>
      <w:r w:rsidRPr="009430CE">
        <w:rPr>
          <w:rFonts w:cstheme="minorHAnsi"/>
          <w:bCs/>
          <w:sz w:val="22"/>
          <w:szCs w:val="22"/>
        </w:rPr>
        <w:t>aka, Zambia</w:t>
      </w:r>
    </w:p>
    <w:p w14:paraId="0A77CCCA" w14:textId="77777777" w:rsidR="00B45510" w:rsidRPr="009430CE" w:rsidRDefault="00B45510" w:rsidP="00B45510">
      <w:pPr>
        <w:spacing w:line="360" w:lineRule="auto"/>
        <w:jc w:val="both"/>
        <w:rPr>
          <w:rFonts w:cstheme="minorHAnsi"/>
          <w:bCs/>
          <w:sz w:val="22"/>
          <w:szCs w:val="22"/>
        </w:rPr>
      </w:pPr>
      <w:r>
        <w:rPr>
          <w:rFonts w:cstheme="minorHAnsi"/>
          <w:bCs/>
          <w:sz w:val="22"/>
          <w:szCs w:val="22"/>
          <w:vertAlign w:val="superscript"/>
        </w:rPr>
        <w:t>4</w:t>
      </w:r>
      <w:r w:rsidRPr="009430CE">
        <w:rPr>
          <w:rFonts w:cstheme="minorHAnsi"/>
          <w:bCs/>
          <w:sz w:val="22"/>
          <w:szCs w:val="22"/>
        </w:rPr>
        <w:t xml:space="preserve"> </w:t>
      </w:r>
      <w:r w:rsidRPr="009430CE">
        <w:rPr>
          <w:rFonts w:cstheme="minorHAnsi"/>
          <w:sz w:val="22"/>
          <w:szCs w:val="22"/>
        </w:rPr>
        <w:t>Department of Gynecologic Oncology, Cancer Diseases Hospital, Lusaka, Zambia</w:t>
      </w:r>
    </w:p>
    <w:p w14:paraId="30F82186" w14:textId="77777777" w:rsidR="00B45510" w:rsidRPr="009430CE" w:rsidRDefault="00B45510" w:rsidP="00B45510">
      <w:pPr>
        <w:spacing w:line="360" w:lineRule="auto"/>
        <w:jc w:val="both"/>
        <w:rPr>
          <w:rFonts w:cstheme="minorHAnsi"/>
          <w:sz w:val="22"/>
          <w:szCs w:val="22"/>
        </w:rPr>
      </w:pPr>
      <w:r>
        <w:rPr>
          <w:rFonts w:cstheme="minorHAnsi"/>
          <w:bCs/>
          <w:sz w:val="22"/>
          <w:szCs w:val="22"/>
          <w:vertAlign w:val="superscript"/>
        </w:rPr>
        <w:t>5</w:t>
      </w:r>
      <w:r w:rsidRPr="009430CE">
        <w:rPr>
          <w:rFonts w:cstheme="minorHAnsi"/>
          <w:sz w:val="22"/>
          <w:szCs w:val="22"/>
        </w:rPr>
        <w:t xml:space="preserve"> University of Alabama at Birmingham, Birmingham, Alabama, United States of America</w:t>
      </w:r>
    </w:p>
    <w:p w14:paraId="3A2AD7BD" w14:textId="77777777" w:rsidR="00B45510" w:rsidRPr="009430CE" w:rsidRDefault="00B45510" w:rsidP="00B45510">
      <w:pPr>
        <w:spacing w:line="360" w:lineRule="auto"/>
        <w:jc w:val="both"/>
        <w:rPr>
          <w:rFonts w:cstheme="minorHAnsi"/>
          <w:sz w:val="22"/>
          <w:szCs w:val="22"/>
        </w:rPr>
      </w:pPr>
      <w:r>
        <w:rPr>
          <w:rFonts w:cstheme="minorHAnsi"/>
          <w:sz w:val="22"/>
          <w:szCs w:val="22"/>
          <w:vertAlign w:val="superscript"/>
        </w:rPr>
        <w:t>6</w:t>
      </w:r>
      <w:r w:rsidRPr="009430CE">
        <w:rPr>
          <w:rFonts w:cstheme="minorHAnsi"/>
          <w:sz w:val="22"/>
          <w:szCs w:val="22"/>
          <w:vertAlign w:val="superscript"/>
        </w:rPr>
        <w:t xml:space="preserve"> </w:t>
      </w:r>
      <w:r w:rsidRPr="009430CE">
        <w:rPr>
          <w:rFonts w:cstheme="minorHAnsi"/>
          <w:sz w:val="22"/>
          <w:szCs w:val="22"/>
        </w:rPr>
        <w:t>Research Unit, Cancer Diseases Hospital, Lusaka, Zambia</w:t>
      </w:r>
    </w:p>
    <w:p w14:paraId="18A34122" w14:textId="77777777" w:rsidR="00B45510" w:rsidRPr="009430CE" w:rsidRDefault="00B45510" w:rsidP="00B45510">
      <w:pPr>
        <w:spacing w:line="360" w:lineRule="auto"/>
        <w:jc w:val="both"/>
        <w:rPr>
          <w:rFonts w:cstheme="minorHAnsi"/>
          <w:sz w:val="22"/>
          <w:szCs w:val="22"/>
        </w:rPr>
      </w:pPr>
      <w:r>
        <w:rPr>
          <w:rFonts w:cstheme="minorHAnsi"/>
          <w:sz w:val="22"/>
          <w:szCs w:val="22"/>
          <w:vertAlign w:val="superscript"/>
        </w:rPr>
        <w:t>7</w:t>
      </w:r>
      <w:r w:rsidRPr="009430CE">
        <w:rPr>
          <w:rFonts w:cstheme="minorHAnsi"/>
          <w:sz w:val="22"/>
          <w:szCs w:val="22"/>
          <w:vertAlign w:val="superscript"/>
        </w:rPr>
        <w:t xml:space="preserve"> </w:t>
      </w:r>
      <w:r w:rsidRPr="009430CE">
        <w:rPr>
          <w:rFonts w:cstheme="minorHAnsi"/>
          <w:sz w:val="22"/>
          <w:szCs w:val="22"/>
        </w:rPr>
        <w:t>Global Health Division, Institute for Disease Modeling, Bill and Melinda Gates Foundation, Seattle, Washington, USA</w:t>
      </w:r>
    </w:p>
    <w:p w14:paraId="4A06762A" w14:textId="77777777" w:rsidR="00B45510" w:rsidRPr="009430CE" w:rsidRDefault="00B45510" w:rsidP="00B45510">
      <w:pPr>
        <w:spacing w:line="360" w:lineRule="auto"/>
        <w:jc w:val="both"/>
        <w:rPr>
          <w:rFonts w:cstheme="minorHAnsi"/>
          <w:sz w:val="22"/>
          <w:szCs w:val="22"/>
          <w:lang w:val="en-GB"/>
        </w:rPr>
      </w:pPr>
      <w:r>
        <w:rPr>
          <w:rFonts w:cstheme="minorHAnsi"/>
          <w:sz w:val="22"/>
          <w:szCs w:val="22"/>
          <w:vertAlign w:val="superscript"/>
        </w:rPr>
        <w:t>8</w:t>
      </w:r>
      <w:r w:rsidRPr="009430CE">
        <w:rPr>
          <w:rFonts w:cstheme="minorHAnsi"/>
          <w:sz w:val="22"/>
          <w:szCs w:val="22"/>
          <w:vertAlign w:val="superscript"/>
        </w:rPr>
        <w:t xml:space="preserve"> </w:t>
      </w:r>
      <w:r w:rsidRPr="009430CE">
        <w:rPr>
          <w:rFonts w:cstheme="minorHAnsi"/>
          <w:sz w:val="22"/>
          <w:szCs w:val="22"/>
        </w:rPr>
        <w:t xml:space="preserve">Department of Infectious Diseases and Hospital Epidemiology, University Hospital Zurich, University </w:t>
      </w:r>
      <w:r>
        <w:rPr>
          <w:rFonts w:cstheme="minorHAnsi"/>
          <w:sz w:val="22"/>
          <w:szCs w:val="22"/>
        </w:rPr>
        <w:t>o</w:t>
      </w:r>
      <w:r w:rsidRPr="009430CE">
        <w:rPr>
          <w:rFonts w:cstheme="minorHAnsi"/>
          <w:sz w:val="22"/>
          <w:szCs w:val="22"/>
        </w:rPr>
        <w:t>f Zurich, Switzerland</w:t>
      </w:r>
      <w:r w:rsidRPr="009430CE">
        <w:rPr>
          <w:rFonts w:cstheme="minorHAnsi"/>
          <w:sz w:val="22"/>
          <w:szCs w:val="22"/>
          <w:lang w:val="en-GB"/>
        </w:rPr>
        <w:t xml:space="preserve"> </w:t>
      </w:r>
    </w:p>
    <w:p w14:paraId="74F007AA" w14:textId="77777777" w:rsidR="00B45510" w:rsidRPr="009430CE" w:rsidRDefault="00B45510" w:rsidP="00B45510">
      <w:pPr>
        <w:spacing w:line="360" w:lineRule="auto"/>
        <w:jc w:val="both"/>
        <w:rPr>
          <w:rFonts w:cstheme="minorHAnsi"/>
          <w:sz w:val="22"/>
          <w:szCs w:val="22"/>
          <w:lang w:val="en-GB"/>
        </w:rPr>
      </w:pPr>
      <w:r>
        <w:rPr>
          <w:rFonts w:cstheme="minorHAnsi"/>
          <w:bCs/>
          <w:sz w:val="22"/>
          <w:szCs w:val="22"/>
          <w:vertAlign w:val="superscript"/>
          <w:lang w:val="en-GB"/>
        </w:rPr>
        <w:t>9</w:t>
      </w:r>
      <w:r w:rsidRPr="009430CE">
        <w:rPr>
          <w:rFonts w:cstheme="minorHAnsi"/>
          <w:bCs/>
          <w:sz w:val="22"/>
          <w:szCs w:val="22"/>
          <w:vertAlign w:val="superscript"/>
          <w:lang w:val="en-GB"/>
        </w:rPr>
        <w:t xml:space="preserve"> </w:t>
      </w:r>
      <w:r w:rsidRPr="009430CE">
        <w:rPr>
          <w:rFonts w:cstheme="minorHAnsi"/>
          <w:sz w:val="22"/>
          <w:szCs w:val="22"/>
          <w:lang w:val="en-GB"/>
        </w:rPr>
        <w:t xml:space="preserve">Population Health Sciences, Bristol Medical School, University of Bristol, Bristol, United Kingdom </w:t>
      </w:r>
    </w:p>
    <w:p w14:paraId="3762FFDE" w14:textId="77777777" w:rsidR="00B45510" w:rsidRPr="009430CE" w:rsidRDefault="00B45510" w:rsidP="00B45510">
      <w:pPr>
        <w:spacing w:line="360" w:lineRule="auto"/>
        <w:jc w:val="both"/>
        <w:rPr>
          <w:rFonts w:cstheme="minorHAnsi"/>
          <w:sz w:val="22"/>
          <w:szCs w:val="22"/>
        </w:rPr>
      </w:pPr>
      <w:r w:rsidRPr="009430CE">
        <w:rPr>
          <w:rFonts w:cstheme="minorHAnsi"/>
          <w:bCs/>
          <w:sz w:val="22"/>
          <w:szCs w:val="22"/>
          <w:vertAlign w:val="superscript"/>
          <w:lang w:val="en-GB"/>
        </w:rPr>
        <w:t>1</w:t>
      </w:r>
      <w:r>
        <w:rPr>
          <w:rFonts w:cstheme="minorHAnsi"/>
          <w:bCs/>
          <w:sz w:val="22"/>
          <w:szCs w:val="22"/>
          <w:vertAlign w:val="superscript"/>
          <w:lang w:val="en-GB"/>
        </w:rPr>
        <w:t>0</w:t>
      </w:r>
      <w:r w:rsidRPr="009430CE">
        <w:rPr>
          <w:rFonts w:cstheme="minorHAnsi"/>
          <w:bCs/>
          <w:sz w:val="22"/>
          <w:szCs w:val="22"/>
          <w:vertAlign w:val="superscript"/>
          <w:lang w:val="en-GB"/>
        </w:rPr>
        <w:t xml:space="preserve"> </w:t>
      </w:r>
      <w:r w:rsidRPr="009430CE">
        <w:rPr>
          <w:rFonts w:cstheme="minorHAnsi"/>
          <w:sz w:val="22"/>
          <w:szCs w:val="22"/>
          <w:lang w:val="en-GB"/>
        </w:rPr>
        <w:t xml:space="preserve">Centre for Integrated Data and Epidemiological Research, School of Public Health, University of Cape Town, </w:t>
      </w:r>
      <w:r w:rsidRPr="00A76AFE">
        <w:rPr>
          <w:rFonts w:cstheme="minorHAnsi"/>
          <w:sz w:val="22"/>
          <w:szCs w:val="22"/>
        </w:rPr>
        <w:t>Cape</w:t>
      </w:r>
      <w:r w:rsidRPr="009430CE">
        <w:rPr>
          <w:rFonts w:cstheme="minorHAnsi"/>
          <w:sz w:val="22"/>
          <w:szCs w:val="22"/>
          <w:lang w:val="en-GB"/>
        </w:rPr>
        <w:t xml:space="preserve"> Town, South Africa </w:t>
      </w:r>
    </w:p>
    <w:p w14:paraId="6BFEABE8" w14:textId="77777777" w:rsidR="00B45510" w:rsidRPr="009430CE" w:rsidRDefault="00B45510" w:rsidP="00B45510">
      <w:pPr>
        <w:spacing w:line="360" w:lineRule="auto"/>
        <w:jc w:val="both"/>
        <w:rPr>
          <w:rFonts w:cstheme="minorHAnsi"/>
          <w:sz w:val="22"/>
          <w:szCs w:val="22"/>
          <w:lang w:val="en-GB"/>
        </w:rPr>
      </w:pPr>
      <w:r w:rsidRPr="009430CE">
        <w:rPr>
          <w:rFonts w:cstheme="minorHAnsi"/>
          <w:sz w:val="22"/>
          <w:szCs w:val="22"/>
          <w:vertAlign w:val="superscript"/>
        </w:rPr>
        <w:t>1</w:t>
      </w:r>
      <w:r>
        <w:rPr>
          <w:rFonts w:cstheme="minorHAnsi"/>
          <w:sz w:val="22"/>
          <w:szCs w:val="22"/>
          <w:vertAlign w:val="superscript"/>
        </w:rPr>
        <w:t>1</w:t>
      </w:r>
      <w:r w:rsidRPr="009430CE">
        <w:rPr>
          <w:rFonts w:cstheme="minorHAnsi"/>
          <w:sz w:val="22"/>
          <w:szCs w:val="22"/>
          <w:vertAlign w:val="superscript"/>
        </w:rPr>
        <w:t xml:space="preserve"> </w:t>
      </w:r>
      <w:r w:rsidRPr="009430CE">
        <w:rPr>
          <w:rFonts w:cstheme="minorHAnsi"/>
          <w:sz w:val="22"/>
          <w:szCs w:val="22"/>
        </w:rPr>
        <w:t>Gender Equity Division, Bill and Melinda Gates Foundation, Seattle, Washington, USA</w:t>
      </w:r>
    </w:p>
    <w:p w14:paraId="2415CF54" w14:textId="77777777" w:rsidR="00B45510" w:rsidRPr="009430CE" w:rsidRDefault="00B45510" w:rsidP="00B45510">
      <w:pPr>
        <w:spacing w:line="360" w:lineRule="auto"/>
        <w:rPr>
          <w:rFonts w:cstheme="minorHAnsi"/>
          <w:sz w:val="22"/>
          <w:szCs w:val="22"/>
          <w:lang w:val="en-GB"/>
        </w:rPr>
      </w:pPr>
      <w:r w:rsidRPr="009430CE">
        <w:rPr>
          <w:rFonts w:cstheme="minorHAnsi"/>
          <w:sz w:val="22"/>
          <w:szCs w:val="22"/>
          <w:vertAlign w:val="superscript"/>
          <w:lang w:val="en-GB"/>
        </w:rPr>
        <w:t>1</w:t>
      </w:r>
      <w:r>
        <w:rPr>
          <w:rFonts w:cstheme="minorHAnsi"/>
          <w:sz w:val="22"/>
          <w:szCs w:val="22"/>
          <w:vertAlign w:val="superscript"/>
          <w:lang w:val="en-GB"/>
        </w:rPr>
        <w:t>2</w:t>
      </w:r>
      <w:r w:rsidRPr="009430CE">
        <w:rPr>
          <w:rFonts w:cstheme="minorHAnsi"/>
          <w:sz w:val="22"/>
          <w:szCs w:val="22"/>
          <w:vertAlign w:val="superscript"/>
        </w:rPr>
        <w:t xml:space="preserve"> </w:t>
      </w:r>
      <w:r w:rsidRPr="009430CE">
        <w:rPr>
          <w:rFonts w:cstheme="minorHAnsi"/>
          <w:sz w:val="22"/>
          <w:szCs w:val="22"/>
          <w:lang w:val="en-GB"/>
        </w:rPr>
        <w:t xml:space="preserve">South African Centre for Epidemiological Modeling and Analysis, Stellenbosch University, Stellenbosch, South Africa </w:t>
      </w:r>
    </w:p>
    <w:p w14:paraId="73BFA081" w14:textId="77777777" w:rsidR="00B45510" w:rsidRPr="009430CE" w:rsidRDefault="00B45510" w:rsidP="00B45510">
      <w:pPr>
        <w:spacing w:line="360" w:lineRule="auto"/>
        <w:jc w:val="both"/>
        <w:rPr>
          <w:rFonts w:cstheme="minorHAnsi"/>
          <w:bCs/>
          <w:sz w:val="22"/>
          <w:szCs w:val="22"/>
        </w:rPr>
      </w:pPr>
    </w:p>
    <w:p w14:paraId="197D70A6" w14:textId="77777777" w:rsidR="00B45510" w:rsidRPr="009430CE" w:rsidRDefault="00B45510" w:rsidP="00B45510">
      <w:pPr>
        <w:spacing w:line="360" w:lineRule="auto"/>
        <w:jc w:val="both"/>
        <w:rPr>
          <w:rFonts w:cstheme="minorHAnsi"/>
          <w:b/>
          <w:sz w:val="22"/>
          <w:szCs w:val="22"/>
        </w:rPr>
      </w:pPr>
      <w:r w:rsidRPr="009430CE">
        <w:rPr>
          <w:rFonts w:cstheme="minorHAnsi"/>
          <w:b/>
          <w:sz w:val="22"/>
          <w:szCs w:val="22"/>
        </w:rPr>
        <w:t xml:space="preserve">Corresponding Author: </w:t>
      </w:r>
    </w:p>
    <w:p w14:paraId="7C574679" w14:textId="77777777" w:rsidR="00B45510" w:rsidRPr="009430CE" w:rsidRDefault="00B45510" w:rsidP="00B45510">
      <w:pPr>
        <w:spacing w:line="360" w:lineRule="auto"/>
        <w:rPr>
          <w:rFonts w:cstheme="minorHAnsi"/>
          <w:sz w:val="22"/>
          <w:szCs w:val="22"/>
        </w:rPr>
      </w:pPr>
      <w:r>
        <w:rPr>
          <w:rFonts w:cstheme="minorHAnsi"/>
          <w:sz w:val="22"/>
          <w:szCs w:val="22"/>
        </w:rPr>
        <w:t>John Andoh</w:t>
      </w:r>
      <w:r w:rsidRPr="009430CE">
        <w:rPr>
          <w:rFonts w:cstheme="minorHAnsi"/>
          <w:sz w:val="22"/>
          <w:szCs w:val="22"/>
        </w:rPr>
        <w:t>, Institute of Social and Preventive Medicine</w:t>
      </w:r>
      <w:r>
        <w:rPr>
          <w:rFonts w:cstheme="minorHAnsi"/>
          <w:sz w:val="22"/>
          <w:szCs w:val="22"/>
        </w:rPr>
        <w:t>,</w:t>
      </w:r>
      <w:r w:rsidRPr="009430CE">
        <w:rPr>
          <w:rFonts w:cstheme="minorHAnsi"/>
          <w:sz w:val="22"/>
          <w:szCs w:val="22"/>
        </w:rPr>
        <w:t xml:space="preserve"> University of Bern, Switzerland, </w:t>
      </w:r>
      <w:r>
        <w:rPr>
          <w:rFonts w:cstheme="minorHAnsi"/>
          <w:sz w:val="22"/>
          <w:szCs w:val="22"/>
        </w:rPr>
        <w:t>john.andoh</w:t>
      </w:r>
      <w:r w:rsidRPr="009430CE">
        <w:rPr>
          <w:rFonts w:cstheme="minorHAnsi"/>
          <w:sz w:val="22"/>
          <w:szCs w:val="22"/>
        </w:rPr>
        <w:t>@unibe.ch</w:t>
      </w:r>
    </w:p>
    <w:p w14:paraId="3B379CAC" w14:textId="77777777" w:rsidR="00B45510" w:rsidRPr="009430CE" w:rsidRDefault="00B45510" w:rsidP="00B45510">
      <w:pPr>
        <w:spacing w:line="360" w:lineRule="auto"/>
        <w:jc w:val="both"/>
        <w:rPr>
          <w:rFonts w:cstheme="minorHAnsi"/>
          <w:b/>
          <w:sz w:val="22"/>
          <w:szCs w:val="22"/>
        </w:rPr>
      </w:pPr>
    </w:p>
    <w:p w14:paraId="5F8250F8" w14:textId="77777777" w:rsidR="00B45510" w:rsidRPr="009430CE" w:rsidRDefault="00B45510" w:rsidP="00B45510">
      <w:pPr>
        <w:spacing w:line="360" w:lineRule="auto"/>
        <w:jc w:val="both"/>
        <w:rPr>
          <w:rFonts w:cstheme="minorHAnsi"/>
          <w:b/>
          <w:sz w:val="22"/>
          <w:szCs w:val="22"/>
        </w:rPr>
      </w:pPr>
      <w:r w:rsidRPr="009430CE">
        <w:rPr>
          <w:rFonts w:cstheme="minorHAnsi"/>
          <w:b/>
          <w:sz w:val="22"/>
          <w:szCs w:val="22"/>
        </w:rPr>
        <w:t xml:space="preserve">Keywords: </w:t>
      </w:r>
    </w:p>
    <w:p w14:paraId="256915CF" w14:textId="13EA01F7" w:rsidR="00B45510" w:rsidRPr="009430CE" w:rsidRDefault="00B45510" w:rsidP="00B45510">
      <w:pPr>
        <w:spacing w:line="360" w:lineRule="auto"/>
        <w:jc w:val="both"/>
        <w:rPr>
          <w:rFonts w:cstheme="minorHAnsi"/>
          <w:bCs/>
          <w:sz w:val="22"/>
          <w:szCs w:val="22"/>
        </w:rPr>
      </w:pPr>
      <w:r w:rsidRPr="009430CE">
        <w:rPr>
          <w:rFonts w:cstheme="minorHAnsi"/>
          <w:bCs/>
          <w:sz w:val="22"/>
          <w:szCs w:val="22"/>
        </w:rPr>
        <w:t>Cervical cancer, HPV, mathematical modelling, HIV,</w:t>
      </w:r>
      <w:r>
        <w:rPr>
          <w:rFonts w:cstheme="minorHAnsi"/>
          <w:bCs/>
          <w:sz w:val="22"/>
          <w:szCs w:val="22"/>
        </w:rPr>
        <w:t xml:space="preserve"> Antiretroviral therapy (ART),</w:t>
      </w:r>
      <w:r w:rsidRPr="009430CE">
        <w:rPr>
          <w:rFonts w:cstheme="minorHAnsi"/>
          <w:bCs/>
          <w:sz w:val="22"/>
          <w:szCs w:val="22"/>
        </w:rPr>
        <w:t xml:space="preserve"> Zambia</w:t>
      </w:r>
    </w:p>
    <w:p w14:paraId="4B766643" w14:textId="77777777" w:rsidR="00B45510" w:rsidRPr="009430CE" w:rsidRDefault="00B45510" w:rsidP="00B45510">
      <w:pPr>
        <w:spacing w:line="360" w:lineRule="auto"/>
        <w:jc w:val="both"/>
        <w:rPr>
          <w:rFonts w:cstheme="minorHAnsi"/>
          <w:b/>
          <w:bCs/>
          <w:sz w:val="22"/>
          <w:szCs w:val="22"/>
        </w:rPr>
      </w:pPr>
      <w:r w:rsidRPr="009430CE">
        <w:rPr>
          <w:rFonts w:cstheme="minorHAnsi"/>
          <w:b/>
          <w:bCs/>
          <w:sz w:val="22"/>
          <w:szCs w:val="22"/>
        </w:rPr>
        <w:lastRenderedPageBreak/>
        <w:t>List of Abbreviations</w:t>
      </w:r>
    </w:p>
    <w:p w14:paraId="183DFDCC" w14:textId="77777777" w:rsidR="00B45510" w:rsidRPr="009430CE" w:rsidRDefault="00B45510" w:rsidP="00B45510">
      <w:pPr>
        <w:spacing w:line="360" w:lineRule="auto"/>
        <w:jc w:val="both"/>
        <w:rPr>
          <w:rFonts w:cstheme="minorHAnsi"/>
          <w:sz w:val="22"/>
          <w:szCs w:val="22"/>
        </w:rPr>
      </w:pPr>
      <w:r w:rsidRPr="009430CE">
        <w:rPr>
          <w:rFonts w:cstheme="minorHAnsi"/>
          <w:sz w:val="22"/>
          <w:szCs w:val="22"/>
        </w:rPr>
        <w:t>ART: Antiretroviral therapy</w:t>
      </w:r>
    </w:p>
    <w:p w14:paraId="1D3E2C57" w14:textId="77777777" w:rsidR="00B45510" w:rsidRPr="009430CE" w:rsidRDefault="00B45510" w:rsidP="00B45510">
      <w:pPr>
        <w:spacing w:line="360" w:lineRule="auto"/>
        <w:jc w:val="both"/>
        <w:rPr>
          <w:rFonts w:cstheme="minorHAnsi"/>
          <w:sz w:val="22"/>
          <w:szCs w:val="22"/>
        </w:rPr>
      </w:pPr>
      <w:r w:rsidRPr="009430CE">
        <w:rPr>
          <w:rFonts w:cstheme="minorHAnsi"/>
          <w:sz w:val="22"/>
          <w:szCs w:val="22"/>
        </w:rPr>
        <w:t>DHS: Demographic health survey</w:t>
      </w:r>
    </w:p>
    <w:p w14:paraId="7537C60A" w14:textId="77777777" w:rsidR="00B45510" w:rsidRPr="009430CE" w:rsidRDefault="00B45510" w:rsidP="00B45510">
      <w:pPr>
        <w:spacing w:line="360" w:lineRule="auto"/>
        <w:jc w:val="both"/>
        <w:rPr>
          <w:rFonts w:cstheme="minorHAnsi"/>
          <w:sz w:val="22"/>
          <w:szCs w:val="22"/>
        </w:rPr>
      </w:pPr>
      <w:r w:rsidRPr="009430CE">
        <w:rPr>
          <w:rFonts w:cstheme="minorHAnsi"/>
          <w:sz w:val="22"/>
          <w:szCs w:val="22"/>
        </w:rPr>
        <w:t>GLOBOCAN: Global Cancer Observatory</w:t>
      </w:r>
    </w:p>
    <w:p w14:paraId="77B575ED" w14:textId="77777777" w:rsidR="00B45510" w:rsidRPr="009430CE" w:rsidRDefault="00B45510" w:rsidP="00B45510">
      <w:pPr>
        <w:spacing w:line="360" w:lineRule="auto"/>
        <w:jc w:val="both"/>
        <w:rPr>
          <w:rFonts w:cstheme="minorHAnsi"/>
          <w:sz w:val="22"/>
          <w:szCs w:val="22"/>
        </w:rPr>
      </w:pPr>
      <w:r w:rsidRPr="009430CE">
        <w:rPr>
          <w:rFonts w:cstheme="minorHAnsi"/>
          <w:sz w:val="22"/>
          <w:szCs w:val="22"/>
        </w:rPr>
        <w:t>HIV: Human immunodeficiency virus</w:t>
      </w:r>
    </w:p>
    <w:p w14:paraId="0779EE87" w14:textId="77777777" w:rsidR="00B45510" w:rsidRPr="009430CE" w:rsidRDefault="00B45510" w:rsidP="00B45510">
      <w:pPr>
        <w:spacing w:line="360" w:lineRule="auto"/>
        <w:jc w:val="both"/>
        <w:rPr>
          <w:rFonts w:cstheme="minorHAnsi"/>
          <w:sz w:val="22"/>
          <w:szCs w:val="22"/>
        </w:rPr>
      </w:pPr>
      <w:r w:rsidRPr="009430CE">
        <w:rPr>
          <w:rFonts w:cstheme="minorHAnsi"/>
          <w:sz w:val="22"/>
          <w:szCs w:val="22"/>
        </w:rPr>
        <w:t>HPV: Human papillomavirus</w:t>
      </w:r>
    </w:p>
    <w:p w14:paraId="6BC05408" w14:textId="77777777" w:rsidR="00B45510" w:rsidRDefault="00B45510" w:rsidP="00B45510">
      <w:pPr>
        <w:spacing w:line="360" w:lineRule="auto"/>
        <w:jc w:val="both"/>
        <w:rPr>
          <w:rFonts w:cstheme="minorHAnsi"/>
          <w:sz w:val="22"/>
          <w:szCs w:val="22"/>
        </w:rPr>
      </w:pPr>
      <w:r w:rsidRPr="009430CE">
        <w:rPr>
          <w:rFonts w:cstheme="minorHAnsi"/>
          <w:sz w:val="22"/>
          <w:szCs w:val="22"/>
        </w:rPr>
        <w:t>HPVsim: Human papillomavirus simulator</w:t>
      </w:r>
    </w:p>
    <w:p w14:paraId="4C64B071" w14:textId="77777777" w:rsidR="00B45510" w:rsidRPr="009430CE" w:rsidRDefault="00B45510" w:rsidP="00B45510">
      <w:pPr>
        <w:spacing w:line="360" w:lineRule="auto"/>
        <w:jc w:val="both"/>
        <w:rPr>
          <w:rFonts w:cstheme="minorHAnsi"/>
          <w:sz w:val="22"/>
          <w:szCs w:val="22"/>
        </w:rPr>
      </w:pPr>
      <w:r>
        <w:rPr>
          <w:rFonts w:cstheme="minorHAnsi"/>
          <w:sz w:val="22"/>
          <w:szCs w:val="22"/>
        </w:rPr>
        <w:t>IRR: Incidence rate ratios</w:t>
      </w:r>
    </w:p>
    <w:p w14:paraId="4DD1AA5A" w14:textId="77777777" w:rsidR="00B45510" w:rsidRPr="009430CE" w:rsidRDefault="00B45510" w:rsidP="00B45510">
      <w:pPr>
        <w:spacing w:line="360" w:lineRule="auto"/>
        <w:jc w:val="both"/>
        <w:rPr>
          <w:rFonts w:cstheme="minorHAnsi"/>
          <w:sz w:val="22"/>
          <w:szCs w:val="22"/>
        </w:rPr>
      </w:pPr>
      <w:r w:rsidRPr="009430CE">
        <w:rPr>
          <w:rFonts w:cstheme="minorHAnsi"/>
          <w:sz w:val="22"/>
          <w:szCs w:val="22"/>
        </w:rPr>
        <w:t>LMICs: Low- and middle-income countries</w:t>
      </w:r>
    </w:p>
    <w:p w14:paraId="7F812D96" w14:textId="77777777" w:rsidR="00B45510" w:rsidRPr="009430CE" w:rsidRDefault="00B45510" w:rsidP="00B45510">
      <w:pPr>
        <w:spacing w:line="360" w:lineRule="auto"/>
        <w:jc w:val="both"/>
        <w:rPr>
          <w:rFonts w:cstheme="minorHAnsi"/>
          <w:sz w:val="22"/>
          <w:szCs w:val="22"/>
        </w:rPr>
      </w:pPr>
      <w:r w:rsidRPr="009430CE">
        <w:rPr>
          <w:rFonts w:cstheme="minorHAnsi"/>
          <w:sz w:val="22"/>
          <w:szCs w:val="22"/>
        </w:rPr>
        <w:t>UN: United Nations</w:t>
      </w:r>
    </w:p>
    <w:p w14:paraId="19BECD1A" w14:textId="77777777" w:rsidR="00B45510" w:rsidRPr="009430CE" w:rsidRDefault="00B45510" w:rsidP="00B45510">
      <w:pPr>
        <w:spacing w:line="360" w:lineRule="auto"/>
        <w:jc w:val="both"/>
        <w:rPr>
          <w:rFonts w:cstheme="minorHAnsi"/>
          <w:sz w:val="22"/>
          <w:szCs w:val="22"/>
        </w:rPr>
      </w:pPr>
      <w:r w:rsidRPr="009430CE">
        <w:rPr>
          <w:rFonts w:cstheme="minorHAnsi"/>
          <w:sz w:val="22"/>
          <w:szCs w:val="22"/>
        </w:rPr>
        <w:t>UNAIDS: United Nations Programme on HIV/AIDS</w:t>
      </w:r>
    </w:p>
    <w:p w14:paraId="47CF30CB" w14:textId="0F9DDDEF" w:rsidR="00B45510" w:rsidRPr="009430CE" w:rsidRDefault="00B45510" w:rsidP="00B45510">
      <w:pPr>
        <w:spacing w:line="360" w:lineRule="auto"/>
        <w:jc w:val="both"/>
        <w:rPr>
          <w:rFonts w:cstheme="minorHAnsi"/>
          <w:sz w:val="22"/>
          <w:szCs w:val="22"/>
        </w:rPr>
      </w:pPr>
      <w:r w:rsidRPr="009430CE">
        <w:rPr>
          <w:rFonts w:cstheme="minorHAnsi"/>
          <w:sz w:val="22"/>
          <w:szCs w:val="22"/>
        </w:rPr>
        <w:t xml:space="preserve">VIA: Visual </w:t>
      </w:r>
      <w:r w:rsidR="00851A40">
        <w:rPr>
          <w:rFonts w:cstheme="minorHAnsi"/>
          <w:sz w:val="22"/>
          <w:szCs w:val="22"/>
        </w:rPr>
        <w:t>I</w:t>
      </w:r>
      <w:r w:rsidRPr="009430CE">
        <w:rPr>
          <w:rFonts w:cstheme="minorHAnsi"/>
          <w:sz w:val="22"/>
          <w:szCs w:val="22"/>
        </w:rPr>
        <w:t xml:space="preserve">nspection with </w:t>
      </w:r>
      <w:r w:rsidR="00851A40">
        <w:rPr>
          <w:rFonts w:cstheme="minorHAnsi"/>
          <w:sz w:val="22"/>
          <w:szCs w:val="22"/>
        </w:rPr>
        <w:t>A</w:t>
      </w:r>
      <w:r>
        <w:rPr>
          <w:rFonts w:cstheme="minorHAnsi"/>
          <w:sz w:val="22"/>
          <w:szCs w:val="22"/>
        </w:rPr>
        <w:t xml:space="preserve">cetic </w:t>
      </w:r>
      <w:r w:rsidRPr="009430CE">
        <w:rPr>
          <w:rFonts w:cstheme="minorHAnsi"/>
          <w:sz w:val="22"/>
          <w:szCs w:val="22"/>
        </w:rPr>
        <w:t>acid</w:t>
      </w:r>
    </w:p>
    <w:p w14:paraId="728FA71F" w14:textId="77777777" w:rsidR="00B45510" w:rsidRPr="009430CE" w:rsidRDefault="00B45510" w:rsidP="00B45510">
      <w:pPr>
        <w:spacing w:line="360" w:lineRule="auto"/>
        <w:jc w:val="both"/>
        <w:rPr>
          <w:rFonts w:cstheme="minorHAnsi"/>
          <w:sz w:val="22"/>
          <w:szCs w:val="22"/>
        </w:rPr>
      </w:pPr>
      <w:r w:rsidRPr="009430CE">
        <w:rPr>
          <w:rFonts w:cstheme="minorHAnsi"/>
          <w:sz w:val="22"/>
          <w:szCs w:val="22"/>
        </w:rPr>
        <w:t>WHO: World Health Organization</w:t>
      </w:r>
    </w:p>
    <w:p w14:paraId="0C0B4621" w14:textId="77777777" w:rsidR="00B45510" w:rsidRPr="009430CE" w:rsidRDefault="00B45510" w:rsidP="00B45510">
      <w:pPr>
        <w:spacing w:line="360" w:lineRule="auto"/>
        <w:jc w:val="both"/>
        <w:rPr>
          <w:rFonts w:cstheme="minorHAnsi"/>
          <w:sz w:val="22"/>
          <w:szCs w:val="22"/>
        </w:rPr>
      </w:pPr>
    </w:p>
    <w:p w14:paraId="278E08D3" w14:textId="77777777" w:rsidR="00B45510" w:rsidRPr="009430CE" w:rsidRDefault="00B45510" w:rsidP="00B45510">
      <w:pPr>
        <w:spacing w:line="360" w:lineRule="auto"/>
        <w:jc w:val="both"/>
        <w:rPr>
          <w:rFonts w:cstheme="minorHAnsi"/>
          <w:b/>
          <w:sz w:val="22"/>
          <w:szCs w:val="22"/>
        </w:rPr>
      </w:pPr>
      <w:r w:rsidRPr="009430CE">
        <w:rPr>
          <w:rFonts w:cstheme="minorHAnsi"/>
          <w:b/>
          <w:sz w:val="22"/>
          <w:szCs w:val="22"/>
        </w:rPr>
        <w:t xml:space="preserve">Article Metrics: </w:t>
      </w:r>
    </w:p>
    <w:p w14:paraId="0EF56045" w14:textId="7F9C8417" w:rsidR="00B45510" w:rsidRPr="009430CE" w:rsidRDefault="00B45510" w:rsidP="00B45510">
      <w:pPr>
        <w:spacing w:line="360" w:lineRule="auto"/>
        <w:jc w:val="both"/>
        <w:rPr>
          <w:rFonts w:cstheme="minorHAnsi"/>
          <w:sz w:val="22"/>
          <w:szCs w:val="22"/>
        </w:rPr>
      </w:pPr>
      <w:r w:rsidRPr="009430CE">
        <w:rPr>
          <w:rFonts w:cstheme="minorHAnsi"/>
          <w:sz w:val="22"/>
          <w:szCs w:val="22"/>
        </w:rPr>
        <w:t xml:space="preserve">Abstract: </w:t>
      </w:r>
      <w:r w:rsidR="00CF272D">
        <w:rPr>
          <w:rFonts w:cstheme="minorHAnsi"/>
          <w:sz w:val="22"/>
          <w:szCs w:val="22"/>
        </w:rPr>
        <w:t>200</w:t>
      </w:r>
      <w:r w:rsidRPr="009430CE">
        <w:rPr>
          <w:rFonts w:cstheme="minorHAnsi"/>
          <w:sz w:val="22"/>
          <w:szCs w:val="22"/>
        </w:rPr>
        <w:t xml:space="preserve"> words (max 200 words)</w:t>
      </w:r>
    </w:p>
    <w:p w14:paraId="767AF3D5" w14:textId="7FF32C81" w:rsidR="00B45510" w:rsidRPr="009430CE" w:rsidRDefault="00B45510" w:rsidP="00B45510">
      <w:pPr>
        <w:spacing w:line="360" w:lineRule="auto"/>
        <w:jc w:val="both"/>
        <w:rPr>
          <w:rFonts w:cstheme="minorHAnsi"/>
          <w:sz w:val="22"/>
          <w:szCs w:val="22"/>
        </w:rPr>
      </w:pPr>
      <w:r w:rsidRPr="009430CE">
        <w:rPr>
          <w:rFonts w:cstheme="minorHAnsi"/>
          <w:sz w:val="22"/>
          <w:szCs w:val="22"/>
        </w:rPr>
        <w:t>Word count: 3</w:t>
      </w:r>
      <w:r w:rsidR="005D4C91">
        <w:rPr>
          <w:rFonts w:cstheme="minorHAnsi"/>
          <w:sz w:val="22"/>
          <w:szCs w:val="22"/>
        </w:rPr>
        <w:t>99</w:t>
      </w:r>
      <w:r w:rsidR="00DD49B0">
        <w:rPr>
          <w:rFonts w:cstheme="minorHAnsi"/>
          <w:sz w:val="22"/>
          <w:szCs w:val="22"/>
        </w:rPr>
        <w:t>8</w:t>
      </w:r>
      <w:r w:rsidRPr="009430CE">
        <w:rPr>
          <w:rFonts w:cstheme="minorHAnsi"/>
          <w:sz w:val="22"/>
          <w:szCs w:val="22"/>
        </w:rPr>
        <w:t xml:space="preserve"> words (max 4500 words)</w:t>
      </w:r>
    </w:p>
    <w:p w14:paraId="65E91821" w14:textId="1EDE9D84" w:rsidR="00B45510" w:rsidRPr="009430CE" w:rsidRDefault="00B45510" w:rsidP="00B45510">
      <w:pPr>
        <w:spacing w:line="360" w:lineRule="auto"/>
        <w:jc w:val="both"/>
        <w:rPr>
          <w:rFonts w:cstheme="minorHAnsi"/>
          <w:sz w:val="22"/>
          <w:szCs w:val="22"/>
        </w:rPr>
      </w:pPr>
      <w:r w:rsidRPr="009430CE">
        <w:rPr>
          <w:rFonts w:cstheme="minorHAnsi"/>
          <w:sz w:val="22"/>
          <w:szCs w:val="22"/>
        </w:rPr>
        <w:t xml:space="preserve">Figures and tables: </w:t>
      </w:r>
      <w:r w:rsidR="005D014C">
        <w:rPr>
          <w:rFonts w:cstheme="minorHAnsi"/>
          <w:sz w:val="22"/>
          <w:szCs w:val="22"/>
        </w:rPr>
        <w:t>4</w:t>
      </w:r>
      <w:r w:rsidRPr="009430CE">
        <w:rPr>
          <w:rFonts w:cstheme="minorHAnsi"/>
          <w:sz w:val="22"/>
          <w:szCs w:val="22"/>
        </w:rPr>
        <w:t xml:space="preserve"> (max 8 figures and tables)</w:t>
      </w:r>
    </w:p>
    <w:p w14:paraId="3A4F9D74" w14:textId="3E23002A" w:rsidR="00B45510" w:rsidRPr="009430CE" w:rsidRDefault="00B45510" w:rsidP="00B45510">
      <w:pPr>
        <w:spacing w:line="360" w:lineRule="auto"/>
        <w:jc w:val="both"/>
        <w:rPr>
          <w:rFonts w:cstheme="minorHAnsi"/>
          <w:sz w:val="22"/>
          <w:szCs w:val="22"/>
        </w:rPr>
      </w:pPr>
      <w:r w:rsidRPr="009430CE">
        <w:rPr>
          <w:rFonts w:cstheme="minorHAnsi"/>
          <w:sz w:val="22"/>
          <w:szCs w:val="22"/>
        </w:rPr>
        <w:t xml:space="preserve">References: </w:t>
      </w:r>
      <w:r>
        <w:rPr>
          <w:rFonts w:cstheme="minorHAnsi"/>
          <w:sz w:val="22"/>
          <w:szCs w:val="22"/>
        </w:rPr>
        <w:t>4</w:t>
      </w:r>
      <w:r w:rsidR="005D4C91">
        <w:rPr>
          <w:rFonts w:cstheme="minorHAnsi"/>
          <w:sz w:val="22"/>
          <w:szCs w:val="22"/>
        </w:rPr>
        <w:t>5</w:t>
      </w:r>
      <w:r w:rsidRPr="009430CE">
        <w:rPr>
          <w:rFonts w:cstheme="minorHAnsi"/>
          <w:sz w:val="22"/>
          <w:szCs w:val="22"/>
        </w:rPr>
        <w:t xml:space="preserve"> (max 60 references)</w:t>
      </w:r>
    </w:p>
    <w:p w14:paraId="1B584176" w14:textId="77777777" w:rsidR="00B45510" w:rsidRDefault="00B45510" w:rsidP="00B45510">
      <w:pPr>
        <w:rPr>
          <w:rFonts w:cstheme="minorHAnsi"/>
          <w:b/>
          <w:bCs/>
          <w:sz w:val="22"/>
          <w:szCs w:val="22"/>
        </w:rPr>
      </w:pPr>
      <w:r>
        <w:rPr>
          <w:rFonts w:cstheme="minorHAnsi"/>
          <w:b/>
          <w:bCs/>
          <w:sz w:val="22"/>
          <w:szCs w:val="22"/>
        </w:rPr>
        <w:br w:type="page"/>
      </w:r>
    </w:p>
    <w:p w14:paraId="23D408F0" w14:textId="77777777" w:rsidR="00B45510" w:rsidRPr="009430CE" w:rsidRDefault="00B45510" w:rsidP="00B45510">
      <w:pPr>
        <w:spacing w:line="360" w:lineRule="auto"/>
        <w:jc w:val="both"/>
        <w:rPr>
          <w:rFonts w:cstheme="minorHAnsi"/>
          <w:b/>
          <w:bCs/>
          <w:sz w:val="22"/>
          <w:szCs w:val="22"/>
        </w:rPr>
      </w:pPr>
      <w:r w:rsidRPr="009430CE">
        <w:rPr>
          <w:rFonts w:cstheme="minorHAnsi"/>
          <w:b/>
          <w:bCs/>
          <w:sz w:val="22"/>
          <w:szCs w:val="22"/>
        </w:rPr>
        <w:lastRenderedPageBreak/>
        <w:t>Abstract</w:t>
      </w:r>
    </w:p>
    <w:p w14:paraId="18679417" w14:textId="175074CF" w:rsidR="00B45510" w:rsidRDefault="00B45510" w:rsidP="00B45510">
      <w:pPr>
        <w:pStyle w:val="p1"/>
        <w:spacing w:line="360" w:lineRule="auto"/>
        <w:jc w:val="both"/>
      </w:pPr>
      <w:bookmarkStart w:id="0" w:name="OLE_LINK22"/>
      <w:r w:rsidRPr="009430CE">
        <w:rPr>
          <w:rStyle w:val="s1"/>
          <w:rFonts w:asciiTheme="minorHAnsi" w:eastAsiaTheme="majorEastAsia" w:hAnsiTheme="minorHAnsi" w:cstheme="minorHAnsi"/>
          <w:sz w:val="22"/>
          <w:szCs w:val="22"/>
        </w:rPr>
        <w:t>Cervical cancer is the leading cause of cancer death among women in Zambia</w:t>
      </w:r>
      <w:r>
        <w:rPr>
          <w:rStyle w:val="s1"/>
          <w:rFonts w:asciiTheme="minorHAnsi" w:eastAsiaTheme="majorEastAsia" w:hAnsiTheme="minorHAnsi" w:cstheme="minorHAnsi"/>
          <w:sz w:val="22"/>
          <w:szCs w:val="22"/>
        </w:rPr>
        <w:t>, where widespread</w:t>
      </w:r>
      <w:r w:rsidRPr="009430CE">
        <w:rPr>
          <w:rStyle w:val="s1"/>
          <w:rFonts w:asciiTheme="minorHAnsi" w:eastAsiaTheme="majorEastAsia" w:hAnsiTheme="minorHAnsi" w:cstheme="minorHAnsi"/>
          <w:sz w:val="22"/>
          <w:szCs w:val="22"/>
        </w:rPr>
        <w:t xml:space="preserve"> </w:t>
      </w:r>
      <w:r>
        <w:rPr>
          <w:rStyle w:val="s1"/>
          <w:rFonts w:asciiTheme="minorHAnsi" w:eastAsiaTheme="majorEastAsia" w:hAnsiTheme="minorHAnsi" w:cstheme="minorHAnsi"/>
          <w:sz w:val="22"/>
          <w:szCs w:val="22"/>
        </w:rPr>
        <w:t xml:space="preserve">HIV infection elevates </w:t>
      </w:r>
      <w:r w:rsidRPr="009430CE">
        <w:rPr>
          <w:rStyle w:val="s1"/>
          <w:rFonts w:asciiTheme="minorHAnsi" w:eastAsiaTheme="majorEastAsia" w:hAnsiTheme="minorHAnsi" w:cstheme="minorHAnsi"/>
          <w:sz w:val="22"/>
          <w:szCs w:val="22"/>
        </w:rPr>
        <w:t>cervical cancer</w:t>
      </w:r>
      <w:r>
        <w:rPr>
          <w:rStyle w:val="s1"/>
          <w:rFonts w:asciiTheme="minorHAnsi" w:eastAsiaTheme="majorEastAsia" w:hAnsiTheme="minorHAnsi" w:cstheme="minorHAnsi"/>
          <w:sz w:val="22"/>
          <w:szCs w:val="22"/>
        </w:rPr>
        <w:t xml:space="preserve"> risk. However, HIV’s contribution to Zambia’s cervical cancer burden and the extent to which antiretroviral therapy (ART) has mitigated this burden, remain poorly quantified.</w:t>
      </w:r>
      <w:r w:rsidRPr="009430CE">
        <w:rPr>
          <w:rStyle w:val="s1"/>
          <w:rFonts w:asciiTheme="minorHAnsi" w:eastAsiaTheme="majorEastAsia" w:hAnsiTheme="minorHAnsi" w:cstheme="minorHAnsi"/>
          <w:sz w:val="22"/>
          <w:szCs w:val="22"/>
        </w:rPr>
        <w:t xml:space="preserve"> </w:t>
      </w:r>
      <w:r>
        <w:rPr>
          <w:rStyle w:val="s1"/>
          <w:rFonts w:asciiTheme="minorHAnsi" w:eastAsiaTheme="majorEastAsia" w:hAnsiTheme="minorHAnsi" w:cstheme="minorHAnsi"/>
          <w:sz w:val="22"/>
          <w:szCs w:val="22"/>
        </w:rPr>
        <w:t>W</w:t>
      </w:r>
      <w:r w:rsidRPr="009430CE">
        <w:rPr>
          <w:rStyle w:val="s1"/>
          <w:rFonts w:asciiTheme="minorHAnsi" w:eastAsiaTheme="majorEastAsia" w:hAnsiTheme="minorHAnsi" w:cstheme="minorHAnsi"/>
          <w:sz w:val="22"/>
          <w:szCs w:val="22"/>
        </w:rPr>
        <w:t xml:space="preserve">e adapted HPVsim, an existing open-source </w:t>
      </w:r>
      <w:r>
        <w:rPr>
          <w:rStyle w:val="s1"/>
          <w:rFonts w:asciiTheme="minorHAnsi" w:eastAsiaTheme="majorEastAsia" w:hAnsiTheme="minorHAnsi" w:cstheme="minorHAnsi"/>
          <w:sz w:val="22"/>
          <w:szCs w:val="22"/>
        </w:rPr>
        <w:t xml:space="preserve">mathematical </w:t>
      </w:r>
      <w:r w:rsidRPr="009430CE">
        <w:rPr>
          <w:rStyle w:val="s1"/>
          <w:rFonts w:asciiTheme="minorHAnsi" w:eastAsiaTheme="majorEastAsia" w:hAnsiTheme="minorHAnsi" w:cstheme="minorHAnsi"/>
          <w:sz w:val="22"/>
          <w:szCs w:val="22"/>
        </w:rPr>
        <w:t xml:space="preserve">model </w:t>
      </w:r>
      <w:r>
        <w:rPr>
          <w:rStyle w:val="s1"/>
          <w:rFonts w:asciiTheme="minorHAnsi" w:eastAsiaTheme="majorEastAsia" w:hAnsiTheme="minorHAnsi" w:cstheme="minorHAnsi"/>
          <w:sz w:val="22"/>
          <w:szCs w:val="22"/>
        </w:rPr>
        <w:t>simulating</w:t>
      </w:r>
      <w:r w:rsidRPr="009430CE">
        <w:rPr>
          <w:rStyle w:val="s1"/>
          <w:rFonts w:asciiTheme="minorHAnsi" w:eastAsiaTheme="majorEastAsia" w:hAnsiTheme="minorHAnsi" w:cstheme="minorHAnsi"/>
          <w:sz w:val="22"/>
          <w:szCs w:val="22"/>
        </w:rPr>
        <w:t xml:space="preserve"> </w:t>
      </w:r>
      <w:r>
        <w:rPr>
          <w:rStyle w:val="s1"/>
          <w:rFonts w:asciiTheme="minorHAnsi" w:eastAsiaTheme="majorEastAsia" w:hAnsiTheme="minorHAnsi" w:cstheme="minorHAnsi"/>
          <w:sz w:val="22"/>
          <w:szCs w:val="22"/>
        </w:rPr>
        <w:t>human papillomavirus (</w:t>
      </w:r>
      <w:r w:rsidRPr="009430CE">
        <w:rPr>
          <w:rStyle w:val="s1"/>
          <w:rFonts w:asciiTheme="minorHAnsi" w:eastAsiaTheme="majorEastAsia" w:hAnsiTheme="minorHAnsi" w:cstheme="minorHAnsi"/>
          <w:sz w:val="22"/>
          <w:szCs w:val="22"/>
        </w:rPr>
        <w:t>HPV</w:t>
      </w:r>
      <w:r>
        <w:rPr>
          <w:rStyle w:val="s1"/>
          <w:rFonts w:asciiTheme="minorHAnsi" w:eastAsiaTheme="majorEastAsia" w:hAnsiTheme="minorHAnsi" w:cstheme="minorHAnsi"/>
          <w:sz w:val="22"/>
          <w:szCs w:val="22"/>
        </w:rPr>
        <w:t>)</w:t>
      </w:r>
      <w:r w:rsidRPr="009430CE">
        <w:rPr>
          <w:rStyle w:val="s1"/>
          <w:rFonts w:asciiTheme="minorHAnsi" w:eastAsiaTheme="majorEastAsia" w:hAnsiTheme="minorHAnsi" w:cstheme="minorHAnsi"/>
          <w:sz w:val="22"/>
          <w:szCs w:val="22"/>
        </w:rPr>
        <w:t xml:space="preserve"> and cervical cancer</w:t>
      </w:r>
      <w:r>
        <w:rPr>
          <w:rStyle w:val="s1"/>
          <w:rFonts w:asciiTheme="minorHAnsi" w:eastAsiaTheme="majorEastAsia" w:hAnsiTheme="minorHAnsi" w:cstheme="minorHAnsi"/>
          <w:sz w:val="22"/>
          <w:szCs w:val="22"/>
        </w:rPr>
        <w:t xml:space="preserve"> </w:t>
      </w:r>
      <w:r w:rsidRPr="009430CE">
        <w:rPr>
          <w:rStyle w:val="s1"/>
          <w:rFonts w:asciiTheme="minorHAnsi" w:eastAsiaTheme="majorEastAsia" w:hAnsiTheme="minorHAnsi" w:cstheme="minorHAnsi"/>
          <w:sz w:val="22"/>
          <w:szCs w:val="22"/>
        </w:rPr>
        <w:t xml:space="preserve">natural history, to capture the dual burden of cervical cancer and HIV in Zambian women. We extended HPVsim by incorporating country-specific HIV incidence data and modeled how HIV alters cervical disease </w:t>
      </w:r>
      <w:r>
        <w:rPr>
          <w:rStyle w:val="s1"/>
          <w:rFonts w:asciiTheme="minorHAnsi" w:eastAsiaTheme="majorEastAsia" w:hAnsiTheme="minorHAnsi" w:cstheme="minorHAnsi"/>
          <w:sz w:val="22"/>
          <w:szCs w:val="22"/>
        </w:rPr>
        <w:t>progression</w:t>
      </w:r>
      <w:r w:rsidRPr="009430CE">
        <w:rPr>
          <w:rStyle w:val="s1"/>
          <w:rFonts w:asciiTheme="minorHAnsi" w:eastAsiaTheme="majorEastAsia" w:hAnsiTheme="minorHAnsi" w:cstheme="minorHAnsi"/>
          <w:sz w:val="22"/>
          <w:szCs w:val="22"/>
        </w:rPr>
        <w:t xml:space="preserve"> through CD4 cell count-dependent </w:t>
      </w:r>
      <w:r>
        <w:rPr>
          <w:rStyle w:val="s1"/>
          <w:rFonts w:asciiTheme="minorHAnsi" w:eastAsiaTheme="majorEastAsia" w:hAnsiTheme="minorHAnsi" w:cstheme="minorHAnsi"/>
          <w:sz w:val="22"/>
          <w:szCs w:val="22"/>
        </w:rPr>
        <w:t>modification of</w:t>
      </w:r>
      <w:r w:rsidRPr="009430CE">
        <w:rPr>
          <w:rStyle w:val="s1"/>
          <w:rFonts w:asciiTheme="minorHAnsi" w:eastAsiaTheme="majorEastAsia" w:hAnsiTheme="minorHAnsi" w:cstheme="minorHAnsi"/>
          <w:sz w:val="22"/>
          <w:szCs w:val="22"/>
        </w:rPr>
        <w:t xml:space="preserve"> HPV susceptibility and disease severity. We calibrated the model to GLOBOCAN cervical cancer </w:t>
      </w:r>
      <w:r>
        <w:rPr>
          <w:rStyle w:val="s1"/>
          <w:rFonts w:asciiTheme="minorHAnsi" w:eastAsiaTheme="majorEastAsia" w:hAnsiTheme="minorHAnsi" w:cstheme="minorHAnsi"/>
          <w:sz w:val="22"/>
          <w:szCs w:val="22"/>
        </w:rPr>
        <w:t>estimates and</w:t>
      </w:r>
      <w:r w:rsidRPr="009430CE">
        <w:rPr>
          <w:rStyle w:val="s1"/>
          <w:rFonts w:asciiTheme="minorHAnsi" w:eastAsiaTheme="majorEastAsia" w:hAnsiTheme="minorHAnsi" w:cstheme="minorHAnsi"/>
          <w:sz w:val="22"/>
          <w:szCs w:val="22"/>
        </w:rPr>
        <w:t xml:space="preserve"> cervical cancer incidence rate ratios by HIV status estimated from the Zambian Cancer Registry. We estimate</w:t>
      </w:r>
      <w:r>
        <w:rPr>
          <w:rStyle w:val="s1"/>
          <w:rFonts w:asciiTheme="minorHAnsi" w:eastAsiaTheme="majorEastAsia" w:hAnsiTheme="minorHAnsi" w:cstheme="minorHAnsi"/>
          <w:sz w:val="22"/>
          <w:szCs w:val="22"/>
        </w:rPr>
        <w:t>d</w:t>
      </w:r>
      <w:r w:rsidRPr="009430CE">
        <w:rPr>
          <w:rStyle w:val="s1"/>
          <w:rFonts w:asciiTheme="minorHAnsi" w:eastAsiaTheme="majorEastAsia" w:hAnsiTheme="minorHAnsi" w:cstheme="minorHAnsi"/>
          <w:sz w:val="22"/>
          <w:szCs w:val="22"/>
        </w:rPr>
        <w:t xml:space="preserve"> that by 2025, </w:t>
      </w:r>
      <w:r>
        <w:rPr>
          <w:rStyle w:val="s1"/>
          <w:rFonts w:asciiTheme="minorHAnsi" w:eastAsiaTheme="majorEastAsia" w:hAnsiTheme="minorHAnsi" w:cstheme="minorHAnsi"/>
          <w:sz w:val="22"/>
          <w:szCs w:val="22"/>
        </w:rPr>
        <w:t>approximately</w:t>
      </w:r>
      <w:r w:rsidRPr="009430CE">
        <w:rPr>
          <w:rStyle w:val="s1"/>
          <w:rFonts w:asciiTheme="minorHAnsi" w:eastAsiaTheme="majorEastAsia" w:hAnsiTheme="minorHAnsi" w:cstheme="minorHAnsi"/>
          <w:sz w:val="22"/>
          <w:szCs w:val="22"/>
        </w:rPr>
        <w:t xml:space="preserve"> half of all cervical cancer cases in Zambia </w:t>
      </w:r>
      <w:r>
        <w:rPr>
          <w:rStyle w:val="s1"/>
          <w:rFonts w:asciiTheme="minorHAnsi" w:eastAsiaTheme="majorEastAsia" w:hAnsiTheme="minorHAnsi" w:cstheme="minorHAnsi"/>
          <w:sz w:val="22"/>
          <w:szCs w:val="22"/>
        </w:rPr>
        <w:t>could be</w:t>
      </w:r>
      <w:r w:rsidRPr="009430CE">
        <w:rPr>
          <w:rStyle w:val="s1"/>
          <w:rFonts w:asciiTheme="minorHAnsi" w:eastAsiaTheme="majorEastAsia" w:hAnsiTheme="minorHAnsi" w:cstheme="minorHAnsi"/>
          <w:sz w:val="22"/>
          <w:szCs w:val="22"/>
        </w:rPr>
        <w:t xml:space="preserve"> attributed to HIV co</w:t>
      </w:r>
      <w:r>
        <w:rPr>
          <w:rStyle w:val="s1"/>
          <w:rFonts w:asciiTheme="minorHAnsi" w:eastAsiaTheme="majorEastAsia" w:hAnsiTheme="minorHAnsi" w:cstheme="minorHAnsi"/>
          <w:sz w:val="22"/>
          <w:szCs w:val="22"/>
        </w:rPr>
        <w:t>-</w:t>
      </w:r>
      <w:r w:rsidRPr="009430CE">
        <w:rPr>
          <w:rStyle w:val="s1"/>
          <w:rFonts w:asciiTheme="minorHAnsi" w:eastAsiaTheme="majorEastAsia" w:hAnsiTheme="minorHAnsi" w:cstheme="minorHAnsi"/>
          <w:sz w:val="22"/>
          <w:szCs w:val="22"/>
        </w:rPr>
        <w:t xml:space="preserve">infection. </w:t>
      </w:r>
      <w:r>
        <w:rPr>
          <w:rStyle w:val="s1"/>
          <w:rFonts w:asciiTheme="minorHAnsi" w:eastAsiaTheme="majorEastAsia" w:hAnsiTheme="minorHAnsi" w:cstheme="minorHAnsi"/>
          <w:sz w:val="22"/>
          <w:szCs w:val="22"/>
        </w:rPr>
        <w:t xml:space="preserve">Although ART </w:t>
      </w:r>
      <w:r w:rsidRPr="009430CE">
        <w:rPr>
          <w:rStyle w:val="s1"/>
          <w:rFonts w:asciiTheme="minorHAnsi" w:eastAsiaTheme="majorEastAsia" w:hAnsiTheme="minorHAnsi" w:cstheme="minorHAnsi"/>
          <w:sz w:val="22"/>
          <w:szCs w:val="22"/>
        </w:rPr>
        <w:t>prevented</w:t>
      </w:r>
      <w:r>
        <w:rPr>
          <w:rStyle w:val="s1"/>
          <w:rFonts w:asciiTheme="minorHAnsi" w:eastAsiaTheme="majorEastAsia" w:hAnsiTheme="minorHAnsi" w:cstheme="minorHAnsi"/>
          <w:sz w:val="22"/>
          <w:szCs w:val="22"/>
        </w:rPr>
        <w:t xml:space="preserve"> </w:t>
      </w:r>
      <w:r w:rsidR="009A54AB">
        <w:rPr>
          <w:rStyle w:val="s1"/>
          <w:rFonts w:asciiTheme="minorHAnsi" w:eastAsiaTheme="majorEastAsia" w:hAnsiTheme="minorHAnsi" w:cstheme="minorHAnsi"/>
          <w:sz w:val="22"/>
          <w:szCs w:val="22"/>
        </w:rPr>
        <w:t xml:space="preserve">at least </w:t>
      </w:r>
      <w:r>
        <w:rPr>
          <w:rStyle w:val="s1"/>
          <w:rFonts w:asciiTheme="minorHAnsi" w:eastAsiaTheme="majorEastAsia" w:hAnsiTheme="minorHAnsi" w:cstheme="minorHAnsi"/>
          <w:sz w:val="22"/>
          <w:szCs w:val="22"/>
        </w:rPr>
        <w:t>an estimated</w:t>
      </w:r>
      <w:r w:rsidRPr="009430CE">
        <w:rPr>
          <w:rStyle w:val="s1"/>
          <w:rFonts w:asciiTheme="minorHAnsi" w:eastAsiaTheme="majorEastAsia" w:hAnsiTheme="minorHAnsi" w:cstheme="minorHAnsi"/>
          <w:sz w:val="22"/>
          <w:szCs w:val="22"/>
        </w:rPr>
        <w:t xml:space="preserve"> </w:t>
      </w:r>
      <w:r>
        <w:rPr>
          <w:rStyle w:val="s1"/>
          <w:rFonts w:asciiTheme="minorHAnsi" w:eastAsiaTheme="majorEastAsia" w:hAnsiTheme="minorHAnsi" w:cstheme="minorHAnsi"/>
          <w:sz w:val="22"/>
          <w:szCs w:val="22"/>
        </w:rPr>
        <w:t>5.4</w:t>
      </w:r>
      <w:r w:rsidRPr="009430CE">
        <w:rPr>
          <w:rStyle w:val="s1"/>
          <w:rFonts w:asciiTheme="minorHAnsi" w:eastAsiaTheme="majorEastAsia" w:hAnsiTheme="minorHAnsi" w:cstheme="minorHAnsi"/>
          <w:sz w:val="22"/>
          <w:szCs w:val="22"/>
        </w:rPr>
        <w:t>% of cervical cancer cases</w:t>
      </w:r>
      <w:r>
        <w:rPr>
          <w:rStyle w:val="s1"/>
          <w:rFonts w:asciiTheme="minorHAnsi" w:eastAsiaTheme="majorEastAsia" w:hAnsiTheme="minorHAnsi" w:cstheme="minorHAnsi"/>
          <w:sz w:val="22"/>
          <w:szCs w:val="22"/>
        </w:rPr>
        <w:t xml:space="preserve"> nationally and 8.7% of cases </w:t>
      </w:r>
      <w:r w:rsidRPr="009430CE">
        <w:rPr>
          <w:rStyle w:val="s1"/>
          <w:rFonts w:asciiTheme="minorHAnsi" w:eastAsiaTheme="majorEastAsia" w:hAnsiTheme="minorHAnsi" w:cstheme="minorHAnsi"/>
          <w:sz w:val="22"/>
          <w:szCs w:val="22"/>
        </w:rPr>
        <w:t>among women with HIV</w:t>
      </w:r>
      <w:r>
        <w:rPr>
          <w:rStyle w:val="s1"/>
          <w:rFonts w:asciiTheme="minorHAnsi" w:eastAsiaTheme="majorEastAsia" w:hAnsiTheme="minorHAnsi" w:cstheme="minorHAnsi"/>
          <w:sz w:val="22"/>
          <w:szCs w:val="22"/>
        </w:rPr>
        <w:t xml:space="preserve">, </w:t>
      </w:r>
      <w:r w:rsidRPr="00FE023D">
        <w:rPr>
          <w:rFonts w:asciiTheme="minorHAnsi" w:hAnsiTheme="minorHAnsi" w:cstheme="minorHAnsi"/>
          <w:sz w:val="22"/>
          <w:szCs w:val="22"/>
        </w:rPr>
        <w:t xml:space="preserve">HIV remains a </w:t>
      </w:r>
      <w:r>
        <w:rPr>
          <w:rFonts w:asciiTheme="minorHAnsi" w:hAnsiTheme="minorHAnsi" w:cstheme="minorHAnsi"/>
          <w:sz w:val="22"/>
          <w:szCs w:val="22"/>
        </w:rPr>
        <w:t>major</w:t>
      </w:r>
      <w:r w:rsidRPr="00FE023D">
        <w:rPr>
          <w:rFonts w:asciiTheme="minorHAnsi" w:hAnsiTheme="minorHAnsi" w:cstheme="minorHAnsi"/>
          <w:sz w:val="22"/>
          <w:szCs w:val="22"/>
        </w:rPr>
        <w:t xml:space="preserve"> driver of </w:t>
      </w:r>
      <w:r>
        <w:rPr>
          <w:rFonts w:asciiTheme="minorHAnsi" w:hAnsiTheme="minorHAnsi" w:cstheme="minorHAnsi"/>
          <w:sz w:val="22"/>
          <w:szCs w:val="22"/>
        </w:rPr>
        <w:t xml:space="preserve">the </w:t>
      </w:r>
      <w:r w:rsidRPr="00FE023D">
        <w:rPr>
          <w:rFonts w:asciiTheme="minorHAnsi" w:hAnsiTheme="minorHAnsi" w:cstheme="minorHAnsi"/>
          <w:sz w:val="22"/>
          <w:szCs w:val="22"/>
        </w:rPr>
        <w:t xml:space="preserve">cervical cancer </w:t>
      </w:r>
      <w:r>
        <w:rPr>
          <w:rFonts w:asciiTheme="minorHAnsi" w:hAnsiTheme="minorHAnsi" w:cstheme="minorHAnsi"/>
          <w:sz w:val="22"/>
          <w:szCs w:val="22"/>
        </w:rPr>
        <w:t>burden,</w:t>
      </w:r>
      <w:r w:rsidRPr="00FE023D">
        <w:rPr>
          <w:rFonts w:asciiTheme="minorHAnsi" w:hAnsiTheme="minorHAnsi" w:cstheme="minorHAnsi"/>
          <w:sz w:val="22"/>
          <w:szCs w:val="22"/>
        </w:rPr>
        <w:t xml:space="preserve"> accounting for 50% of cases. HIV-stratified prevention strategies will be essential for Zambia to achieve the World Health Organization’s cervical cancer elimination targets</w:t>
      </w:r>
      <w:bookmarkEnd w:id="0"/>
      <w:r w:rsidRPr="009430CE">
        <w:rPr>
          <w:rStyle w:val="s1"/>
          <w:rFonts w:asciiTheme="minorHAnsi" w:eastAsiaTheme="majorEastAsia" w:hAnsiTheme="minorHAnsi" w:cstheme="minorHAnsi"/>
          <w:sz w:val="22"/>
          <w:szCs w:val="22"/>
        </w:rPr>
        <w:t>.</w:t>
      </w:r>
      <w:r>
        <w:rPr>
          <w:rStyle w:val="s1"/>
          <w:rFonts w:asciiTheme="minorHAnsi" w:eastAsiaTheme="majorEastAsia" w:hAnsiTheme="minorHAnsi" w:cstheme="minorHAnsi"/>
          <w:sz w:val="22"/>
          <w:szCs w:val="22"/>
        </w:rPr>
        <w:t xml:space="preserve"> </w:t>
      </w:r>
      <w:r>
        <w:br w:type="page"/>
      </w:r>
    </w:p>
    <w:p w14:paraId="58A8F2F9" w14:textId="77777777" w:rsidR="00B45510" w:rsidRPr="009430CE" w:rsidRDefault="00B45510" w:rsidP="00B45510">
      <w:pPr>
        <w:spacing w:line="360" w:lineRule="auto"/>
        <w:jc w:val="both"/>
        <w:rPr>
          <w:rFonts w:cstheme="minorHAnsi"/>
          <w:b/>
          <w:bCs/>
          <w:sz w:val="22"/>
          <w:szCs w:val="22"/>
        </w:rPr>
      </w:pPr>
      <w:r w:rsidRPr="009430CE">
        <w:rPr>
          <w:rFonts w:cstheme="minorHAnsi"/>
          <w:b/>
          <w:bCs/>
          <w:sz w:val="22"/>
          <w:szCs w:val="22"/>
        </w:rPr>
        <w:lastRenderedPageBreak/>
        <w:t>Introduction</w:t>
      </w:r>
    </w:p>
    <w:p w14:paraId="647E1245" w14:textId="195ADABE" w:rsidR="00B45510" w:rsidRDefault="00B45510" w:rsidP="00B45510">
      <w:pPr>
        <w:spacing w:line="360" w:lineRule="auto"/>
        <w:jc w:val="both"/>
        <w:rPr>
          <w:rFonts w:cstheme="minorHAnsi"/>
          <w:sz w:val="22"/>
          <w:szCs w:val="22"/>
        </w:rPr>
      </w:pPr>
      <w:r>
        <w:rPr>
          <w:rFonts w:cstheme="minorHAnsi"/>
          <w:sz w:val="22"/>
          <w:szCs w:val="22"/>
        </w:rPr>
        <w:t>Cerv</w:t>
      </w:r>
      <w:bookmarkStart w:id="1" w:name="OLE_LINK1"/>
      <w:r>
        <w:rPr>
          <w:rFonts w:cstheme="minorHAnsi"/>
          <w:sz w:val="22"/>
          <w:szCs w:val="22"/>
        </w:rPr>
        <w:t xml:space="preserve">ical cancer is the fourth leading cause of cancer death in women globally </w:t>
      </w:r>
      <w:r>
        <w:rPr>
          <w:rFonts w:cstheme="minorHAnsi"/>
          <w:sz w:val="22"/>
          <w:szCs w:val="22"/>
        </w:rPr>
        <w:fldChar w:fldCharType="begin"/>
      </w:r>
      <w:r>
        <w:rPr>
          <w:rFonts w:cstheme="minorHAnsi"/>
          <w:sz w:val="22"/>
          <w:szCs w:val="22"/>
        </w:rPr>
        <w:instrText xml:space="preserve"> ADDIN ZOTERO_ITEM CSL_CITATION {"citationID":"aZAWAFQg","properties":{"unsorted":false,"formattedCitation":"[1]","plainCitation":"[1]","noteIndex":0},"citationItems":[{"id":11,"uris":["http://zotero.org/users/18554815/items/BZS8DVML"],"itemData":{"id":11,"type":"article-journal","abstract":"This article provides an update on the global cancer burden using the GLOBOCAN 2020 estimates of cancer incidence and mortality produced by the International Agency for Research on Cancer. Worldwide, an estimated 19.3 million new cancer cases (18.1 million excluding nonmelanoma skin cancer) and almost 10.0 million cancer deaths (9.9 million excluding nonmelanoma skin cancer) occurred in 2020. Female breast cancer has surpassed lung cancer as the most commonly diagnosed cancer, with an estimated 2.3 million new cases (11.7%), followed by lung (11.4%), colorectal (10.0 %), prostate (7.3%), and stomach (5.6%) cancers. Lung cancer remained the leading cause of cancer death, with an estimated 1.8 million deaths (18%), followed by colorectal (9.4%), liver (8.3%), stomach (7.7%), and female breast (6.9%) cancers. Overall incidence was from 2-fold to 3-fold higher in transitioned versus transitioning countries for both sexes, whereas mortality varied &lt;2-fold for men and little for women. Death rates for female breast and cervical cancers, however, were considerably higher in transitioning versus transitioned countries (15.0 vs 12.8 per 100,000 and 12.4 vs 5.2 per 100,000, respectively). The global cancer burden is expected to be 28.4 million cases in 2040, a 47% rise from 2020, with a larger increase in transitioning (64% to 95%) versus transitioned (32% to 56%) countries due to demographic changes, although this may be further exacerbated by increasing risk factors associated with globalization and a growing economy. Efforts to build a sustainable infrastructure for the dissemination of cancer prevention measures and provision of cancer care in transitioning countries is critical for global cancer control.","citation-key":"SUNGGlobalCancerStatistics2021a","container-title":"CA: A Cancer Journal for Clinicians","DOI":"10.3322/caac.21660","ISSN":"1542-4863","issue":"3","language":"en","license":"© 2021 American Cancer Society","note":"_eprint: https://acsjournals.onlinelibrary.wiley.com/doi/pdf/10.3322/caac.21660","page":"209-249","source":"Wiley Online Library","title":"Global Cancer Statistics 2020: GLOBOCAN Estimates of Incidence and Mortality Worldwide for 36 Cancers in 185 Countries","title-short":"Global Cancer Statistics 2020","volume":"71","author":[{"family":"Sung","given":"Hyuna"},{"family":"Ferlay","given":"Jacques"},{"family":"Siegel","given":"Rebecca L."},{"family":"Laversanne","given":"Mathieu"},{"family":"Soerjomataram","given":"Isabelle"},{"family":"Jemal","given":"Ahmedin"},{"family":"Bray","given":"Freddie"}],"issued":{"date-parts":[["2021"]]}}}],"schema":"https://github.com/citation-style-language/schema/raw/master/csl-citation.json"} </w:instrText>
      </w:r>
      <w:r>
        <w:rPr>
          <w:rFonts w:cstheme="minorHAnsi"/>
          <w:sz w:val="22"/>
          <w:szCs w:val="22"/>
        </w:rPr>
        <w:fldChar w:fldCharType="separate"/>
      </w:r>
      <w:r>
        <w:rPr>
          <w:rFonts w:ascii="Calibri" w:cs="Calibri"/>
          <w:kern w:val="0"/>
          <w:sz w:val="22"/>
        </w:rPr>
        <w:t>[1]</w:t>
      </w:r>
      <w:r>
        <w:rPr>
          <w:rFonts w:cstheme="minorHAnsi"/>
          <w:sz w:val="22"/>
          <w:szCs w:val="22"/>
        </w:rPr>
        <w:fldChar w:fldCharType="end"/>
      </w:r>
      <w:r>
        <w:rPr>
          <w:rFonts w:cstheme="minorHAnsi"/>
          <w:sz w:val="22"/>
          <w:szCs w:val="22"/>
        </w:rPr>
        <w:t xml:space="preserve"> </w:t>
      </w:r>
      <w:r w:rsidRPr="009430CE">
        <w:rPr>
          <w:rFonts w:cstheme="minorHAnsi"/>
          <w:sz w:val="22"/>
          <w:szCs w:val="22"/>
        </w:rPr>
        <w:t>and the leading cause of cancer death among women in Zambia</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{"citationID":"85pUUjGN","properties":{"unsorted":false,"formattedCitation":"[1]","plainCitation":"[1]","noteIndex":0},"citationItems":[{"id":11,"uris":["http://zotero.org/users/18554815/items/BZS8DVML"],"itemData":{"id":11,"type":"article-journal","abstract":"This article provides an update on the global cancer burden using the GLOBOCAN 2020 estimates of cancer incidence and mortality produced by the International Agency for Research on Cancer. Worldwide, an estimated 19.3 million new cancer cases (18.1 million excluding nonmelanoma skin cancer) and almost 10.0 million cancer deaths (9.9 million excluding nonmelanoma skin cancer) occurred in 2020. Female breast cancer has surpassed lung cancer as the most commonly diagnosed cancer, with an estimated 2.3 million new cases (11.7%), followed by lung (11.4%), colorectal (10.0 %), prostate (7.3%), and stomach (5.6%) cancers. Lung cancer remained the leading cause of cancer death, with an estimated 1.8 million deaths (18%), followed by colorectal (9.4%), liver (8.3%), stomach (7.7%), and female breast (6.9%) cancers. Overall incidence was from 2-fold to 3-fold higher in transitioned versus transitioning countries for both sexes, whereas mortality varied &lt;2-fold for men and little for women. Death rates for female breast and cervical cancers, however, were considerably higher in transitioning versus transitioned countries (15.0 vs 12.8 per 100,000 and 12.4 vs 5.2 per 100,000, respectively). The global cancer burden is expected to be 28.4 million cases in 2040, a 47% rise from 2020, with a larger increase in transitioning (64% to 95%) versus transitioned (32% to 56%) countries due to demographic changes, although this may be further exacerbated by increasing risk factors associated with globalization and a growing economy. Efforts to build a sustainable infrastructure for the dissemination of cancer prevention measures and provision of cancer care in transitioning countries is critical for global cancer control.","citation-key":"SUNGGlobalCancerStatistics2021a","container-title":"CA: A Cancer Journal for Clinicians","DOI":"10.3322/caac.21660","ISSN":"1542-4863","issue":"3","language":"en","license":"© 2021 American Cancer Society","note":"_eprint: https://acsjournals.onlinelibrary.wiley.com/doi/pdf/10.3322/caac.21660","page":"209-249","source":"Wiley Online Library","title":"Global Cancer Statistics 2020: GLOBOCAN Estimates of Incidence and Mortality Worldwide for 36 Cancers in 185 Countries","title-short":"Global Cancer Statistics 2020","volume":"71","author":[{"family":"Sung","given":"Hyuna"},{"family":"Ferlay","given":"Jacques"},{"family":"Siegel","given":"Rebecca L."},{"family":"Laversanne","given":"Mathieu"},{"family":"Soerjomataram","given":"Isabelle"},{"family":"Jemal","given":"Ahmedin"},{"family":"Bray","given":"Freddie"}],"issued":{"date-parts":[["2021"]]}}}],"schema":"https://github.com/citation-style-language/schema/raw/master/csl-citation.json"} </w:instrText>
      </w:r>
      <w:r>
        <w:rPr>
          <w:rFonts w:cstheme="minorHAnsi"/>
          <w:sz w:val="22"/>
          <w:szCs w:val="22"/>
        </w:rPr>
        <w:fldChar w:fldCharType="separate"/>
      </w:r>
      <w:r>
        <w:rPr>
          <w:rFonts w:cstheme="minorHAnsi"/>
          <w:noProof/>
          <w:sz w:val="22"/>
          <w:szCs w:val="22"/>
        </w:rPr>
        <w:t>[1]</w:t>
      </w:r>
      <w:r>
        <w:rPr>
          <w:rFonts w:cstheme="minorHAnsi"/>
          <w:sz w:val="22"/>
          <w:szCs w:val="22"/>
        </w:rPr>
        <w:fldChar w:fldCharType="end"/>
      </w:r>
      <w:r>
        <w:rPr>
          <w:rFonts w:cstheme="minorHAnsi"/>
          <w:sz w:val="22"/>
          <w:szCs w:val="22"/>
        </w:rPr>
        <w:t xml:space="preserve">, </w:t>
      </w:r>
      <w:r>
        <w:rPr>
          <w:rFonts w:cstheme="minorHAnsi"/>
          <w:color w:val="000000"/>
          <w:sz w:val="22"/>
          <w:szCs w:val="22"/>
        </w:rPr>
        <w:t>where HIV prevalence among women is among the highest in sub-Saharan Africa.</w:t>
      </w:r>
      <w:r w:rsidRPr="009430CE">
        <w:rPr>
          <w:rFonts w:cstheme="minorHAnsi"/>
          <w:b/>
          <w:bCs/>
          <w:sz w:val="22"/>
          <w:szCs w:val="22"/>
        </w:rPr>
        <w:t xml:space="preserve"> </w:t>
      </w:r>
      <w:r w:rsidRPr="009430CE">
        <w:rPr>
          <w:rFonts w:cstheme="minorHAnsi"/>
          <w:sz w:val="22"/>
          <w:szCs w:val="22"/>
        </w:rPr>
        <w:t xml:space="preserve"> According to the Global Cancer Observatory (GLOBOCAN), Zambia had an estimated age-standardized cervical cancer incidence rate of 72 per 100,000 women and a mortality rate of 50 per 100,00</w:t>
      </w:r>
      <w:r>
        <w:rPr>
          <w:rFonts w:cstheme="minorHAnsi"/>
          <w:sz w:val="22"/>
          <w:szCs w:val="22"/>
        </w:rPr>
        <w:t>0</w:t>
      </w:r>
      <w:r w:rsidRPr="009430CE">
        <w:rPr>
          <w:rFonts w:cstheme="minorHAnsi"/>
          <w:sz w:val="22"/>
          <w:szCs w:val="22"/>
        </w:rPr>
        <w:t xml:space="preserve"> women in 2022</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wmRWrCSV","properties":{"unsorted":false,"formattedCitation":"[2]","plainCitation":"[2]","noteIndex":0},"citationItems":[{"id":31,"uris":["http://zotero.org/users/18554815/items/EB3JXW4U"],"itemData":{"id":31,"type":"webpage","citation-key":"FERLAYGlobalCancerObservatory2024","container-title":"International Agency for Research on Cancer, Lyon, France","title":"Global Cancer Observatory: Cancer Today (version 1.1)","URL":"https://gco.iarc.fr/today/en","author":[{"family":"Ferlay","given":"J."},{"family":"Ervik","given":"M."},{"family":"Lam","given":"F."},{"family":"Laversanne","given":"M."},{"family":"Colombet","given":"M."},{"family":"Mery","given":"L."},{"family":"Pineros","given":"M."},{"family":"A","given":"Znaor"},{"family":"Soerjomataram","given":"I."},{"family":"Bray","given":"F."}],"issued":{"date-parts":[["2024"]]}}}],"schema":"https://github.com/citation-style-language/schema/raw/master/csl-citation.json"} </w:instrText>
      </w:r>
      <w:r>
        <w:rPr>
          <w:rFonts w:cstheme="minorHAnsi"/>
          <w:sz w:val="22"/>
          <w:szCs w:val="22"/>
        </w:rPr>
        <w:fldChar w:fldCharType="separate"/>
      </w:r>
      <w:r>
        <w:rPr>
          <w:rFonts w:cstheme="minorHAnsi"/>
          <w:noProof/>
          <w:sz w:val="22"/>
          <w:szCs w:val="22"/>
        </w:rPr>
        <w:t>[2]</w:t>
      </w:r>
      <w:r>
        <w:rPr>
          <w:rFonts w:cstheme="minorHAnsi"/>
          <w:sz w:val="22"/>
          <w:szCs w:val="22"/>
        </w:rPr>
        <w:fldChar w:fldCharType="end"/>
      </w:r>
      <w:r>
        <w:rPr>
          <w:rFonts w:cstheme="minorHAnsi"/>
          <w:sz w:val="22"/>
          <w:szCs w:val="22"/>
        </w:rPr>
        <w:t xml:space="preserve">. </w:t>
      </w:r>
      <w:r>
        <w:rPr>
          <w:rFonts w:cstheme="minorHAnsi"/>
          <w:color w:val="000000"/>
          <w:sz w:val="22"/>
          <w:szCs w:val="22"/>
        </w:rPr>
        <w:t>These incidence estimates are much higher than the rates observed in high-income countries, and exceed the rates observed in other African countries, including Nigeria</w:t>
      </w:r>
      <w:r w:rsidR="00804354">
        <w:rPr>
          <w:rFonts w:cstheme="minorHAnsi"/>
          <w:color w:val="000000"/>
          <w:sz w:val="22"/>
          <w:szCs w:val="22"/>
        </w:rPr>
        <w:t xml:space="preserve"> </w:t>
      </w:r>
      <w:r>
        <w:rPr>
          <w:rFonts w:cstheme="minorHAnsi"/>
          <w:color w:val="000000"/>
          <w:sz w:val="22"/>
          <w:szCs w:val="22"/>
        </w:rPr>
        <w:t xml:space="preserve">(26 per 100,000 women) and South Africa (33 per 100,000 women) </w:t>
      </w:r>
      <w:r>
        <w:rPr>
          <w:rFonts w:cstheme="minorHAnsi"/>
          <w:color w:val="000000"/>
          <w:sz w:val="22"/>
          <w:szCs w:val="22"/>
        </w:rPr>
        <w:fldChar w:fldCharType="begin"/>
      </w:r>
      <w:r>
        <w:rPr>
          <w:rFonts w:cstheme="minorHAnsi"/>
          <w:color w:val="000000"/>
          <w:sz w:val="22"/>
          <w:szCs w:val="22"/>
        </w:rPr>
        <w:instrText xml:space="preserve"> ADDIN ZOTERO_ITEM CSL_CITATION {"citationID":"zincDFjG","properties":{"unsorted":false,"formattedCitation":"[3]","plainCitation":"[3]","noteIndex":0},"citationItems":[{"id":420,"uris":["http://zotero.org/users/18554815/items/LAQZY36P"],"itemData":{"id":420,"type":"document","citation-key":"CervicalCancerStatistics","title":"Cervical cancer statistics | World Cancer Research Fund","URL":"https://www.wcrf.org/preventing-cancer/cancer-statistics/cervical-cancer-statistics/"}}],"schema":"https://github.com/citation-style-language/schema/raw/master/csl-citation.json"} </w:instrText>
      </w:r>
      <w:r>
        <w:rPr>
          <w:rFonts w:cstheme="minorHAnsi"/>
          <w:color w:val="000000"/>
          <w:sz w:val="22"/>
          <w:szCs w:val="22"/>
        </w:rPr>
        <w:fldChar w:fldCharType="separate"/>
      </w:r>
      <w:r>
        <w:rPr>
          <w:rFonts w:cstheme="minorHAnsi"/>
          <w:noProof/>
          <w:color w:val="000000"/>
          <w:sz w:val="22"/>
          <w:szCs w:val="22"/>
        </w:rPr>
        <w:t>[3]</w:t>
      </w:r>
      <w:r>
        <w:rPr>
          <w:rFonts w:cstheme="minorHAnsi"/>
          <w:color w:val="000000"/>
          <w:sz w:val="22"/>
          <w:szCs w:val="22"/>
        </w:rPr>
        <w:fldChar w:fldCharType="end"/>
      </w:r>
      <w:r>
        <w:rPr>
          <w:rFonts w:cstheme="minorHAnsi"/>
          <w:color w:val="000000"/>
          <w:sz w:val="22"/>
          <w:szCs w:val="22"/>
        </w:rPr>
        <w:t xml:space="preserve">. </w:t>
      </w:r>
      <w:r w:rsidRPr="009430CE">
        <w:rPr>
          <w:rFonts w:cstheme="minorHAnsi"/>
          <w:color w:val="000000"/>
          <w:sz w:val="22"/>
          <w:szCs w:val="22"/>
        </w:rPr>
        <w:t>C</w:t>
      </w:r>
      <w:r w:rsidRPr="009430CE">
        <w:rPr>
          <w:rFonts w:cstheme="minorHAnsi"/>
          <w:sz w:val="22"/>
          <w:szCs w:val="22"/>
        </w:rPr>
        <w:t xml:space="preserve">ervical cancer is preventable through vaccination against oncogenic </w:t>
      </w:r>
      <w:r>
        <w:rPr>
          <w:rFonts w:cstheme="minorHAnsi"/>
          <w:sz w:val="22"/>
          <w:szCs w:val="22"/>
        </w:rPr>
        <w:t>human papillomavirus (</w:t>
      </w:r>
      <w:r w:rsidRPr="009430CE">
        <w:rPr>
          <w:rFonts w:cstheme="minorHAnsi"/>
          <w:sz w:val="22"/>
          <w:szCs w:val="22"/>
        </w:rPr>
        <w:t>HPV</w:t>
      </w:r>
      <w:r>
        <w:rPr>
          <w:rFonts w:cstheme="minorHAnsi"/>
          <w:sz w:val="22"/>
          <w:szCs w:val="22"/>
        </w:rPr>
        <w:t>)</w:t>
      </w:r>
      <w:r w:rsidRPr="009430CE">
        <w:rPr>
          <w:rFonts w:cstheme="minorHAnsi"/>
          <w:sz w:val="22"/>
          <w:szCs w:val="22"/>
        </w:rPr>
        <w:t xml:space="preserve"> genotypes</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{"citationID":"sYmiBLZn","properties":{"unsorted":false,"formattedCitation":"[4]","plainCitation":"[4]","noteIndex":0},"citationItems":[{"id":429,"uris":["http://zotero.org/users/18554815/items/WN6Y8MWD"],"itemData":{"id":429,"type":"article-journal","abstract":"BACKGROUND The investigational 9-valent viruslike particle vaccine against human papillomavirus (HPV) includes the HPV types in the quadrivalent HPV (qHPV) vaccine (6, 11, 16, and 18) and five additional oncogenic types (31, 33, 45, 52, and 58). Here we present the results of a study of the efficacy and immunogenicity of the 9vHPV vaccine in women 16 to 26 years of age. METHODS We performed a randomized, international, double-blind, phase 2b-3 study of the 9vHPV vaccine in 14,215 women. Participants received the 9vHPV vaccine or the qHPV vaccine in a series of three intramuscular injections on day 1 and at months 2 and 6. Serum was collected for analysis of antibody responses. Swabs of labial, vulvar, perineal, perianal, endocervical, and ectocervical tissue were obtained and used for HPV DNA testing, and liquid-based cytologic testing (Papanicolaou testing) was performed regularly. Tissue obtained by means of biopsy or as part of definitive therapy (including a loop electrosurgical excision procedure and conization) was tested for HPV. RESULTS The rate of high-grade cervical, vulvar, or vaginal disease irrespective of HPV type (i.e., disease caused by HPV types included in the 9vHPV vaccine and those not included) in the modified intention-to-treat population (which included participants with and those without prevalent infection or disease) was 14.0 per 1000 person-years in both vaccine groups. The rate of high-grade cervical, vulvar, or vaginal disease related to HPV-31, 33, 45, 52, and 58 in a prespecified per-protocol efficacy population (susceptible population) was 0.1 per 1000 person-years in the 9vHPV group and 1.6 per 1000 person-years in the qHPV group (efficacy of the 9vHPV vaccine, 96.7%; 95% confidence interval, 80.9 to 99.8). Antibody responses to HPV-6, 11, 16, and 18 were noninferior to those generated by the qHPV vaccine. Adverse events related to injection site were more common in the 9vHPV group than in the qHPV group. CONCLUSIONS The 9vHPV vaccine prevented infection and disease related to HPV-31, 33, 45, 52, and 58 in a susceptible population and generated an antibody response to HPV-6, 11, 16, and 18 that was noninferior to that generated by the qHPV vaccine. The 9vHPV vaccine did not prevent infection and disease related to HPV types beyond the nine types covered by the vaccine. (Funded by Merck; ClinicalTrials.gov number, NCT00543543).","citation-key":"JOURA9valentHPVVaccine2015","container-title":"The New England journal of medicine","DOI":"10.1056/NEJMOA1405044","ISSN":"1533-4406","issue":"8","page":"711-723","PMID":"25693011","publisher":"N Engl J Med","title":"A 9-valent HPV vaccine against infection and intraepithelial neoplasia in women","volume":"372","author":[{"family":"Joura","given":"Elmar A."},{"family":"Giuliano","given":"Anna R."},{"family":"Iversen","given":"Ole-Erik"},{"family":"Bouchard","given":"Celine"},{"family":"Mao","given":"Constance"},{"family":"Mehlsen","given":"Jesper"},{"family":"Moreira","given":"Edson D."},{"family":"Ngan","given":"Yuen"},{"family":"Petersen","given":"Lone Kjeld"},{"family":"Lazcano-Ponce","given":"Eduardo"},{"family":"Pitisuttithum","given":"Punnee"},{"family":"Restrepo","given":"Jaime Alberto"},{"family":"Stuart","given":"Gavin"},{"family":"Woelber","given":"Linn"},{"family":"Yang","given":"Yuh Cheng"},{"family":"Cuzick","given":"Jack"},{"family":"Garland","given":"Suzanne M."},{"family":"Huh","given":"Warner"},{"family":"Kjaer","given":"Susanne K."},{"family":"Bautista","given":"Oliver M."},{"family":"Chan","given":"Ivan S. F."},{"family":"Chen","given":"Joshua"},{"family":"Gesser","given":"Richard"},{"family":"Moeller","given":"Erin"},{"family":"Ritter","given":"Michael"},{"family":"Vuocolo","given":"Scott"},{"family":"Luxembourg","given":"Alain"}],"issued":{"date-parts":[["2015",2]]}}}],"schema":"https://github.com/citation-style-language/schema/raw/master/csl-citation.json"} </w:instrText>
      </w:r>
      <w:r>
        <w:rPr>
          <w:rFonts w:cstheme="minorHAnsi"/>
          <w:sz w:val="22"/>
          <w:szCs w:val="22"/>
        </w:rPr>
        <w:fldChar w:fldCharType="separate"/>
      </w:r>
      <w:r>
        <w:rPr>
          <w:rFonts w:cstheme="minorHAnsi"/>
          <w:noProof/>
          <w:sz w:val="22"/>
          <w:szCs w:val="22"/>
        </w:rPr>
        <w:t>[4]</w:t>
      </w:r>
      <w:r>
        <w:rPr>
          <w:rFonts w:cstheme="minorHAnsi"/>
          <w:sz w:val="22"/>
          <w:szCs w:val="22"/>
        </w:rPr>
        <w:fldChar w:fldCharType="end"/>
      </w:r>
      <w:r>
        <w:rPr>
          <w:rFonts w:cstheme="minorHAnsi"/>
          <w:sz w:val="22"/>
          <w:szCs w:val="22"/>
        </w:rPr>
        <w:t xml:space="preserve">, </w:t>
      </w:r>
      <w:r w:rsidRPr="009430CE">
        <w:rPr>
          <w:rFonts w:cstheme="minorHAnsi"/>
          <w:sz w:val="22"/>
          <w:szCs w:val="22"/>
        </w:rPr>
        <w:t>screening, and treatment of precancerous lesions</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{"citationID":"2E3JswJD","properties":{"unsorted":false,"formattedCitation":"[5]","plainCitation":"[5]","noteIndex":0},"citationItems":[{"id":18,"uris":["http://zotero.org/users/18554815/items/YSQVZU3B"],"itemData":{"id":18,"type":"article-journal","abstract":"Each year, more than half a million women are diagnosed with cervical cancer and the disease results in over 300 000 deaths worldwide. High-risk subtypes of the human papilloma virus (HPV) are the cause of the disease in most cases. The disease is largely preventable. Approximately 90% of cervical cancers occur in low-income and middle-income countries that lack organised screening and HPV vaccination programmes. In high-income countries, cervical cancer incidence and mortality have more than halved over the past 30 years since the introduction of formal screening programmes. Treatment depends on disease extent at diagnosis and locally available resources, and might involve radical hysterectomy or chemoradiation, or a combination of both. Conservative, fertility-preserving surgical procedures have become standard of care for women with low-risk, early-stage disease. Advances in radiotherapy technology, such as intensity-modulated radiotherapy, have resulted in less treatment-related toxicity for women with locally-advanced disease. For women with metastatic or recurrent disease, the overall prognosis remains poor; nevertheless, the incorporation of the anti-VEGF agent bevacizumab has been able to extend overall survival beyond 12 months. Preliminary results of novel immunotherapeutic approaches, similarly to other solid tumours, have shown promising results so far.","citation-key":"COHENCervicalCancer2019c","container-title":"The Lancet","DOI":"10.1016/S0140-6736(18)32470-X","ISSN":"0140-6736","issue":"10167","journalAbbreviation":"The Lancet","page":"169-182","source":"ScienceDirect","title":"Cervical cancer","volume":"393","author":[{"family":"Cohen","given":"Paul A"},{"family":"Jhingran","given":"Anjua"},{"family":"Oaknin","given":"Ana"},{"family":"Denny","given":"Lynette"}],"issued":{"date-parts":[["2019",1,12]]}}}],"schema":"https://github.com/citation-style-language/schema/raw/master/csl-citation.json"} </w:instrText>
      </w:r>
      <w:r>
        <w:rPr>
          <w:rFonts w:cstheme="minorHAnsi"/>
          <w:sz w:val="22"/>
          <w:szCs w:val="22"/>
        </w:rPr>
        <w:fldChar w:fldCharType="separate"/>
      </w:r>
      <w:r>
        <w:rPr>
          <w:rFonts w:cstheme="minorHAnsi"/>
          <w:noProof/>
          <w:sz w:val="22"/>
          <w:szCs w:val="22"/>
        </w:rPr>
        <w:t>[5]</w:t>
      </w:r>
      <w:r>
        <w:rPr>
          <w:rFonts w:cstheme="minorHAnsi"/>
          <w:sz w:val="22"/>
          <w:szCs w:val="22"/>
        </w:rPr>
        <w:fldChar w:fldCharType="end"/>
      </w:r>
      <w:r>
        <w:rPr>
          <w:rFonts w:cstheme="minorHAnsi"/>
          <w:sz w:val="22"/>
          <w:szCs w:val="22"/>
        </w:rPr>
        <w:t xml:space="preserve">. </w:t>
      </w:r>
      <w:r w:rsidRPr="009430CE">
        <w:rPr>
          <w:rFonts w:cstheme="minorHAnsi"/>
          <w:sz w:val="22"/>
          <w:szCs w:val="22"/>
        </w:rPr>
        <w:t>Cervical cancer prevention policies in high-income countries have led to substantial reductions in incidence and mortality</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{"citationID":"WaL4xSt3","properties":{"unsorted":false,"formattedCitation":"[6]","plainCitation":"[6]","noteIndex":0},"citationItems":[{"id":307,"uris":["http://zotero.org/users/18554815/items/6SQ97QXI"],"itemData":{"id":307,"type":"article-journal","abstract":"Background: Cervical screening and human papillomavirus (HPV) vaccination have been implemented in most high-income countries; however, coverage is low in low-income and middle-income countries (LMICs). In 2018, the Director-General of WHO announced a call to action for the elimination of cervical cancer as a public health problem. WHO has called for global action to scale-up vaccination, screening, and treatment of precancer, early detection and prompt treatment of early invasive cancers, and palliative care. An elimination threshold in terms of cervical cancer incidence has not yet been defined, but an absolute rate of cervical cancer incidence could be chosen for such a threshold. In this study, we aimed to quantify the potential cumulative effect of scaled up global vaccination and screening coverage on the number of cervical cancer cases averted over the 50 years from 2020 to 2069, and to predict outcomes beyond 2070 to identify the earliest years by which cervical cancer rates could drop below two absolute levels that could be considered as possible elimination thresholds—the rare cancer threshold (six new cases per 100 000 women per year, which has been observed in only a few countries), and a lower threshold of four new cases per 100 000 women per year. Methods: In this statistical trends analysis and modelling study, we did a statistical analysis of existing trends in cervical cancer worldwide using high-quality cancer registry data included in the Cancer Incidence in Five Continents series published by the International Agency for Research on Cancer. We then used a comprehensive and extensively validated simulation platform, Policy1-Cervix, to do a dynamic multicohort modelled analysis of the impact of potential scale-up scenarios for cervical cancer prevention, in order to predict the future incidence rates and burden of cervical cancer. Data are presented globally, by Human Development Index (HDI) category, and at the individual country level. Findings: In the absence of further intervention, there would be 44·4 million cervical cancer cases diagnosed globally over the period 2020–69, with almost two-thirds of cases occurring in low-HDI or medium-HDI countries. Rapid vaccination scale-up to 80–100% coverage globally by 2020 with a broad-spectrum HPV vaccine could avert 6·7–7·7 million cases in this period, but more than half of these cases will be averted after 2060. Implementation of HPV-based screening twice per lifetime at age 35 years and 45 years in all LMICs with 70% coverage globally will bring forward the effects of prevention and avert a total of 12·5–13·4 million cases in the next 50 years. Rapid scale-up of combined high-coverage screening and vaccination from 2020 onwards would result in average annual cervical cancer incidence declining to less than six new cases per 100 000 individuals by 2045–49 for very-high-HDI countries, 2055–59 for high-HDI countries, 2065–69 for medium-HDI countries, and 2085–89 for low-HDI countries, and to less than four cases per 100 000 by 2055–59 for very-high-HDI countries, 2065–69 for high-HDI countries, 2070–79 for medium-HDI countries, and 2090–2100 or beyond for low-HDI countries. However, rates of less than four new cases per 100 000 would not be achieved in all individual low-HDI countries by the end of the century. If delivery of vaccination and screening is more gradually scaled up over the period 2020–50 (eg, 20–45% vaccination coverage and 25–70% once-per-lifetime screening coverage by 2030, increasing to 40–90% vaccination coverage and 90% once-per-lifetime screening coverage by 2050, when considered as average coverage rates across HDI categories), end of the century incidence rates will be reduced by a lesser amount. In this scenario, average cervical cancer incidence rates will decline to 0·8 cases per 100 000 for very-high-HDI countries, 1·3 per 100 000 for high-HDI countries, 4·4 per 100 000 for medium-HDI countries, and 14 per 100 000 for low-HDI countries, by the end of the century. Interpretation: More than 44 million women will be diagnosed with cervical cancer in the next 50 years if primary and secondary prevention programmes are not implemented in LMICs. If high coverage vaccination can be implemented quickly, a substantial effect on the burden of disease will be seen after three to four decades, but nearer-term impact will require delivery of cervical screening to older cohorts who will not benefit from HPV vaccination. Widespread coverage of both HPV vaccination and cervical screening from 2020 onwards has the potential to avert up to 12·5–13·4 million cervical cancer cases by 2069, and could achieve average cervical cancer incidence of around four per 100 000 women per year or less, for all country HDI categories, by the end of the century. A draft global strategy to accelerate cervical cancer elimination, with goals and targets for the period 2020–30, will be considered at the World Health Assembly in 2020. The findings presented here have helped inform initial discussions of elimination targets, and ongoing comparative modelling with other groups is supporting the development of the final goals and targets for cervical cancer elimination. Funding: National Health and Medical Research Council (NHMRC) Australia, part-funded via the NHMRC Centre of Excellence for Cervical Cancer Control (C4; APP1135172).","citation-key":"SIMMSImpactScaledHuman2019","container-title":"The Lancet. Oncology","DOI":"10.1016/S1470-2045(18)30836-2","ISSN":"1474-5488","issue":"3","page":"394-407","PMID":"30795950","publisher":"Lancet Oncol","title":"Impact of scaled up human papillomavirus vaccination and cervical screening and the potential for global elimination of cervical cancer in 181 countries, 2020-99: a modelling study","volume":"20","author":[{"family":"Simms","given":"Kate T."},{"family":"Steinberg","given":"Julia"},{"family":"Caruana","given":"Michael"},{"family":"Smith","given":"Megan A."},{"family":"Lew","given":"Jie Bin"},{"family":"Soerjomataram","given":"Isabelle"},{"family":"Castle","given":"Philip E."},{"family":"Bray","given":"Freddie"},{"family":"Canfell","given":"Karen"}],"issued":{"date-parts":[["2019",3]]}}}],"schema":"https://github.com/citation-style-language/schema/raw/master/csl-citation.json"} </w:instrText>
      </w:r>
      <w:r>
        <w:rPr>
          <w:rFonts w:cstheme="minorHAnsi"/>
          <w:sz w:val="22"/>
          <w:szCs w:val="22"/>
        </w:rPr>
        <w:fldChar w:fldCharType="separate"/>
      </w:r>
      <w:r>
        <w:rPr>
          <w:rFonts w:cstheme="minorHAnsi"/>
          <w:noProof/>
          <w:sz w:val="22"/>
          <w:szCs w:val="22"/>
        </w:rPr>
        <w:t>[6]</w:t>
      </w:r>
      <w:r>
        <w:rPr>
          <w:rFonts w:cstheme="minorHAnsi"/>
          <w:sz w:val="22"/>
          <w:szCs w:val="22"/>
        </w:rPr>
        <w:fldChar w:fldCharType="end"/>
      </w:r>
      <w:r>
        <w:rPr>
          <w:rFonts w:cstheme="minorHAnsi"/>
          <w:sz w:val="22"/>
          <w:szCs w:val="22"/>
        </w:rPr>
        <w:t xml:space="preserve">. </w:t>
      </w:r>
      <w:r w:rsidRPr="009430CE">
        <w:rPr>
          <w:rFonts w:cstheme="minorHAnsi"/>
          <w:sz w:val="22"/>
          <w:szCs w:val="22"/>
        </w:rPr>
        <w:t>However, similar progress has not been achieved in low- and middle-income countries (LMICs), where prevention programs are often underdeveloped or strained due to limited resources and a high disease burden</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{"citationID":"slcnZtqy","properties":{"unsorted":false,"formattedCitation":"[7]","plainCitation":"[7]","noteIndex":0},"citationItems":[{"id":401,"uris":["http://zotero.org/users/18554815/items/ESEJDTNM"],"itemData":{"id":401,"type":"article-journal","abstract":"Cervical cancer is one of the most common cancers among women worldwide, and approximately 85% of new diagnoses occur in less-developed regions of the world. Global efforts in cervical cancer to date have focused on primary and secondary prevention strategies of human papillomavirus vaccination and cervical cancer screening. Cervical cancer screening is effective to reduce the incidence of cervical cancer and can result in diagnosis at earlier stages, but it will take time to realize its full impact. With expansion of screening programs, there is now a greater imperative to increase access to treatment for women who have cervical cancer, particularly in earlier stages of disease, when it is still curable. Resources for multimodality treatment can be limited—or even absent—in many less-developed regions of the world and may be associated with geographic, social, and financial barriers for the patient. However, there is evidence that, in many cases, less-invasive and less–resource-intensive treatment options are still effective. To this end, the National Comprehensive Cancer Network and American Society of Clinical Oncology have published guideline adaptations for specific resource constraints, and research about more conservative approaches to the treatment of cervical cancer continues. This review focuses on potential barriers and challenges to provision of safe and effective treatment of early-stage cervical cancer in lower-resource settings, and it suggests future directions for expansion of access to cervical cancer treatment around the world.","citation-key":"WUBarriersChallengesTreatment2017","container-title":"Journal of Global Oncology","DOI":"10.1200/JGO.2016.007369/ASSET/B41ACA22-D762-4BD9-883C-D9A4D4B362C7/ASSETS/IMAGES/LARGE/JGO.2016.007369F1.JPG","ISSN":"23789506","issue":"5","page":"572-582","publisher":"American Society of Clinical Oncology","title":"Barriers and challenges to treatment alternatives for early-stage cervical cancer in lower-resource settings","volume":"3","author":[{"family":"Wu","given":"Emily S."},{"family":"Jeronimo","given":"Jose"},{"family":"Feldman","given":"Sarah"}],"issued":{"date-parts":[["2017",10]]}}}],"schema":"https://github.com/citation-style-language/schema/raw/master/csl-citation.json"} </w:instrText>
      </w:r>
      <w:r>
        <w:rPr>
          <w:rFonts w:cstheme="minorHAnsi"/>
          <w:sz w:val="22"/>
          <w:szCs w:val="22"/>
        </w:rPr>
        <w:fldChar w:fldCharType="separate"/>
      </w:r>
      <w:r>
        <w:rPr>
          <w:rFonts w:cstheme="minorHAnsi"/>
          <w:noProof/>
          <w:sz w:val="22"/>
          <w:szCs w:val="22"/>
        </w:rPr>
        <w:t>[7]</w:t>
      </w:r>
      <w:r>
        <w:rPr>
          <w:rFonts w:cstheme="minorHAnsi"/>
          <w:sz w:val="22"/>
          <w:szCs w:val="22"/>
        </w:rPr>
        <w:fldChar w:fldCharType="end"/>
      </w:r>
      <w:r>
        <w:rPr>
          <w:rFonts w:cstheme="minorHAnsi"/>
          <w:sz w:val="22"/>
          <w:szCs w:val="22"/>
        </w:rPr>
        <w:t xml:space="preserve">. </w:t>
      </w:r>
    </w:p>
    <w:p w14:paraId="538FDCC6" w14:textId="12252AA9" w:rsidR="00B45510" w:rsidRPr="009430CE" w:rsidRDefault="00B45510" w:rsidP="00B45510">
      <w:pPr>
        <w:spacing w:line="360" w:lineRule="auto"/>
        <w:jc w:val="both"/>
        <w:rPr>
          <w:rFonts w:cstheme="minorHAnsi"/>
          <w:sz w:val="22"/>
          <w:szCs w:val="22"/>
        </w:rPr>
      </w:pPr>
      <w:r>
        <w:rPr>
          <w:rFonts w:cstheme="minorHAnsi"/>
          <w:sz w:val="22"/>
          <w:szCs w:val="22"/>
        </w:rPr>
        <w:t>Despite a global commitment to eliminate cervical cancer, progress in Zambia has been limited.</w:t>
      </w:r>
      <w:bookmarkEnd w:id="1"/>
      <w:r w:rsidRPr="009430CE">
        <w:rPr>
          <w:rFonts w:cstheme="minorHAnsi"/>
          <w:sz w:val="22"/>
          <w:szCs w:val="22"/>
        </w:rPr>
        <w:t xml:space="preserve"> </w:t>
      </w:r>
      <w:bookmarkStart w:id="2" w:name="OLE_LINK4"/>
      <w:r w:rsidRPr="009430CE">
        <w:rPr>
          <w:rFonts w:cstheme="minorHAnsi"/>
          <w:sz w:val="22"/>
          <w:szCs w:val="22"/>
        </w:rPr>
        <w:t xml:space="preserve">Zambia launched </w:t>
      </w:r>
      <w:r>
        <w:rPr>
          <w:rFonts w:cstheme="minorHAnsi"/>
          <w:sz w:val="22"/>
          <w:szCs w:val="22"/>
        </w:rPr>
        <w:t>a</w:t>
      </w:r>
      <w:r w:rsidRPr="009430CE">
        <w:rPr>
          <w:rFonts w:cstheme="minorHAnsi"/>
          <w:sz w:val="22"/>
          <w:szCs w:val="22"/>
        </w:rPr>
        <w:t xml:space="preserve"> national cervical cancer screening program in 2006</w:t>
      </w:r>
      <w:r w:rsidR="00A1018B">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{"citationID":"H2qsorWv","properties":{"unsorted":false,"formattedCitation":"[8]","plainCitation":"[8]","noteIndex":0},"citationItems":[{"id":8,"uris":["http://zotero.org/users/18554815/items/E3HTQ7R6"],"itemData":{"id":8,"type":"article-journal","abstract":"Groesbeck Parham and colleagues describe their Cervical Cancer Prevention Program\nin Zambia, which has provided services to over 58,000 women over the past five\nyears, and share lessons learned from the program's implementation and\nintegration with existing HIV/AIDS programs.","citation-key":"MWANAHAMUNTUAdvancingCervicalCancer2011a","container-title":"PLoS Medicine","DOI":"10.1371/journal.pmed.1001032","ISSN":"1549-1277","issue":"5","journalAbbreviation":"PLoS Med","page":"e1001032","PMID":"21610859","PMCID":"PMC3096609","source":"PubMed Central","title":"Advancing Cervical Cancer Prevention Initiatives in Resource-Constrained Settings: Insights from the Cervical Cancer Prevention Program in Zambia","title-short":"Advancing Cervical Cancer Prevention Initiatives in Resource-Constrained Settings","volume":"8","author":[{"family":"Mwanahamuntu","given":"Mulindi H."},{"family":"Sahasrabuddhe","given":"Vikrant V."},{"family":"Kapambwe","given":"Sharon"},{"family":"Pfaendler","given":"Krista S."},{"family":"Chibwesha","given":"Carla"},{"family":"Mkumba","given":"Gracilia"},{"family":"Mudenda","given":"Victor"},{"family":"Hicks","given":"Michael L."},{"family":"Vermund","given":"Sten H."},{"family":"Stringer","given":"Jeffrey S. A."},{"family":"Parham","given":"Groesbeck P."}],"issued":{"date-parts":[["2011",5,17]]}}}],"schema":"https://github.com/citation-style-language/schema/raw/master/csl-citation.json"} </w:instrText>
      </w:r>
      <w:r>
        <w:rPr>
          <w:rFonts w:cstheme="minorHAnsi"/>
          <w:sz w:val="22"/>
          <w:szCs w:val="22"/>
        </w:rPr>
        <w:fldChar w:fldCharType="separate"/>
      </w:r>
      <w:r>
        <w:rPr>
          <w:rFonts w:cstheme="minorHAnsi"/>
          <w:noProof/>
          <w:sz w:val="22"/>
          <w:szCs w:val="22"/>
        </w:rPr>
        <w:t>[8]</w:t>
      </w:r>
      <w:r>
        <w:rPr>
          <w:rFonts w:cstheme="minorHAnsi"/>
          <w:sz w:val="22"/>
          <w:szCs w:val="22"/>
        </w:rPr>
        <w:fldChar w:fldCharType="end"/>
      </w:r>
      <w:r>
        <w:rPr>
          <w:rFonts w:cstheme="minorHAnsi"/>
          <w:sz w:val="22"/>
          <w:szCs w:val="22"/>
        </w:rPr>
        <w:t xml:space="preserve"> and, i</w:t>
      </w:r>
      <w:r w:rsidRPr="009430CE">
        <w:rPr>
          <w:rFonts w:cstheme="minorHAnsi"/>
          <w:sz w:val="22"/>
          <w:szCs w:val="22"/>
        </w:rPr>
        <w:t xml:space="preserve">n 2023, updated its guidelines </w:t>
      </w:r>
      <w:r>
        <w:rPr>
          <w:rFonts w:cstheme="minorHAnsi"/>
          <w:sz w:val="22"/>
          <w:szCs w:val="22"/>
        </w:rPr>
        <w:t>to adopt</w:t>
      </w:r>
      <w:r w:rsidRPr="009430CE">
        <w:rPr>
          <w:rFonts w:cstheme="minorHAnsi"/>
          <w:sz w:val="22"/>
          <w:szCs w:val="22"/>
        </w:rPr>
        <w:t xml:space="preserve"> HPV DNA testing as the primary</w:t>
      </w:r>
      <w:r>
        <w:rPr>
          <w:rFonts w:cstheme="minorHAnsi"/>
          <w:sz w:val="22"/>
          <w:szCs w:val="22"/>
        </w:rPr>
        <w:t xml:space="preserve"> screening</w:t>
      </w:r>
      <w:r w:rsidRPr="009430CE">
        <w:rPr>
          <w:rFonts w:cstheme="minorHAnsi"/>
          <w:sz w:val="22"/>
          <w:szCs w:val="22"/>
        </w:rPr>
        <w:t xml:space="preserve"> method</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y3TJmJNu","properties":{"unsorted":false,"formattedCitation":"[9]","plainCitation":"[9]","noteIndex":0},"citationItems":[{"id":430,"uris":["http://zotero.org/users/18554815/items/E7YDYH4N"],"itemData":{"id":430,"type":"report","citation-key":"HEALTH-ZAMBIAZambianNationalGuidelines2023","page":"0-55","publisher":"Ministry of Health","title":"Zambian National Guidelines for Cervical Cancer Screening","author":[{"family":"Health-Zambia","given":"Ministry","dropping-particle":"of"}],"issued":{"date-parts":[["2023"]]}}}],"schema":"https://github.com/citation-style-language/schema/raw/master/csl-citation.json"} </w:instrText>
      </w:r>
      <w:r>
        <w:rPr>
          <w:rFonts w:cstheme="minorHAnsi"/>
          <w:sz w:val="22"/>
          <w:szCs w:val="22"/>
        </w:rPr>
        <w:fldChar w:fldCharType="separate"/>
      </w:r>
      <w:r>
        <w:rPr>
          <w:rFonts w:cstheme="minorHAnsi"/>
          <w:noProof/>
          <w:sz w:val="22"/>
          <w:szCs w:val="22"/>
        </w:rPr>
        <w:t>[9]</w:t>
      </w:r>
      <w:r>
        <w:rPr>
          <w:rFonts w:cstheme="minorHAnsi"/>
          <w:sz w:val="22"/>
          <w:szCs w:val="22"/>
        </w:rPr>
        <w:fldChar w:fldCharType="end"/>
      </w:r>
      <w:r w:rsidRPr="009430CE">
        <w:rPr>
          <w:rFonts w:cstheme="minorHAnsi"/>
          <w:sz w:val="22"/>
          <w:szCs w:val="22"/>
        </w:rPr>
        <w:t>,</w:t>
      </w:r>
      <w:r>
        <w:rPr>
          <w:rFonts w:cstheme="minorHAnsi"/>
          <w:sz w:val="22"/>
          <w:szCs w:val="22"/>
        </w:rPr>
        <w:t xml:space="preserve"> </w:t>
      </w:r>
      <w:r w:rsidRPr="009430CE">
        <w:rPr>
          <w:rFonts w:cstheme="minorHAnsi"/>
          <w:sz w:val="22"/>
          <w:szCs w:val="22"/>
        </w:rPr>
        <w:t xml:space="preserve">replacing the less accurate </w:t>
      </w:r>
      <w:r w:rsidR="00851A40">
        <w:rPr>
          <w:rFonts w:cstheme="minorHAnsi"/>
          <w:sz w:val="22"/>
          <w:szCs w:val="22"/>
        </w:rPr>
        <w:t>V</w:t>
      </w:r>
      <w:r w:rsidRPr="009430CE">
        <w:rPr>
          <w:rFonts w:cstheme="minorHAnsi"/>
          <w:sz w:val="22"/>
          <w:szCs w:val="22"/>
        </w:rPr>
        <w:t xml:space="preserve">isual </w:t>
      </w:r>
      <w:r w:rsidR="00851A40">
        <w:rPr>
          <w:rFonts w:cstheme="minorHAnsi"/>
          <w:sz w:val="22"/>
          <w:szCs w:val="22"/>
        </w:rPr>
        <w:t>I</w:t>
      </w:r>
      <w:r w:rsidRPr="009430CE">
        <w:rPr>
          <w:rFonts w:cstheme="minorHAnsi"/>
          <w:sz w:val="22"/>
          <w:szCs w:val="22"/>
        </w:rPr>
        <w:t xml:space="preserve">nspection with </w:t>
      </w:r>
      <w:r w:rsidR="00794A2A">
        <w:rPr>
          <w:rFonts w:cstheme="minorHAnsi"/>
          <w:sz w:val="22"/>
          <w:szCs w:val="22"/>
        </w:rPr>
        <w:t>A</w:t>
      </w:r>
      <w:r w:rsidRPr="009430CE">
        <w:rPr>
          <w:rFonts w:cstheme="minorHAnsi"/>
          <w:sz w:val="22"/>
          <w:szCs w:val="22"/>
        </w:rPr>
        <w:t>cetic acid (VIA</w:t>
      </w:r>
      <w:r>
        <w:rPr>
          <w:rFonts w:ascii="Calibri" w:hAnsi="Calibri" w:cs="Calibri"/>
          <w:color w:val="000000"/>
          <w:sz w:val="22"/>
          <w:szCs w:val="22"/>
        </w:rPr>
        <w:t xml:space="preserve">) </w:t>
      </w:r>
      <w:r>
        <w:rPr>
          <w:rFonts w:ascii="Calibri" w:hAnsi="Calibri" w:cs="Calibri"/>
          <w:color w:val="000000"/>
          <w:sz w:val="22"/>
          <w:szCs w:val="22"/>
        </w:rPr>
        <w:fldChar w:fldCharType="begin"/>
      </w:r>
      <w:r>
        <w:rPr>
          <w:rFonts w:ascii="Calibri" w:hAnsi="Calibri" w:cs="Calibri"/>
          <w:color w:val="000000"/>
          <w:sz w:val="22"/>
          <w:szCs w:val="22"/>
        </w:rPr>
        <w:instrText xml:space="preserve"> ADDIN ZOTERO_ITEM CSL_CITATION {"citationID":"fl6uKXHY","properties":{"unsorted":false,"formattedCitation":"[10]","plainCitation":"[10]","noteIndex":0},"citationItems":[{"id":38,"uris":["http://zotero.org/users/18554815/items/ALHAZK46"],"itemData":{"id":38,"type":"article-journal","abstract":"Objective To evaluate the performance of visual inspection with acetic acid (VIA) testing, visual inspection with Lugol’s iodine (VILI), primary HPV testing, and conventional Pap smear in detecting CIN2+ among non-pregnant women aged 30–65 in LMICs between 1990 and 2020. Design Systematic review and meta-analysis. Setting and participants Low- and middle-income countries, non-pregnant women aged 30–65. Methods CENTRAL (Cochrane Library), CINAHL, Embase, Global Health, PubMed, and Web of Science databases were systematically searched to identify studies evaluating the performance of cervical cancer screening methods in LMICs. A diagnostic test accuracy meta-analysis was conducted to evaluate the performance of 4 screening methods in detecting CIN2+ relative to biopsy or cytology reference standards. Pooled statistics for sensitivity, specificity, diagnostic odds ratios, and summary receiver operating characteristic curves were determined for each method. Subgroup analyses were performed to examine whether there was variation in performance based on different reference standards for defining CIN2+, specifically: colposcopy-directed biopsy, biopsy alone, colposcopy alone, or liquid-based cytology. Results Eighteen studies were identified through systematic review. Twelve studies were included in meta-analysis; 11 were cross-sectional and 1 was a randomized controlled clinical trial. The remaining six of the eighteen studies were inclided in a narrative syntehsis. Pooled estimates for sensitivity for VIA, VILI, primary HPV testing, and conventional Pap smear were 72.3%, 64.5%, 79.5%, and 60.2%, respectively; pooled estimates for specificity were 74.5%, 68.5%, 72.6%, and 97.4%, respectively; the diagnostic odds ratios were 7.31, 3.73, 10.42, 69.48, respectively; and the area under the summary receiver operating characteristic curves were 0.766, 0.647, 0.959, and 0.818, respectively. Performance of the screening method varied based on the reference standard used; pooled estimates using either colposcopy-directed biopsy or biopsy alone as the reference standard generally reported lower estimates; pooled estimates using either colposcopy alone or liquid-based cytology as references reported higher estimates. Conclusions and implications This meta-analysis found primary HPV testing to be the highest performing cervical cancer screening method in accurately identifying or excluding CIN2+. Further evaluation of performance at different CIN thresholds is warranted.","citation-key":"SMITHPerformanceScreeningTools2023","container-title":"PLOS Global Public Health","DOI":"10.1371/journal.pgph.0001598","ISSN":"2767-3375","issue":"2","journalAbbreviation":"PLOS Global Public Health","language":"en","page":"e0001598","publisher":"Public Library of Science","source":"PLoS Journals","title":"Performance of screening tools for cervical neoplasia among women in low- and middle-income countries: A systematic review and meta-analysis","title-short":"Performance of screening tools for cervical neoplasia among women in low- and middle-income countries","volume":"3","author":[{"family":"Smith","given":"Sabrina K."},{"family":"Nwosu","given":"Oguchi"},{"family":"Edwards","given":"Alex"},{"family":"Zerihun","given":"Meseret"},{"family":"Chung","given":"Michael H."},{"family":"Suvada","given":"Kara"},{"family":"Ali","given":"Mohammed K."}],"issued":{"date-parts":[["2023",2,23]]}}}],"schema":"https://github.com/citation-style-language/schema/raw/master/csl-citation.json"} </w:instrText>
      </w:r>
      <w:r>
        <w:rPr>
          <w:rFonts w:ascii="Calibri" w:hAnsi="Calibri" w:cs="Calibri"/>
          <w:color w:val="000000"/>
          <w:sz w:val="22"/>
          <w:szCs w:val="22"/>
        </w:rPr>
        <w:fldChar w:fldCharType="separate"/>
      </w:r>
      <w:r>
        <w:rPr>
          <w:rFonts w:ascii="Calibri" w:hAnsi="Calibri" w:cs="Calibri"/>
          <w:noProof/>
          <w:color w:val="000000"/>
          <w:sz w:val="22"/>
          <w:szCs w:val="22"/>
        </w:rPr>
        <w:t>[10]</w:t>
      </w:r>
      <w:r>
        <w:rPr>
          <w:rFonts w:ascii="Calibri" w:hAnsi="Calibri" w:cs="Calibri"/>
          <w:color w:val="000000"/>
          <w:sz w:val="22"/>
          <w:szCs w:val="22"/>
        </w:rPr>
        <w:fldChar w:fldCharType="end"/>
      </w:r>
      <w:r>
        <w:rPr>
          <w:rFonts w:ascii="Calibri" w:hAnsi="Calibri" w:cs="Calibri"/>
          <w:color w:val="000000"/>
          <w:sz w:val="22"/>
          <w:szCs w:val="22"/>
        </w:rPr>
        <w:t xml:space="preserve">; </w:t>
      </w:r>
      <w:r>
        <w:rPr>
          <w:rFonts w:cstheme="minorHAnsi"/>
          <w:sz w:val="22"/>
          <w:szCs w:val="22"/>
        </w:rPr>
        <w:t>h</w:t>
      </w:r>
      <w:r w:rsidRPr="009430CE">
        <w:rPr>
          <w:rFonts w:cstheme="minorHAnsi"/>
          <w:sz w:val="22"/>
          <w:szCs w:val="22"/>
        </w:rPr>
        <w:t>owever, screening coverage remains below 30%</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4crQmC78","properties":{"unsorted":false,"formattedCitation":"[11\\uc0\\u8211{}13]","plainCitation":"[11–13]","noteIndex":0},"citationItems":[{"id":76,"uris":["http://zotero.org/users/18554815/items/YCZEDUKV"],"itemData":{"id":76,"type":"article-journal","abstract":"BackgroundCisgender women living with HIV (WLWH) are disproportionately impacted by cervical cancer. Nevertheless, disparities in uptake and implementation of cervical cancer services persist in sub-Saharan Africa, where population-level estimates of screening coverage remain scarce.MethodsWe pooled data from nationally representative Population-based HIV Impact Assessment (PHIA) surveys conducted in Ethiopia, Malawi, Rwanda, Tanzania, Zambia, and Zimbabwe (2015-2019). After estimating the prevalence of self-reported lifetime cervical cancer screening (overall and by country), survey-weighted multivariable log-binomial regression identified socio-demographic and clinical correlates of screening uptake among WLWH aged 25-64 years.ResultsOverall, 6933 WLWH (mean age: 39.6 years) were included in the multi-country sample. The pooled prevalence of lifetime cervical cancer screening was 18.5% (range: 8.5% [Rwanda] to 25.3% [Zambia]). Screening uptake varied by HIV clinical status, with serostatus-aware (21.3% vs 9.0%), antiretroviral therapy-experienced (22.0% vs 10.5%), and virally suppressed (22.1% vs 11.6%) WLWH, respectively, reporting significantly (p &lt; 0.001) higher screening rates. Screening was especially low among WLWH aged &lt;35 years (14.7%), with no formal education (12.1%), in the poorest households (7.9%), and residing in rural areas (14.0%).ConclusionsFewer than one-fifth of WLWH had ever screened for cervical cancer, suggesting expanded availability and access to tailored, integrated services are critically needed.","citation-key":"ALPARHighUnmetNeeds2025a","container-title":"International journal of STD &amp; AIDS","DOI":"10.1177/09564624251315787","ISSN":"1758-1052","issue":"5","journalAbbreviation":"Int J STD AIDS","language":"eng","page":"397-405","PMID":"39835785","PMCID":"PMC11964840","source":"PubMed","title":"High unmet needs for cervical cancer screening among women living with HIV in six African countries: A population-based study","title-short":"High unmet needs for cervical cancer screening among women living with HIV in six African countries","volume":"36","author":[{"family":"Alpar","given":"Annabelle D."},{"family":"Ndiaye","given":"Cathy"},{"family":"Guillaume","given":"Dominique"},{"family":"Limaye","given":"Rupali J."},{"family":"Rosen","given":"Joseph G."}],"issued":{"date-parts":[["2025",4]]}}},{"id":440,"uris":["http://zotero.org/users/18554815/items/CBSDKHIR"],"itemData":{"id":440,"type":"article-journal","citation-key":"FALLAHScaleupCervicalCancer2025","container-title":"International Journal of Gynecological Cancer","DOI":"10.1016/j.ijgc.2025.101816","ISSN":"15251438","issue":"5","page":"101816","PMID":"40279919","publisher":"Elsevier Inc.","title":"Scale-up of cervical cancer prevention services in Zambia","volume":"35","author":[{"family":"Fallah","given":"Parisa N."},{"family":"Citonje-Msadabwe","given":"Susan"},{"family":"Fundafunda","given":"Swali"},{"family":"Schmeler","given":"Kathleen M."},{"family":"Kamfwa","given":"Paul"}],"issued":{"date-parts":[["2025",5]]}}},{"id":7,"uris":["http://zotero.org/users/18554815/items/B8BCCX6J"],"itemData":{"id":7,"type":"article-journal","abstract":"Background\nDespite Zambia implementing the World Health Organisation's (WHO) tri-pillar cervical cancer prevention goals 90-70-90 Prevent, Screen, and Treat, cervical cancer claims 2000 lives annually and reigns as the most common cancer among women, especially those living with HIV (WLHIV). Our study describes the national uptake of screening and treatment from the ZAMPHIA 2021 survey.\n\nMethods\nUtilising a two-stage cluster sampling approach, the study included participants aged 15 years and older across Zambia’s ten provinces. Data were collected on demographic traits, reproductive history, sexual behaviour, and cervical cancer prevention using a structured questionnaire, and HIV was diagnosed from biological samples. Women aged 15-49 were eligible for inclusion in the analysis. The primary outcome of interest was whether a woman self-reported being screened for cervical cancer. Sociodemographic characteristics were calculated for categorical variables using the SAS proc surveyfreq procedure, producing both raw and weighted estimates. The weighted estimates and their variance were generated using jackknife replicate weights for each record.\n\nResults\nOf the 8801 surveyed women, 22.2% reported undergoing cervical cancer screening, the majority being aged between 35-49 years. Cervical cancer screening uptake was more likely among compared to HIV negative counterparts (aOR = 3.92, 95% CI: 3.10, 4.95), those aged 25-34 years (aOR = 1.76, 95% CI: 1.42, 2.21) or 35-49 years (aOR = 2.65, 95% CI: 2.11, 3.33) than younger and those with 1-4 (aOR = 2.16, 95% CI: 1.54, 3.02) or more than 5 live births (aOR = 1.98, 95% CI: 1.37, 2.87) than none. Marital status, WLHIV, education, and parity were other factors significantly associated with screening.\n\nConclusion\nWe report low cervical cancer screening uptake compared to the 70% target of WHO. The WHO’s call for bolstered strategies and efforts to increase cervical cancer screening and treatment is timely and urgent. Therefore, ongoing messaging and health education among all women is key.","citation-key":"LUBEYASelfReportedCervicalCancer2024a","container-title":"Cancer Control : Journal of the Moffitt Cancer Center","DOI":"10.1177/10732748241307361","ISSN":"1073-2748","journalAbbreviation":"Cancer Control","page":"10732748241307361","PMID":"39710618","PMCID":"PMC11664511","source":"PubMed Central","title":"Self-Reported Cervical Cancer Screening Uptake Among Women of Reproductive Age in Zambia: Evidence from the 2021 Zambia Population-Based HIV Impact Assessment (ZAMPHIA) Survey","title-short":"Self-Reported Cervical Cancer Screening Uptake Among Women of Reproductive Age in Zambia","volume":"31","author":[{"family":"Lubeya","given":"Mwansa Ketty"},{"family":"Sinyani","given":"Angela"},{"family":"Mukosha","given":"Moses"},{"family":"Lindsay","given":"Brianna"},{"family":"Mumbula","given":"Enock Mulowa"},{"family":"Agbakwuru","given":"Chinedu"},{"family":"Daka","given":"Bwalya"},{"family":"Nowak","given":"Rebecca G."},{"family":"Ehoche","given":"Akipu"},{"family":"Mulundu","given":"Gina"}],"issued":{"date-parts":[["2024",12,22]]}}}],"schema":"https://github.com/citation-style-language/schema/raw/master/csl-citation.json"} </w:instrText>
      </w:r>
      <w:r>
        <w:rPr>
          <w:rFonts w:cstheme="minorHAnsi"/>
          <w:sz w:val="22"/>
          <w:szCs w:val="22"/>
        </w:rPr>
        <w:fldChar w:fldCharType="separate"/>
      </w:r>
      <w:r w:rsidRPr="00AC0D7E">
        <w:rPr>
          <w:rFonts w:ascii="Calibri" w:cs="Calibri"/>
          <w:kern w:val="0"/>
          <w:sz w:val="22"/>
        </w:rPr>
        <w:t>[11</w:t>
      </w:r>
      <w:r w:rsidRPr="00AC0D7E">
        <w:rPr>
          <w:rFonts w:ascii="Calibri" w:cs="Calibri"/>
          <w:kern w:val="0"/>
          <w:sz w:val="22"/>
        </w:rPr>
        <w:t>–</w:t>
      </w:r>
      <w:r w:rsidRPr="00AC0D7E">
        <w:rPr>
          <w:rFonts w:ascii="Calibri" w:cs="Calibri"/>
          <w:kern w:val="0"/>
          <w:sz w:val="22"/>
        </w:rPr>
        <w:t>13]</w:t>
      </w:r>
      <w:r>
        <w:rPr>
          <w:rFonts w:cstheme="minorHAnsi"/>
          <w:sz w:val="22"/>
          <w:szCs w:val="22"/>
        </w:rPr>
        <w:fldChar w:fldCharType="end"/>
      </w:r>
      <w:r>
        <w:rPr>
          <w:rFonts w:cstheme="minorHAnsi"/>
          <w:sz w:val="22"/>
          <w:szCs w:val="22"/>
        </w:rPr>
        <w:t xml:space="preserve">. </w:t>
      </w:r>
      <w:r w:rsidRPr="009430CE">
        <w:rPr>
          <w:rFonts w:cstheme="minorHAnsi"/>
          <w:sz w:val="22"/>
          <w:szCs w:val="22"/>
        </w:rPr>
        <w:t>Zambia</w:t>
      </w:r>
      <w:r>
        <w:rPr>
          <w:rFonts w:cstheme="minorHAnsi"/>
          <w:sz w:val="22"/>
          <w:szCs w:val="22"/>
        </w:rPr>
        <w:t xml:space="preserve"> also introduced </w:t>
      </w:r>
      <w:r w:rsidRPr="009430CE">
        <w:rPr>
          <w:rFonts w:cstheme="minorHAnsi"/>
          <w:sz w:val="22"/>
          <w:szCs w:val="22"/>
        </w:rPr>
        <w:t>HPV vaccination in 2019</w:t>
      </w:r>
      <w:r>
        <w:rPr>
          <w:rFonts w:cstheme="minorHAnsi"/>
          <w:sz w:val="22"/>
          <w:szCs w:val="22"/>
        </w:rPr>
        <w:t xml:space="preserve"> </w:t>
      </w:r>
      <w:r w:rsidRPr="009430CE">
        <w:rPr>
          <w:rFonts w:cstheme="minorHAnsi"/>
          <w:sz w:val="22"/>
          <w:szCs w:val="22"/>
        </w:rPr>
        <w:t xml:space="preserve">through </w:t>
      </w:r>
      <w:r>
        <w:rPr>
          <w:rFonts w:cstheme="minorHAnsi"/>
          <w:sz w:val="22"/>
          <w:szCs w:val="22"/>
        </w:rPr>
        <w:t xml:space="preserve">a </w:t>
      </w:r>
      <w:r w:rsidRPr="009430CE">
        <w:rPr>
          <w:rFonts w:cstheme="minorHAnsi"/>
          <w:sz w:val="22"/>
          <w:szCs w:val="22"/>
        </w:rPr>
        <w:t>school-based program</w:t>
      </w:r>
      <w:r>
        <w:rPr>
          <w:rFonts w:cstheme="minorHAnsi"/>
          <w:sz w:val="22"/>
          <w:szCs w:val="22"/>
        </w:rPr>
        <w:t xml:space="preserve"> for </w:t>
      </w:r>
      <w:r w:rsidRPr="009430CE">
        <w:rPr>
          <w:rFonts w:cstheme="minorHAnsi"/>
          <w:sz w:val="22"/>
          <w:szCs w:val="22"/>
        </w:rPr>
        <w:t>girls aged 9</w:t>
      </w:r>
      <w:r>
        <w:rPr>
          <w:rFonts w:cstheme="minorHAnsi"/>
          <w:sz w:val="22"/>
          <w:szCs w:val="22"/>
        </w:rPr>
        <w:t>-</w:t>
      </w:r>
      <w:r w:rsidRPr="009430CE">
        <w:rPr>
          <w:rFonts w:cstheme="minorHAnsi"/>
          <w:sz w:val="22"/>
          <w:szCs w:val="22"/>
        </w:rPr>
        <w:t>14 years</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M6qVfbUD","properties":{"unsorted":false,"formattedCitation":"[14]","plainCitation":"[14]","noteIndex":0},"citationItems":[{"id":451,"uris":["http://zotero.org/users/18554815/items/PXRAGQLW"],"itemData":{"id":451,"type":"book","citation-key":"ORGANISATIONCostingNationalStrategic2020","publisher":"World Health Organization","title":"Costing the National Strategic Plan on Prevention and Control of Cervical Cancer: Zambia, 2019–2023","author":[{"family":"Organisation","given":"World Health"}],"issued":{"date-parts":[["2020"]]}}}],"schema":"https://github.com/citation-style-language/schema/raw/master/csl-citation.json"} </w:instrText>
      </w:r>
      <w:r>
        <w:rPr>
          <w:rFonts w:cstheme="minorHAnsi"/>
          <w:sz w:val="22"/>
          <w:szCs w:val="22"/>
        </w:rPr>
        <w:fldChar w:fldCharType="separate"/>
      </w:r>
      <w:r>
        <w:rPr>
          <w:rFonts w:cstheme="minorHAnsi"/>
          <w:noProof/>
          <w:sz w:val="22"/>
          <w:szCs w:val="22"/>
        </w:rPr>
        <w:t>[14]</w:t>
      </w:r>
      <w:r>
        <w:rPr>
          <w:rFonts w:cstheme="minorHAnsi"/>
          <w:sz w:val="22"/>
          <w:szCs w:val="22"/>
        </w:rPr>
        <w:fldChar w:fldCharType="end"/>
      </w:r>
      <w:r>
        <w:rPr>
          <w:rFonts w:ascii="Calibri" w:hAnsi="Calibri" w:cs="Calibri"/>
          <w:color w:val="000000"/>
          <w:sz w:val="22"/>
          <w:szCs w:val="22"/>
        </w:rPr>
        <w:t xml:space="preserve">, but </w:t>
      </w:r>
      <w:r w:rsidRPr="009430CE">
        <w:rPr>
          <w:rFonts w:cstheme="minorHAnsi"/>
          <w:sz w:val="22"/>
          <w:szCs w:val="22"/>
        </w:rPr>
        <w:t xml:space="preserve">uptake </w:t>
      </w:r>
      <w:r>
        <w:rPr>
          <w:rFonts w:cstheme="minorHAnsi"/>
          <w:sz w:val="22"/>
          <w:szCs w:val="22"/>
        </w:rPr>
        <w:t>has remained low</w:t>
      </w:r>
      <w:r w:rsidRPr="00FD05B7">
        <w:rPr>
          <w:rFonts w:cstheme="minorHAnsi"/>
          <w:sz w:val="22"/>
          <w:szCs w:val="22"/>
        </w:rPr>
        <w:t>, with published estimates of vaccination coverage ranging from approximately 39% to 78%</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{"citationID":"ExALsck3","properties":{"unsorted":false,"formattedCitation":"[15]","plainCitation":"[15]","noteIndex":0},"citationItems":[{"id":5,"uris":["http://zotero.org/users/18554815/items/3D4KVNV7"],"itemData":{"id":5,"type":"article-journal","abstract":"Parental consent for adolescent human papillomavirus (HPV) vaccine uptake is important; however, refusal is prevalent. Therefore, this study aimed to understand factors associated with parental consent for their adolescent daughter's HPV vaccination. A cross-sectional study was conducted in Lusaka, Zambia, between September and October 2021. We recruited parents from different social settings. The means and standard deviations or median and interquartile ranges were used as appropriate to summarise continuous variables. Simple and multiple logistic regression models were fitted with robust estimation of standard errors. The odds ratios are presented with 95% CI. Mediation analysis was conducted using a generalised structural equation model. The study enrolled 400 parents, mean age 45.7 years [95% CI, 44.3-47.1]. Two hundred and fifteen (53.8%) parents reported consenting to their daughters' HPV vaccination, and their daughters received it. None of the health belief model (HBM) construct scores showed an independent association with parental consent. Higher, compared to lower wealth index (AOR; 2.32, 95% CI: 1.29-4.16), knowing someone with genital warts (AOR = 2.23, 95 CI: 1.04-4.76), cervical cancer screening uptake (AOR = 1.93, 95% CI: 1.03-3.62) were associated with increased odds of parental consent. This study highlights factors influencing parental consent for their daughters' HPV vaccination. Ongoing sensitisation programs are important to improve their decision-making.","citation-key":"LUBEYACorrelatesParentalConsent2023a","container-title":"Vaccines","DOI":"10.3390/vaccines11050912","ISSN":"2076-393X","issue":"5","journalAbbreviation":"Vaccines (Basel)","language":"eng","page":"912","PMID":"37243016","PMCID":"PMC10224425","source":"PubMed","title":"Correlates of Parental Consent to Human Papillomavirus Vaccine Uptake by Their Adolescent Daughters in ZAMBIA: Application of the Health Belief Model","title-short":"Correlates of Parental Consent to Human Papillomavirus Vaccine Uptake by Their Adolescent Daughters in ZAMBIA","volume":"11","author":[{"family":"Lubeya","given":"Mwansa Ketty"},{"family":"Chibwesha","given":"Carla J."},{"family":"Mwanahamuntu","given":"Mulindi"},{"family":"Mukosha","given":"Moses"},{"family":"Maposa","given":"Innocent"},{"family":"Kawonga","given":"Mary"}],"issued":{"date-parts":[["2023",4,28]]}}}],"schema":"https://github.com/citation-style-language/schema/raw/master/csl-citation.json"} </w:instrText>
      </w:r>
      <w:r>
        <w:rPr>
          <w:rFonts w:cstheme="minorHAnsi"/>
          <w:sz w:val="22"/>
          <w:szCs w:val="22"/>
        </w:rPr>
        <w:fldChar w:fldCharType="separate"/>
      </w:r>
      <w:r>
        <w:rPr>
          <w:rFonts w:cstheme="minorHAnsi"/>
          <w:noProof/>
          <w:sz w:val="22"/>
          <w:szCs w:val="22"/>
        </w:rPr>
        <w:t>[15]</w:t>
      </w:r>
      <w:r>
        <w:rPr>
          <w:rFonts w:cstheme="minorHAnsi"/>
          <w:sz w:val="22"/>
          <w:szCs w:val="22"/>
        </w:rPr>
        <w:fldChar w:fldCharType="end"/>
      </w:r>
      <w:r>
        <w:rPr>
          <w:rFonts w:cstheme="minorHAnsi"/>
          <w:sz w:val="22"/>
          <w:szCs w:val="22"/>
        </w:rPr>
        <w:t>,</w:t>
      </w:r>
      <w:r w:rsidRPr="00FD05B7">
        <w:rPr>
          <w:rFonts w:cstheme="minorHAnsi"/>
          <w:sz w:val="22"/>
          <w:szCs w:val="22"/>
        </w:rPr>
        <w:t xml:space="preserve"> </w:t>
      </w:r>
      <w:r w:rsidRPr="00EF7F2E">
        <w:rPr>
          <w:rFonts w:cstheme="minorHAnsi"/>
          <w:sz w:val="22"/>
          <w:szCs w:val="22"/>
        </w:rPr>
        <w:t>reflecting ongoing programmatic challenges including limited access and awareness</w:t>
      </w:r>
      <w:r>
        <w:rPr>
          <w:rFonts w:cstheme="minorHAnsi"/>
          <w:sz w:val="22"/>
          <w:szCs w:val="22"/>
        </w:rPr>
        <w:t xml:space="preserve">. </w:t>
      </w:r>
      <w:sdt>
        <w:sdtPr>
          <w:rPr>
            <w:rFonts w:ascii="Calibri" w:hAnsi="Calibri" w:cs="Calibri"/>
            <w:color w:val="000000"/>
            <w:sz w:val="22"/>
            <w:szCs w:val="22"/>
          </w:rPr>
          <w:tag w:val="MENDELEY_CITATION_v3_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"/>
          <w:id w:val="1898695112"/>
          <w:placeholder>
            <w:docPart w:val="381C21560F145744B37E863660B2E337"/>
          </w:placeholder>
        </w:sdtPr>
        <w:sdtContent/>
      </w:sdt>
    </w:p>
    <w:p w14:paraId="51156D7F" w14:textId="5186DDCC" w:rsidR="00B45510" w:rsidRPr="00D97786" w:rsidRDefault="00B45510" w:rsidP="00B45510">
      <w:pPr>
        <w:spacing w:line="360" w:lineRule="auto"/>
        <w:jc w:val="both"/>
        <w:rPr>
          <w:rFonts w:cstheme="minorHAnsi"/>
          <w:sz w:val="22"/>
          <w:szCs w:val="22"/>
        </w:rPr>
      </w:pPr>
      <w:bookmarkStart w:id="3" w:name="OLE_LINK13"/>
      <w:r>
        <w:rPr>
          <w:rFonts w:cstheme="minorHAnsi"/>
          <w:sz w:val="22"/>
          <w:szCs w:val="22"/>
        </w:rPr>
        <w:t xml:space="preserve">Beyond </w:t>
      </w:r>
      <w:r w:rsidRPr="009430CE">
        <w:rPr>
          <w:rFonts w:cstheme="minorHAnsi"/>
          <w:sz w:val="22"/>
          <w:szCs w:val="22"/>
        </w:rPr>
        <w:t xml:space="preserve">limited screening </w:t>
      </w:r>
      <w:r>
        <w:rPr>
          <w:rFonts w:cstheme="minorHAnsi"/>
          <w:sz w:val="22"/>
          <w:szCs w:val="22"/>
        </w:rPr>
        <w:t xml:space="preserve">and vaccination </w:t>
      </w:r>
      <w:r w:rsidRPr="009430CE">
        <w:rPr>
          <w:rFonts w:cstheme="minorHAnsi"/>
          <w:sz w:val="22"/>
          <w:szCs w:val="22"/>
        </w:rPr>
        <w:t>coverage</w:t>
      </w:r>
      <w:r>
        <w:rPr>
          <w:rFonts w:cstheme="minorHAnsi"/>
          <w:sz w:val="22"/>
          <w:szCs w:val="22"/>
        </w:rPr>
        <w:t>, Zambia’s</w:t>
      </w:r>
      <w:r w:rsidRPr="009430CE">
        <w:rPr>
          <w:rFonts w:cstheme="minorHAnsi"/>
          <w:sz w:val="22"/>
          <w:szCs w:val="22"/>
        </w:rPr>
        <w:t xml:space="preserve"> high HIV prevalence</w:t>
      </w:r>
      <w:r>
        <w:rPr>
          <w:rFonts w:cstheme="minorHAnsi"/>
          <w:sz w:val="22"/>
          <w:szCs w:val="22"/>
        </w:rPr>
        <w:t xml:space="preserve"> further contributes to its cervical cancer burden. HIV prevalence among </w:t>
      </w:r>
      <w:r w:rsidRPr="009430CE">
        <w:rPr>
          <w:rFonts w:cstheme="minorHAnsi"/>
          <w:sz w:val="22"/>
          <w:szCs w:val="22"/>
        </w:rPr>
        <w:t>adult women</w:t>
      </w:r>
      <w:r>
        <w:rPr>
          <w:rFonts w:cstheme="minorHAnsi"/>
          <w:sz w:val="22"/>
          <w:szCs w:val="22"/>
        </w:rPr>
        <w:t xml:space="preserve"> was </w:t>
      </w:r>
      <w:r w:rsidRPr="009430CE">
        <w:rPr>
          <w:rFonts w:cstheme="minorHAnsi"/>
          <w:sz w:val="22"/>
          <w:szCs w:val="22"/>
        </w:rPr>
        <w:t>estimated a</w:t>
      </w:r>
      <w:r>
        <w:rPr>
          <w:rFonts w:cstheme="minorHAnsi"/>
          <w:sz w:val="22"/>
          <w:szCs w:val="22"/>
        </w:rPr>
        <w:t>t</w:t>
      </w:r>
      <w:r w:rsidRPr="009430CE">
        <w:rPr>
          <w:rFonts w:cstheme="minorHAnsi"/>
          <w:sz w:val="22"/>
          <w:szCs w:val="22"/>
        </w:rPr>
        <w:t xml:space="preserve"> 12% in 2024</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bP5nbBtB","properties":{"unsorted":false,"formattedCitation":"[16]","plainCitation":"[16]","noteIndex":0},"citationItems":[{"id":10,"uris":["http://zotero.org/users/18554815/items/ZDF74S2H"],"itemData":{"id":10,"type":"document","citation-key":"EPIDEMIOLOGYAIDSinfoUNAIDS2024","title":"AIDSinfo - UNAIDS","URL":"https://aidsinfo.unaids.org/","author":[{"family":"{UNAIDS Global data on HIV}","given":""},{"literal":"response"}],"issued":{"date-parts":[["2024"]]}}}],"schema":"https://github.com/citation-style-language/schema/raw/master/csl-citation.json"} </w:instrText>
      </w:r>
      <w:r>
        <w:rPr>
          <w:rFonts w:cstheme="minorHAnsi"/>
          <w:sz w:val="22"/>
          <w:szCs w:val="22"/>
        </w:rPr>
        <w:fldChar w:fldCharType="separate"/>
      </w:r>
      <w:r>
        <w:rPr>
          <w:rFonts w:cstheme="minorHAnsi"/>
          <w:noProof/>
          <w:sz w:val="22"/>
          <w:szCs w:val="22"/>
        </w:rPr>
        <w:t>[16]</w:t>
      </w:r>
      <w:r>
        <w:rPr>
          <w:rFonts w:cstheme="minorHAnsi"/>
          <w:sz w:val="22"/>
          <w:szCs w:val="22"/>
        </w:rPr>
        <w:fldChar w:fldCharType="end"/>
      </w:r>
      <w:r>
        <w:rPr>
          <w:rFonts w:ascii="Calibri" w:hAnsi="Calibri" w:cs="Calibri"/>
          <w:color w:val="000000"/>
          <w:sz w:val="22"/>
          <w:szCs w:val="22"/>
        </w:rPr>
        <w:t>.</w:t>
      </w:r>
      <w:r w:rsidRPr="009430CE">
        <w:rPr>
          <w:rFonts w:cstheme="minorHAnsi"/>
          <w:sz w:val="22"/>
          <w:szCs w:val="22"/>
        </w:rPr>
        <w:t xml:space="preserve"> Women with HIV are </w:t>
      </w:r>
      <w:r>
        <w:rPr>
          <w:rFonts w:cstheme="minorHAnsi"/>
          <w:sz w:val="22"/>
          <w:szCs w:val="22"/>
        </w:rPr>
        <w:t>more likely to</w:t>
      </w:r>
      <w:r w:rsidRPr="009430CE">
        <w:rPr>
          <w:rFonts w:cstheme="minorHAnsi"/>
          <w:sz w:val="22"/>
          <w:szCs w:val="22"/>
        </w:rPr>
        <w:t xml:space="preserve"> acquir</w:t>
      </w:r>
      <w:r>
        <w:rPr>
          <w:rFonts w:cstheme="minorHAnsi"/>
          <w:sz w:val="22"/>
          <w:szCs w:val="22"/>
        </w:rPr>
        <w:t xml:space="preserve">e </w:t>
      </w:r>
      <w:r w:rsidRPr="009430CE">
        <w:rPr>
          <w:rFonts w:cstheme="minorHAnsi"/>
          <w:sz w:val="22"/>
          <w:szCs w:val="22"/>
        </w:rPr>
        <w:t xml:space="preserve">HPV, to experience persistent infection, and to </w:t>
      </w:r>
      <w:r>
        <w:rPr>
          <w:rFonts w:cstheme="minorHAnsi"/>
          <w:sz w:val="22"/>
          <w:szCs w:val="22"/>
        </w:rPr>
        <w:t>experience pro</w:t>
      </w:r>
      <w:r w:rsidRPr="009430CE">
        <w:rPr>
          <w:rFonts w:cstheme="minorHAnsi"/>
          <w:sz w:val="22"/>
          <w:szCs w:val="22"/>
        </w:rPr>
        <w:t>g</w:t>
      </w:r>
      <w:r>
        <w:rPr>
          <w:rFonts w:cstheme="minorHAnsi"/>
          <w:sz w:val="22"/>
          <w:szCs w:val="22"/>
        </w:rPr>
        <w:t>ression to</w:t>
      </w:r>
      <w:r w:rsidRPr="009430CE">
        <w:rPr>
          <w:rFonts w:cstheme="minorHAnsi"/>
          <w:sz w:val="22"/>
          <w:szCs w:val="22"/>
        </w:rPr>
        <w:t xml:space="preserve"> cervical cancer than women without HIV</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{"citationID":"xmggy7Rd","properties":{"unsorted":false,"formattedCitation":"[17,18]","plainCitation":"[17,18]","noteIndex":0},"citationItems":[{"id":32,"uris":["http://zotero.org/users/18554815/items/GK3IRPS3"],"itemData":{"id":32,"type":"article-journal","abstract":"OBJECTIVE: HIV-positive women have higher human papillomavirus (HPV) prevalence and cervical cancer incidence than HIV-negative women, partly because of HIV's modifying effect on HPV pathogenesis. We synthesized the literature on the impact of HIV on HPV natural history.\nDESIGN: Systematic review and meta-analysis.\nMETHODS: We searched the literature for studies evaluating HPV acquisition and persistence or precancer progression by HIV status. Data on HPV natural history by HIV status, CD4 cell counts, viral load, and antiretroviral therapy (ART) were summarized using fixed effect models.\nRESULTS: Overall, 38 of 1845 abstracts identified met inclusion criteria. HIV-positive women had higher HPV acquisition [relative risk (RRpooled) 2.64, 95% confidence interval (CI) 2.04-3.42] and lower HPV clearance (hazard ratiopooled 0.72, 95% CI 0.62-0.84) than HIV-negative women. HPV acquisition was higher with declining CD4 cell count and was lower in those virally suppressed on ART. HIV was associated with higher incidence of low-grade squamous intraepithelial lesions (LSIL; RRpooled 3.73, 95% CI 2.62-5.32) and high-grade squamous intraepithelial lesions (HSIL; hazard ratiopooled 1.32, 95% CI 1.10-1.58), largely because of increased HPV persistence. ART lowered progression from normal cytology to LSIL (hazard ratiopooled 0.65, 95% CI 0.52-0.82), but not HSIL. Cervical cancer incidence was associated with HIV positivity (RR 4.1, 95% CI 2.3-6.6), but not with ART.\nCONCLUSION: HIV-positive women have higher risk of acquiring HPV, with risk inversely associated with CD4 cell count. ART lowered HPV acquisition, increased clearance, and reduced precancer progression, likely via immune reconstitution. Although some of our results are limited by small number of studies, our study can inform screening guidelines and mathematical modeling for cervical cancer prevention.","citation-key":"LIUHIVpositiveWomenHave2018a","container-title":"AIDS","DOI":"10.1097/QAD.0000000000001765","ISSN":"1473-5571","issue":"6","journalAbbreviation":"AIDS","language":"eng","page":"795-808","PMID":"29369827","PMCID":"PMC5854529","publisher-place":"London, England","source":"PubMed","title":"HIV-positive women have higher risk of human papilloma virus infection, precancerous lesions, and cervical cancer","volume":"32","author":[{"family":"Liu","given":"Gui"},{"family":"Sharma","given":"Monisha"},{"family":"Tan","given":"Nicholas"},{"family":"Barnabas","given":"Ruanne V."}],"issued":{"date-parts":[["2018",3,27]]}}},{"id":33,"uris":["http://zotero.org/users/18554815/items/29XH68GX"],"itemData":{"id":33,"type":"article-journal","abstract":"Background\nHIV enhances human papillomavirus (HPV)-induced carcinogenesis. However, the contribution of HIV to cervical cancer burden at a population level has not been quantified. We aimed to investigate cervical cancer risk among women living with HIV and to estimate the global cervical cancer burden associated with HIV.\nMethods\nWe did a systematic literature search and meta-analysis of five databases (PubMed, Embase, Global Health [CABI.org], Web of Science, and Global Index Medicus) to identify studies analysing the association between HIV infection and cervical cancer. We estimated the pooled risk of cervical cancer among women living with HIV across four continents (Africa, Asia, Europe, and North America). The risk ratio (RR) was combined with country-specific UNAIDS estimates of HIV prevalence and GLOBOCAN 2018 estimates of cervical cancer to calculate the proportion of women living with HIV among women with cervical cancer and population attributable fractions and age-standardised incidence rates (ASIRs) of HIV-attributable cervical cancer.\nFindings\n24 studies met our inclusion criteria, which included 236 127 women living with HIV. The pooled risk of cervical cancer was increased in women living with HIV (RR 6·07, 95% CI 4·40–8·37). Globally, 5·8% (95% CI 4·6–7·3) of new cervical cancer cases in 2018 (33 000 new cases, 95% CI 26 000–42 000) were diagnosed in women living with HIV and 4·9% (95% CI 3·6–6·4) were attributable to HIV infection (28 000 new cases, 20 000–36 000). The most affected regions were southern Africa and eastern Africa. In southern Africa, 63·8% (95% CI 58·9–68·1) of women with cervical cancer (9200 new cases, 95% CI 8500–9800) were living with HIV, as were 27·4% (23·7–31·7) of women in eastern Africa (14 000 new cases, 12 000–17 000). ASIRs of HIV-attributable cervical cancer were more than 20 per 100 000 in six countries, all in southern Africa and eastern Africa.\nInterpretation\nWomen living with HIV have a significantly increased risk of cervical cancer. HPV vaccination and cervical cancer screening for women living with HIV are especially important for countries in southern Africa and eastern Africa, where a substantial HIV-attributable cervical cancer burden has added to the existing cervical cancer burden.\nFunding\nWHO, US Agency for International Development, and US President's Emergency Plan for AIDS Relief.","citation-key":"STELZLEEstimatesGlobalBurden2021a","container-title":"The Lancet Global Health","DOI":"10.1016/S2214-109X(20)30459-9","ISSN":"2214-109X","issue":"2","journalAbbreviation":"The Lancet Global Health","page":"e161-e169","source":"ScienceDirect","title":"Estimates of the global burden of cervical cancer associated with HIV","volume":"9","author":[{"family":"Stelzle","given":"Dominik"},{"family":"Tanaka","given":"Luana F"},{"family":"Lee","given":"Kuan Ken"},{"family":"Ibrahim Khalil","given":"Ahmadaye"},{"family":"Baussano","given":"Iacopo"},{"family":"Shah","given":"Anoop S V"},{"family":"McAllister","given":"David A"},{"family":"Gottlieb","given":"Sami L"},{"family":"Klug","given":"Stefanie J"},{"family":"Winkler","given":"Andrea S"},{"family":"Bray","given":"Freddie"},{"family":"Baggaley","given":"Rachel"},{"family":"Clifford","given":"Gary M"},{"family":"Broutet","given":"Nathalie"},{"family":"Dalal","given":"Shona"}],"issued":{"date-parts":[["2021",2,1]]}}}],"schema":"https://github.com/citation-style-language/schema/raw/master/csl-citation.json"} </w:instrText>
      </w:r>
      <w:r>
        <w:rPr>
          <w:rFonts w:cstheme="minorHAnsi"/>
          <w:sz w:val="22"/>
          <w:szCs w:val="22"/>
        </w:rPr>
        <w:fldChar w:fldCharType="separate"/>
      </w:r>
      <w:r>
        <w:rPr>
          <w:rFonts w:cstheme="minorHAnsi"/>
          <w:noProof/>
          <w:sz w:val="22"/>
          <w:szCs w:val="22"/>
        </w:rPr>
        <w:t>[17,18]</w:t>
      </w:r>
      <w:r>
        <w:rPr>
          <w:rFonts w:cstheme="minorHAnsi"/>
          <w:sz w:val="22"/>
          <w:szCs w:val="22"/>
        </w:rPr>
        <w:fldChar w:fldCharType="end"/>
      </w:r>
      <w:r w:rsidR="00A1018B">
        <w:rPr>
          <w:rFonts w:cstheme="minorHAnsi"/>
          <w:sz w:val="22"/>
          <w:szCs w:val="22"/>
        </w:rPr>
        <w:t>, a</w:t>
      </w:r>
      <w:r>
        <w:rPr>
          <w:rFonts w:cstheme="minorHAnsi"/>
          <w:sz w:val="22"/>
          <w:szCs w:val="22"/>
        </w:rPr>
        <w:t>lthough a</w:t>
      </w:r>
      <w:r w:rsidRPr="009430CE">
        <w:rPr>
          <w:rFonts w:cstheme="minorHAnsi"/>
          <w:sz w:val="22"/>
          <w:szCs w:val="22"/>
        </w:rPr>
        <w:t>ntiretroviral therapy (ART)</w:t>
      </w:r>
      <w:r>
        <w:rPr>
          <w:rFonts w:cstheme="minorHAnsi"/>
          <w:sz w:val="22"/>
          <w:szCs w:val="22"/>
        </w:rPr>
        <w:t xml:space="preserve"> partially reduces this excess risk</w:t>
      </w:r>
      <w:r w:rsidR="00A1018B">
        <w:rPr>
          <w:rFonts w:cstheme="minorHAnsi"/>
          <w:sz w:val="22"/>
          <w:szCs w:val="22"/>
        </w:rPr>
        <w:t>, with</w:t>
      </w:r>
      <w:r>
        <w:rPr>
          <w:rFonts w:cstheme="minorHAnsi"/>
          <w:sz w:val="22"/>
          <w:szCs w:val="22"/>
        </w:rPr>
        <w:t xml:space="preserve"> women on ART</w:t>
      </w:r>
      <w:r w:rsidRPr="009430CE">
        <w:rPr>
          <w:rFonts w:cstheme="minorHAnsi"/>
          <w:sz w:val="22"/>
          <w:szCs w:val="22"/>
        </w:rPr>
        <w:t xml:space="preserve"> ha</w:t>
      </w:r>
      <w:r>
        <w:rPr>
          <w:rFonts w:cstheme="minorHAnsi"/>
          <w:sz w:val="22"/>
          <w:szCs w:val="22"/>
        </w:rPr>
        <w:t>v</w:t>
      </w:r>
      <w:r w:rsidR="00A1018B">
        <w:rPr>
          <w:rFonts w:cstheme="minorHAnsi"/>
          <w:sz w:val="22"/>
          <w:szCs w:val="22"/>
        </w:rPr>
        <w:t>ing</w:t>
      </w:r>
      <w:r>
        <w:rPr>
          <w:rFonts w:cstheme="minorHAnsi"/>
          <w:sz w:val="22"/>
          <w:szCs w:val="22"/>
        </w:rPr>
        <w:t xml:space="preserve"> a lower prevalence of oncogenic</w:t>
      </w:r>
      <w:r w:rsidRPr="009430CE">
        <w:rPr>
          <w:rFonts w:cstheme="minorHAnsi"/>
          <w:sz w:val="22"/>
          <w:szCs w:val="22"/>
        </w:rPr>
        <w:t xml:space="preserve"> HPV</w:t>
      </w:r>
      <w:r>
        <w:rPr>
          <w:rFonts w:cstheme="minorHAnsi"/>
          <w:sz w:val="22"/>
          <w:szCs w:val="22"/>
        </w:rPr>
        <w:t xml:space="preserve"> infection</w:t>
      </w:r>
      <w:r w:rsidRPr="009430CE">
        <w:rPr>
          <w:rFonts w:cstheme="minorHAnsi"/>
          <w:sz w:val="22"/>
          <w:szCs w:val="22"/>
        </w:rPr>
        <w:t xml:space="preserve">, </w:t>
      </w:r>
      <w:r>
        <w:rPr>
          <w:rFonts w:cstheme="minorHAnsi"/>
          <w:sz w:val="22"/>
          <w:szCs w:val="22"/>
        </w:rPr>
        <w:t>slower</w:t>
      </w:r>
      <w:r w:rsidRPr="009430CE">
        <w:rPr>
          <w:rFonts w:cstheme="minorHAnsi"/>
          <w:sz w:val="22"/>
          <w:szCs w:val="22"/>
        </w:rPr>
        <w:t xml:space="preserve"> progression of cervical lesions, and </w:t>
      </w:r>
      <w:r>
        <w:rPr>
          <w:rFonts w:cstheme="minorHAnsi"/>
          <w:sz w:val="22"/>
          <w:szCs w:val="22"/>
        </w:rPr>
        <w:t xml:space="preserve">reduced </w:t>
      </w:r>
      <w:r w:rsidRPr="009430CE">
        <w:rPr>
          <w:rFonts w:cstheme="minorHAnsi"/>
          <w:sz w:val="22"/>
          <w:szCs w:val="22"/>
        </w:rPr>
        <w:t xml:space="preserve">cervical cancer incidence compared to those not </w:t>
      </w:r>
      <w:r>
        <w:rPr>
          <w:rFonts w:cstheme="minorHAnsi"/>
          <w:sz w:val="22"/>
          <w:szCs w:val="22"/>
        </w:rPr>
        <w:t>receiving</w:t>
      </w:r>
      <w:r w:rsidRPr="009430CE">
        <w:rPr>
          <w:rFonts w:cstheme="minorHAnsi"/>
          <w:sz w:val="22"/>
          <w:szCs w:val="22"/>
        </w:rPr>
        <w:t xml:space="preserve"> ART</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{"citationID":"dvHVr81d","properties":{"unsorted":false,"formattedCitation":"[19]","plainCitation":"[19]","noteIndex":0},"citationItems":[{"id":34,"uris":["http://zotero.org/users/18554815/items/X8JKL6AT"],"itemData":{"id":34,"type":"article-journal","abstract":"BACKGROUND: The interactions between antiretroviral therapy (ART) and high-risk human papillomavirus (HPV) and cervical lesions in women living with HIV are poorly understood. We reviewed the association of ART with these outcomes.\nMETHODS: We did a systematic review and meta-analysis by searching MEDLINE and Embase databases for cross-sectional or cohort studies published in English between Jan 1, 1996, and May 6, 2017, which reported the association of ART with prevalence of high-risk HPV or prevalence, incidence, progression, or regression of histological or cytological cervical abnormalities, or incidence of invasive cervcal cancer. Studies were eligible if they reported the association of combination ART or highly active ART use with the following outcomes: high-risk HPV prevalence; squamous intraepithelial lesion (SIL) or cervical intraepithelial neoplasia (CIN) prevalence, incidence, progression, or regression; and invasive cervical cancer incidence among women living with HIV. We did random-effects meta-analyses to estimate summary statistics. We examined heterogeneity with the I2 statistic. This review is registered on the PROSPERO database at the Centre of Reviews and Dissemination, University of York, York, UK (registration number CRD42016039546).\nFINDINGS: We identified 31 studies of the association of ART with prevalence of high-risk HPV (6537 women living with HIV) and high grade cervical lesions (HSIL-CIN2+; 9288 women living with HIV). Women living with HIV on ART had lower prevalence of high-risk HPV than did those not on ART (adjusted odds ratio [aOR] 0·83, 95% CI 0·70-0·99; I2=51%, adjusted for CD4 cell count and ART duration), and there was some evidence of association with HSIL-CIN2+ (0·65, 0·40-1·06; I2=30%). 17 studies reported the association of ART with longitudinal cervical lesion outcomes. ART was associated with a decreased risk of HSIL-CIN2+ incidence among 1830 women living with HIV (0·59, 0·40-0·87; I2=0%), SIL progression among 6212 women living with HIV (adjusted hazard ratio [aHR] 0·64, 95% CI 0·54-0·75; I2=18%), and increased likelihood of SIL or CIN regression among 5261 women living with HIV (1·54, 1·30-1·82; I2=0%). In three studies among 15 846 women living with HIV, ART was associated with a reduction in invasive cervical cancer incidence (crude HR 0·40, 95% CI 0·18-0·87, I2=33%).\nINTERPRETATION: Early ART initiation and sustained adherence is likely to reduce incidence and progression of SIL and CIN and ultimately incidence of invasive cervical cancer. Future cohort studies should aim to confirm this possible effect.\nFUNDING: UK Medical Research Council.","citation-key":"KELLYAssociationAntiretroviralTherapy2018a","container-title":"Lancet HIV","DOI":"10.1016/S2352-3018(17)30149-2","ISSN":"2352-3018","issue":"1","journalAbbreviation":"Lancet HIV","language":"eng","page":"e45-e58","PMID":"29107561","PMCID":"PMC5757426","source":"PubMed","title":"Association of antiretroviral therapy with high-risk human papillomavirus, cervical intraepithelial neoplasia, and invasive cervical cancer in women living with HIV: a systematic review and meta-analysis","title-short":"Association of antiretroviral therapy with high-risk human papillomavirus, cervical intraepithelial neoplasia, and invasive cervical cancer in women living with HIV","volume":"5","author":[{"family":"Kelly","given":"Helen"},{"family":"Weiss","given":"Helen A."},{"family":"Benavente","given":"Yolanda"},{"family":"Sanjose","given":"Silvia","non-dropping-particle":"de"},{"family":"Mayaud","given":"Philippe"},{"literal":"ART and HPV Review Group"}],"issued":{"date-parts":[["2018",1]]}}}],"schema":"https://github.com/citation-style-language/schema/raw/master/csl-citation.json"} </w:instrText>
      </w:r>
      <w:r>
        <w:rPr>
          <w:rFonts w:cstheme="minorHAnsi"/>
          <w:sz w:val="22"/>
          <w:szCs w:val="22"/>
        </w:rPr>
        <w:fldChar w:fldCharType="separate"/>
      </w:r>
      <w:r>
        <w:rPr>
          <w:rFonts w:cstheme="minorHAnsi"/>
          <w:noProof/>
          <w:sz w:val="22"/>
          <w:szCs w:val="22"/>
        </w:rPr>
        <w:t>[19]</w:t>
      </w:r>
      <w:r>
        <w:rPr>
          <w:rFonts w:cstheme="minorHAnsi"/>
          <w:sz w:val="22"/>
          <w:szCs w:val="22"/>
        </w:rPr>
        <w:fldChar w:fldCharType="end"/>
      </w:r>
      <w:r>
        <w:rPr>
          <w:rFonts w:ascii="Calibri" w:hAnsi="Calibri" w:cs="Calibri"/>
          <w:color w:val="000000"/>
          <w:sz w:val="22"/>
          <w:szCs w:val="22"/>
        </w:rPr>
        <w:t xml:space="preserve">. </w:t>
      </w:r>
      <w:r>
        <w:rPr>
          <w:rFonts w:cstheme="minorHAnsi"/>
          <w:sz w:val="22"/>
          <w:szCs w:val="22"/>
        </w:rPr>
        <w:t xml:space="preserve">In response, Zambia </w:t>
      </w:r>
      <w:r w:rsidRPr="009430CE">
        <w:rPr>
          <w:rFonts w:cstheme="minorHAnsi"/>
          <w:sz w:val="22"/>
          <w:szCs w:val="22"/>
        </w:rPr>
        <w:t xml:space="preserve">has integrated cervical cancer screening into HIV </w:t>
      </w:r>
      <w:r>
        <w:rPr>
          <w:rFonts w:cstheme="minorHAnsi"/>
          <w:sz w:val="22"/>
          <w:szCs w:val="22"/>
        </w:rPr>
        <w:t>service</w:t>
      </w:r>
      <w:r w:rsidRPr="009430CE">
        <w:rPr>
          <w:rFonts w:cstheme="minorHAnsi"/>
          <w:sz w:val="22"/>
          <w:szCs w:val="22"/>
        </w:rPr>
        <w:t>s</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{"citationID":"o1qAohuB","properties":{"unsorted":false,"formattedCitation":"[20]","plainCitation":"[20]","noteIndex":0},"citationItems":[{"id":9,"uris":["http://zotero.org/users/18554815/items/XYVZVZ7X"],"itemData":{"id":9,"type":"article-journal","abstract":"INTRODUCTION: To eliminate cervical cancer (CC), access to and quality of prevention and care services must be monitored, particularly for women living with HIV (WLHIV). We assessed implementation practices in HIV clinics across sub-Saharan Africa (SSA) to identify gaps in the care cascade and used aggregated patient data to populate cascades for WLHIV attending HIV clinics.\nMETHODS: Our facility-based survey was administered between November 2020 and July 2021 in 30 HIV clinics across SSA that participate in the International epidemiology Databases to Evaluate AIDS (IeDEA) consortium. We performed a qualitative site-level assessment of CC prevention and care services and analysed data from routine care of WLHIV in SSA.\nRESULTS: Human papillomavirus (HPV) vaccination was offered in 33% of sites. Referral for CC diagnosis (42%) and treatment (70%) was common, but not free at about 50% of sites. Most sites had electronic health information systems (90%), but data to inform indicators to monitor global targets for CC elimination in WLHIV were not routinely collected in these sites. Data were collected routinely in only 36% of sites that offered HPV vaccination, 33% of sites that offered cervical screening and 20% of sites that offered pre-cancer and CC treatment.\nCONCLUSIONS: Though CC prevention and care services have long been available in some HIV clinics across SSA, patient and programme monitoring need to be improved. Countries should consider leveraging their existing health information systems and use monitoring tools provided by the World Health Organization to improve CC prevention programmes and access, and to track their progress towards the goal of eliminating CC.","citation-key":"ASANGBEH-KERMANCervicalCancerPrevention2024a","container-title":"Journal of the International AIDS Society","DOI":"10.1002/jia2.26303","ISSN":"1758-2652","issue":"7","journalAbbreviation":"J Int AIDS Soc","language":"eng","page":"e26303","PMID":"38979918","PMCID":"PMC11232047","source":"PubMed","title":"Cervical cancer prevention and care in HIV clinics across sub-Saharan Africa: results of a facility-based survey","title-short":"Cervical cancer prevention and care in HIV clinics across sub-Saharan Africa","volume":"27","author":[{"family":"Asangbeh-Kerman","given":"Serra Lem"},{"family":"Davidović","given":"Maša"},{"family":"Taghavi","given":"Katayoun"},{"family":"Dhokotera","given":"Tafadzwa"},{"family":"Manasyan","given":"Albert"},{"family":"Sharma","given":"Anjali"},{"family":"Jaquet","given":"Antoine"},{"family":"Musick","given":"Beverly"},{"family":"Twizere","given":"Christella"},{"family":"Chimbetete","given":"Cleophas"},{"family":"Murenzi","given":"Gad"},{"family":"Tweya","given":"Hannock"},{"family":"Muhairwe","given":"Josephine"},{"family":"Wools-Kaloustian","given":"Kara"},{"family":"Technau","given":"Karl-Gunter"},{"family":"Anastos","given":"Kathryn"},{"family":"Yotebieng","given":"Marcel"},{"family":"Jousse","given":"Marielle"},{"family":"Ezechi","given":"Oliver"},{"family":"Orang'o","given":"Omenge"},{"family":"Bosomprah","given":"Samuel"},{"family":"Pierre Boni","given":"Simon"},{"family":"Basu","given":"Partha"},{"family":"Bohlius","given":"Julia"},{"literal":"IeDEA"}],"issued":{"date-parts":[["2024",7]]}}}],"schema":"https://github.com/citation-style-language/schema/raw/master/csl-citation.json"} </w:instrText>
      </w:r>
      <w:r>
        <w:rPr>
          <w:rFonts w:cstheme="minorHAnsi"/>
          <w:sz w:val="22"/>
          <w:szCs w:val="22"/>
        </w:rPr>
        <w:fldChar w:fldCharType="separate"/>
      </w:r>
      <w:r>
        <w:rPr>
          <w:rFonts w:cstheme="minorHAnsi"/>
          <w:noProof/>
          <w:sz w:val="22"/>
          <w:szCs w:val="22"/>
        </w:rPr>
        <w:t>[20]</w:t>
      </w:r>
      <w:r>
        <w:rPr>
          <w:rFonts w:cstheme="minorHAnsi"/>
          <w:sz w:val="22"/>
          <w:szCs w:val="22"/>
        </w:rPr>
        <w:fldChar w:fldCharType="end"/>
      </w:r>
      <w:r>
        <w:rPr>
          <w:rFonts w:cstheme="minorHAnsi"/>
          <w:sz w:val="22"/>
          <w:szCs w:val="22"/>
        </w:rPr>
        <w:t xml:space="preserve">, and </w:t>
      </w:r>
      <w:r w:rsidRPr="009430CE">
        <w:rPr>
          <w:rFonts w:cstheme="minorHAnsi"/>
          <w:sz w:val="22"/>
          <w:szCs w:val="22"/>
        </w:rPr>
        <w:t xml:space="preserve">ART </w:t>
      </w:r>
      <w:r>
        <w:rPr>
          <w:rFonts w:cstheme="minorHAnsi"/>
          <w:sz w:val="22"/>
          <w:szCs w:val="22"/>
        </w:rPr>
        <w:t>coverage expanded rapidly following scale-up</w:t>
      </w:r>
      <w:r w:rsidRPr="009430CE">
        <w:rPr>
          <w:rFonts w:cstheme="minorHAnsi"/>
          <w:sz w:val="22"/>
          <w:szCs w:val="22"/>
        </w:rPr>
        <w:t xml:space="preserve"> in the early 2000s, </w:t>
      </w:r>
      <w:r>
        <w:rPr>
          <w:rFonts w:cstheme="minorHAnsi"/>
          <w:sz w:val="22"/>
          <w:szCs w:val="22"/>
        </w:rPr>
        <w:t>reaching over</w:t>
      </w:r>
      <w:r w:rsidRPr="009430CE">
        <w:rPr>
          <w:rFonts w:cstheme="minorHAnsi"/>
          <w:sz w:val="22"/>
          <w:szCs w:val="22"/>
        </w:rPr>
        <w:t xml:space="preserve"> 80% by 2020</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{"citationID":"5rSa4s90","properties":{"unsorted":false,"formattedCitation":"[21]","plainCitation":"[21]","noteIndex":0},"citationItems":[{"id":438,"uris":["http://zotero.org/users/18554815/items/B8PY28EQ"],"itemData":{"id":438,"type":"article-journal","abstract":"Africa is responsible for two-thirds of the global total of new HIV infections. South Africa, Nigeria, Mozambique, Uganda, Tanzania, Zambia, Zimbabwe, Kenya, Malawi, and Ethiopia were responsible for 80% of HIV cases in Africa in 2014 according to the Joint United Nations Programme on HIV/AIDS (UNAIDS). This study assesses antiretroviral coverage strategies implemented by these countries after the initiation of the “Fast-Track strategy to end the AIDS epidemic by 2030.” Data reported in this review were obtained from different e-bibliographic including PubMed, Google Scholar, and Research Gate. Key terms were “Antiretroviral therapy,” “Antiretroviral treatment,” “HIV treatment,” “HIV medication,” “HIV/AIDS therapy,” “HIV/AIDS treatment” + each of the countries listed earlier. We also extracted data on antiretroviral therapy (ART) coverage from the UNAIDS database. About 50 papers published from 2015 to 2021 met the inclusion criteria. All 10 countries have experienced an increase in ART coverage from 2015 to 2020 with an average of 47.6% increment. Nigeria recorded the highest increase in the rate of ART coverage (72% increase) while Ethiopia had the least (30%). New strategies adopted to increase ART coverage and retention in most countries were community-based models and the use of mobile health technology rather than clinic-based. These strategies focus on promoting task shifting, door-to-door access to HIV services, and a long-term supply of antiretroviral medications. Most of these strategies are still in the piloting stage. However, some new strategies and frameworks have been adopted nationwide in countries like Mozambique, Tanzania, Zambia, Zimbabwe, Kenya, and Malawi. Identified challenges include lack of funding, inadequate testing and surveillance services, poor digital penetration, and cultural/religious beliefs. The adoption of community-based and digital health strategies could have contributed to increased ART coverage and retention. African countries should facilitate nationwide scaling of ART coverage strategies to attain the 95–95–95 goal by 2030.","citation-key":"BABATUNDEReviewAntiretroviralTherapy2023","container-title":"Journal of Medical Virology","DOI":"10.1002/JMV.28320","ISSN":"1096-9071","issue":"1","page":"e28320","PMID":"36397202","publisher":"John Wiley &amp; Sons, Ltd","title":"Review of antiretroviral therapy coverage in 10 highest burden HIV countries in Africa: 2015–2020","volume":"95","author":[{"family":"Babatunde","given":"Abdulhammed O."},{"family":"Akin-Ajani","given":"Oluwawapelumi D."},{"family":"Abdullateef","given":"Ridwanullah O."},{"family":"Togunwa","given":"Taofeeq O."},{"family":"Isah","given":"Haroun O."}],"issued":{"date-parts":[["2023",1]]}}}],"schema":"https://github.com/citation-style-language/schema/raw/master/csl-citation.json"} </w:instrText>
      </w:r>
      <w:r>
        <w:rPr>
          <w:rFonts w:cstheme="minorHAnsi"/>
          <w:sz w:val="22"/>
          <w:szCs w:val="22"/>
        </w:rPr>
        <w:fldChar w:fldCharType="separate"/>
      </w:r>
      <w:r>
        <w:rPr>
          <w:rFonts w:cstheme="minorHAnsi"/>
          <w:noProof/>
          <w:sz w:val="22"/>
          <w:szCs w:val="22"/>
        </w:rPr>
        <w:t>[21]</w:t>
      </w:r>
      <w:r>
        <w:rPr>
          <w:rFonts w:cstheme="minorHAnsi"/>
          <w:sz w:val="22"/>
          <w:szCs w:val="22"/>
        </w:rPr>
        <w:fldChar w:fldCharType="end"/>
      </w:r>
      <w:r>
        <w:rPr>
          <w:rFonts w:cstheme="minorHAnsi"/>
          <w:sz w:val="22"/>
          <w:szCs w:val="22"/>
        </w:rPr>
        <w:t>.</w:t>
      </w:r>
      <w:r>
        <w:rPr>
          <w:rFonts w:ascii="Calibri" w:hAnsi="Calibri" w:cs="Calibri"/>
          <w:color w:val="000000"/>
          <w:sz w:val="22"/>
          <w:szCs w:val="22"/>
        </w:rPr>
        <w:t xml:space="preserve"> </w:t>
      </w:r>
      <w:r w:rsidRPr="009430CE">
        <w:rPr>
          <w:rFonts w:cstheme="minorHAnsi"/>
          <w:sz w:val="22"/>
          <w:szCs w:val="22"/>
        </w:rPr>
        <w:t xml:space="preserve"> </w:t>
      </w:r>
      <w:r w:rsidR="00A1018B">
        <w:rPr>
          <w:rFonts w:cstheme="minorHAnsi"/>
          <w:sz w:val="22"/>
          <w:szCs w:val="22"/>
        </w:rPr>
        <w:t>C</w:t>
      </w:r>
      <w:r w:rsidRPr="00056054">
        <w:rPr>
          <w:rFonts w:cstheme="minorHAnsi"/>
          <w:sz w:val="22"/>
          <w:szCs w:val="22"/>
        </w:rPr>
        <w:t xml:space="preserve">ervical cancer incidence </w:t>
      </w:r>
      <w:r w:rsidR="00A1018B">
        <w:rPr>
          <w:rFonts w:cstheme="minorHAnsi"/>
          <w:sz w:val="22"/>
          <w:szCs w:val="22"/>
        </w:rPr>
        <w:t xml:space="preserve">estimates </w:t>
      </w:r>
      <w:r w:rsidRPr="00056054">
        <w:rPr>
          <w:rFonts w:cstheme="minorHAnsi"/>
          <w:sz w:val="22"/>
          <w:szCs w:val="22"/>
        </w:rPr>
        <w:t xml:space="preserve">among women with HIV in the region remain limited. </w:t>
      </w:r>
      <w:r w:rsidR="00A1018B">
        <w:rPr>
          <w:rFonts w:cstheme="minorHAnsi"/>
          <w:sz w:val="22"/>
          <w:szCs w:val="22"/>
        </w:rPr>
        <w:t>C</w:t>
      </w:r>
      <w:r w:rsidRPr="00EB278E">
        <w:rPr>
          <w:rFonts w:cstheme="minorHAnsi"/>
          <w:sz w:val="22"/>
          <w:szCs w:val="22"/>
        </w:rPr>
        <w:t>linic-based</w:t>
      </w:r>
      <w:r w:rsidRPr="00056054">
        <w:rPr>
          <w:rFonts w:cstheme="minorHAnsi"/>
          <w:sz w:val="22"/>
          <w:szCs w:val="22"/>
        </w:rPr>
        <w:t xml:space="preserve"> studies report</w:t>
      </w:r>
      <w:r w:rsidR="00A1018B">
        <w:rPr>
          <w:rFonts w:cstheme="minorHAnsi"/>
          <w:sz w:val="22"/>
          <w:szCs w:val="22"/>
        </w:rPr>
        <w:t>ed</w:t>
      </w:r>
      <w:r w:rsidRPr="00056054">
        <w:rPr>
          <w:rFonts w:cstheme="minorHAnsi"/>
          <w:sz w:val="22"/>
          <w:szCs w:val="22"/>
        </w:rPr>
        <w:t xml:space="preserve"> substantially elevated incidence</w:t>
      </w:r>
      <w:r w:rsidR="00650E1F">
        <w:rPr>
          <w:rFonts w:cstheme="minorHAnsi"/>
          <w:sz w:val="22"/>
          <w:szCs w:val="22"/>
        </w:rPr>
        <w:t xml:space="preserve"> rates</w:t>
      </w:r>
      <w:r w:rsidRPr="00056054">
        <w:rPr>
          <w:rFonts w:cstheme="minorHAnsi"/>
          <w:sz w:val="22"/>
          <w:szCs w:val="22"/>
        </w:rPr>
        <w:t>, including 447 per 100,000 person</w:t>
      </w:r>
      <w:r w:rsidR="00650E1F">
        <w:rPr>
          <w:rFonts w:cstheme="minorHAnsi"/>
          <w:sz w:val="22"/>
          <w:szCs w:val="22"/>
        </w:rPr>
        <w:t>-</w:t>
      </w:r>
      <w:r w:rsidRPr="00056054">
        <w:rPr>
          <w:rFonts w:cstheme="minorHAnsi"/>
          <w:sz w:val="22"/>
          <w:szCs w:val="22"/>
        </w:rPr>
        <w:t>years in an urban South African cohort</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{"citationID":"qR4fi5od","properties":{"unsorted":false,"formattedCitation":"[22]","plainCitation":"[22]","noteIndex":0},"citationItems":[{"id":1,"uris":["http://zotero.org/users/18554815/items/4J7HLBG3"],"itemData":{"id":1,"type":"article-journal","abstract":"We compared invasive cervical cancer (ICC) incidence rates in Europe, South Africa, Latin and North America among women living with HIV who initiated antiretroviral therapy (ART) between 1996 and 2014. We analyzed cohort data from the International Epidemiology Databases to Evaluate AIDS (IeDEA) and the Collaboration of Observational HIV Epidemiological Research in Europe (COHERE) in EuroCoord. We used flexible parametric survival models to determine regional ICC rates and risk factors for incident ICC. We included 64,231 women from 45 countries. During 320,141 person-years (pys), 356 incident ICC cases were diagnosed (Europe 164, South Africa 156, North America 19 and Latin America 17). Raw ICC incidence rates per 100,000 pys were 447 in South Africa (95% confidence interval [CI]: 382–523), 136 in Latin America (95% CI: 85–219), 76 in North America (95% CI: 48–119) and 66 in Europe (95% CI: 57–77). Compared to European women ICC rates at 5 years after ART initiation were more than double in Latin America (adjusted hazard ratio [aHR]: 2.43, 95% CI: 1.27–4.68) and 11 times higher in South Africa (aHR: 10.66, 95% CI: 6.73–16.88), but similar in North America (aHR: 0.79, 95% CI: 0.37–1.71). Overall, ICC rates increased with age (&gt;50 years vs. 16–30 years, aHR: 1.57, 95% CI: 1.03–2.40) and lower CD4 cell counts at ART initiation (per 100 cell/μl decrease, aHR: 1.25, 95% CI: 1.15–1.36). Improving access to early ART initiation and effective cervical cancer screening in women living with HIV should be key parts of global efforts to reduce cancer-related health inequities.","citation-key":"ROHNERCervicalCancerRisk2020a","container-title":"International Journal of Cancer","DOI":"10.1002/ijc.32260","ISSN":"1097-0215","issue":"3","language":"en","license":"© 2019 UICC","note":"_eprint: https://onlinelibrary.wiley.com/doi/pdf/10.1002/ijc.32260","page":"601-609","source":"Wiley Online Library","title":"Cervical cancer risk in women living with HIV across four continents: A multicohort study","title-short":"Cervical cancer risk in women living with HIV across four continents","volume":"146","author":[{"family":"Rohner","given":"Eliane"},{"family":"Bütikofer","given":"Lukas"},{"family":"Schmidlin","given":"Kurt"},{"family":"Sengayi","given":"Mazvita"},{"family":"Maskew","given":"Mhairi"},{"family":"Giddy","given":"Janet"},{"family":"Taghavi","given":"Katayoun"},{"family":"Moore","given":"Richard D."},{"family":"Goedert","given":"James J."},{"family":"Gill","given":"M. John"},{"family":"Silverberg","given":"Michael J."},{"family":"D'Souza","given":"Gypsyamber"},{"family":"Patel","given":"Pragna"},{"family":"Castilho","given":"Jessica L."},{"family":"Ross","given":"Jeremy"},{"family":"Sohn","given":"Annette"},{"family":"Bani-Sadr","given":"Firouze"},{"family":"Taylor","given":"Ninon"},{"family":"Paparizos","given":"Vassilios"},{"family":"Bonnet","given":"Fabrice"},{"family":"Verbon","given":"Annelies"},{"family":"Vehreschild","given":"Jörg Janne"},{"family":"Post","given":"Frank A."},{"family":"Sabin","given":"Caroline"},{"family":"Mocroft","given":"Amanda"},{"family":"Dronda","given":"Fernando"},{"family":"Obel","given":"Niels"},{"family":"Grabar","given":"Sophie"},{"family":"Spagnuolo","given":"Vincenzo"},{"family":"Quiros-Roldan","given":"Eugenia"},{"family":"Mussini","given":"Cristina"},{"family":"Miro","given":"José M."},{"family":"Meyer","given":"Laurence"},{"family":"Hasse","given":"Barbara"},{"family":"Konopnicki","given":"Deborah"},{"family":"Roca","given":"Bernardino"},{"family":"Barger","given":"Diana"},{"family":"Clifford","given":"Gary M."},{"family":"Franceschi","given":"Silvia"},{"family":"Egger","given":"Matthias"},{"family":"Bohlius","given":"Julia"}],"issued":{"date-parts":[["2020"]]}}}],"schema":"https://github.com/citation-style-language/schema/raw/master/csl-citation.json"} </w:instrText>
      </w:r>
      <w:r>
        <w:rPr>
          <w:rFonts w:cstheme="minorHAnsi"/>
          <w:sz w:val="22"/>
          <w:szCs w:val="22"/>
        </w:rPr>
        <w:fldChar w:fldCharType="separate"/>
      </w:r>
      <w:r>
        <w:rPr>
          <w:rFonts w:ascii="Calibri" w:cs="Calibri"/>
          <w:kern w:val="0"/>
          <w:sz w:val="22"/>
        </w:rPr>
        <w:t>[22]</w:t>
      </w:r>
      <w:r>
        <w:rPr>
          <w:rFonts w:cstheme="minorHAnsi"/>
          <w:sz w:val="22"/>
          <w:szCs w:val="22"/>
        </w:rPr>
        <w:fldChar w:fldCharType="end"/>
      </w:r>
      <w:r w:rsidRPr="00056054">
        <w:rPr>
          <w:rFonts w:cstheme="minorHAnsi" w:hint="eastAsia"/>
          <w:sz w:val="22"/>
          <w:szCs w:val="22"/>
        </w:rPr>
        <w:t> </w:t>
      </w:r>
      <w:r w:rsidRPr="00056054">
        <w:rPr>
          <w:rFonts w:cstheme="minorHAnsi"/>
          <w:sz w:val="22"/>
          <w:szCs w:val="22"/>
        </w:rPr>
        <w:t>and 123 per 100,000 person</w:t>
      </w:r>
      <w:r w:rsidR="00650E1F">
        <w:rPr>
          <w:rFonts w:cstheme="minorHAnsi"/>
          <w:sz w:val="22"/>
          <w:szCs w:val="22"/>
        </w:rPr>
        <w:t>-</w:t>
      </w:r>
      <w:r w:rsidRPr="00056054">
        <w:rPr>
          <w:rFonts w:cstheme="minorHAnsi"/>
          <w:sz w:val="22"/>
          <w:szCs w:val="22"/>
        </w:rPr>
        <w:t xml:space="preserve">years among women receiving </w:t>
      </w:r>
      <w:r w:rsidRPr="00056054">
        <w:rPr>
          <w:rFonts w:cstheme="minorHAnsi"/>
          <w:sz w:val="22"/>
          <w:szCs w:val="22"/>
        </w:rPr>
        <w:lastRenderedPageBreak/>
        <w:t>ART in Harare, Zimbabwe</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{"citationID":"0ILnQbLk","properties":{"unsorted":false,"formattedCitation":"[23]","plainCitation":"[23]","noteIndex":0},"citationItems":[{"id":877,"uris":["http://zotero.org/users/18554815/items/9TXBFCUB"],"itemData":{"id":877,"type":"webpage","title":"Cancer incidence among people living with HIV in Zimbabwe: A record linkage study - Shamu - 2022 - Cancer Reports - Wiley Online Library","URL":"https://onlinelibrary.wiley.com/doi/10.1002/cnr2.1597","accessed":{"date-parts":[["2026",6,30]]}}}],"schema":"https://github.com/citation-style-language/schema/raw/master/csl-citation.json"} </w:instrText>
      </w:r>
      <w:r>
        <w:rPr>
          <w:rFonts w:cstheme="minorHAnsi"/>
          <w:sz w:val="22"/>
          <w:szCs w:val="22"/>
        </w:rPr>
        <w:fldChar w:fldCharType="separate"/>
      </w:r>
      <w:r>
        <w:rPr>
          <w:rFonts w:ascii="Calibri" w:cs="Calibri"/>
          <w:kern w:val="0"/>
          <w:sz w:val="22"/>
        </w:rPr>
        <w:t>[23]</w:t>
      </w:r>
      <w:r>
        <w:rPr>
          <w:rFonts w:cstheme="minorHAnsi"/>
          <w:sz w:val="22"/>
          <w:szCs w:val="22"/>
        </w:rPr>
        <w:fldChar w:fldCharType="end"/>
      </w:r>
      <w:r w:rsidR="00650E1F">
        <w:rPr>
          <w:rFonts w:cstheme="minorHAnsi"/>
          <w:sz w:val="22"/>
          <w:szCs w:val="22"/>
        </w:rPr>
        <w:t>.</w:t>
      </w:r>
      <w:r w:rsidRPr="00056054">
        <w:rPr>
          <w:rFonts w:cstheme="minorHAnsi"/>
          <w:sz w:val="22"/>
          <w:szCs w:val="22"/>
        </w:rPr>
        <w:t xml:space="preserve"> </w:t>
      </w:r>
      <w:r w:rsidR="00650E1F">
        <w:rPr>
          <w:rFonts w:cstheme="minorHAnsi"/>
          <w:sz w:val="22"/>
          <w:szCs w:val="22"/>
        </w:rPr>
        <w:t>A</w:t>
      </w:r>
      <w:r w:rsidRPr="00056054">
        <w:rPr>
          <w:rFonts w:cstheme="minorHAnsi"/>
          <w:sz w:val="22"/>
          <w:szCs w:val="22"/>
        </w:rPr>
        <w:t xml:space="preserve"> study </w:t>
      </w:r>
      <w:r w:rsidR="00650E1F">
        <w:rPr>
          <w:rFonts w:cstheme="minorHAnsi"/>
          <w:sz w:val="22"/>
          <w:szCs w:val="22"/>
        </w:rPr>
        <w:t xml:space="preserve">using health insurance data </w:t>
      </w:r>
      <w:r w:rsidRPr="00056054">
        <w:rPr>
          <w:rFonts w:cstheme="minorHAnsi"/>
          <w:sz w:val="22"/>
          <w:szCs w:val="22"/>
        </w:rPr>
        <w:t xml:space="preserve">from South Africa reported a </w:t>
      </w:r>
      <w:r w:rsidR="009A1132" w:rsidRPr="00056054">
        <w:rPr>
          <w:rFonts w:cstheme="minorHAnsi"/>
          <w:sz w:val="22"/>
          <w:szCs w:val="22"/>
        </w:rPr>
        <w:t>threefold</w:t>
      </w:r>
      <w:r w:rsidRPr="00056054">
        <w:rPr>
          <w:rFonts w:cstheme="minorHAnsi"/>
          <w:sz w:val="22"/>
          <w:szCs w:val="22"/>
        </w:rPr>
        <w:t xml:space="preserve"> higher </w:t>
      </w:r>
      <w:r w:rsidR="00650E1F">
        <w:rPr>
          <w:rFonts w:cstheme="minorHAnsi"/>
          <w:sz w:val="22"/>
          <w:szCs w:val="22"/>
        </w:rPr>
        <w:t xml:space="preserve">cervical cancer </w:t>
      </w:r>
      <w:r w:rsidRPr="00056054">
        <w:rPr>
          <w:rFonts w:cstheme="minorHAnsi"/>
          <w:sz w:val="22"/>
          <w:szCs w:val="22"/>
        </w:rPr>
        <w:t xml:space="preserve">incidence </w:t>
      </w:r>
      <w:r w:rsidR="00650E1F">
        <w:rPr>
          <w:rFonts w:cstheme="minorHAnsi"/>
          <w:sz w:val="22"/>
          <w:szCs w:val="22"/>
        </w:rPr>
        <w:t xml:space="preserve">rate </w:t>
      </w:r>
      <w:r w:rsidRPr="00056054">
        <w:rPr>
          <w:rFonts w:cstheme="minorHAnsi"/>
          <w:sz w:val="22"/>
          <w:szCs w:val="22"/>
        </w:rPr>
        <w:t>among women with HIV than women without HIV</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{"citationID":"UUcpeliP","properties":{"unsorted":false,"formattedCitation":"[24]","plainCitation":"[24]","noteIndex":0},"citationItems":[{"id":375,"uris":["http://zotero.org/users/18554815/items/LLB58B2Y"],"itemData":{"id":375,"type":"article-journal","abstract":"HIV infection increases the risk of developing cervical cancer; however, longitudinal studies in sub-Saharan Africa comparing cervical cancer rates between women living with HIV (WLWH) and women without HIV are scarce. To address this gap, we compared cervical precancer and cancer incidence rates between WLWH and women without HIV in South Africa using reimbursement claims data from a medical insurance scheme from January 2011 to June 2020. We used Royston-Parmar flexible parametric survival models to estimate cervical precancer and cancer incidence rates as a continuous function of age, stratified by HIV status. Our study population consisted of 518 048 women, with exclusions based on the endpoint of interest. To analyse cervical cancer incidence, we included 517 312 women, of whom 564 developed cervical cancer. WLWH had an 3-fold higher risk of developing cervical precancer and cancer than women without HIV (adjusted hazard ratio for cervical cancer: 2.99; 95% confidence interval [CI]: 2.40-3.73). For all endpoints of interest, the estimated incidence rates were higher in WLWH than women without HIV. Cervical cancer rates among WLWH increased at early ages and peaked at 49 years (122/100 000 person-years; 95% CI: 100-147), whereas, in women without HIV, incidence rates peaked at 56 years (40/100 000 person-years; 95% CI: 36-45). Cervical precancer rates peaked in women in their 30s. Analyses of age-specific cervical cancer rates by HIV status are essential to inform the design of targeted cervical cancer prevention policies in Southern Africa and other regions with a double burden of HIV and cervical cancer.","citation-key":"VILLALOBOSCervicalPrecancerCancer2024","container-title":"International journal of cancer","DOI":"10.1002/IJC.34707","ISSN":"1097-0215","issue":"2","page":"273-283","PMID":"37658695","publisher":"Int J Cancer","title":"Cervical precancer and cancer incidence among insured women with and without HIV in South Africa","volume":"154","author":[{"family":"Villalobos","given":"Nathalie Verónica Fernández"},{"family":"Ruffieux","given":"Yann"},{"family":"Haas","given":"Andreas D."},{"family":"Chinogurei","given":"Chido"},{"family":"Cornell","given":"Morna"},{"family":"Taghavi","given":"Katayoun"},{"family":"Egger","given":"Matthias"},{"family":"Folb","given":"Naomi"},{"family":"Maartens","given":"Gary"},{"family":"Rohner","given":"Eliane"}],"issued":{"date-parts":[["2024",1]]}}}],"schema":"https://github.com/citation-style-language/schema/raw/master/csl-citation.json"} </w:instrText>
      </w:r>
      <w:r>
        <w:rPr>
          <w:rFonts w:cstheme="minorHAnsi"/>
          <w:sz w:val="22"/>
          <w:szCs w:val="22"/>
        </w:rPr>
        <w:fldChar w:fldCharType="separate"/>
      </w:r>
      <w:r>
        <w:rPr>
          <w:rFonts w:ascii="Calibri" w:cs="Calibri"/>
          <w:kern w:val="0"/>
          <w:sz w:val="22"/>
        </w:rPr>
        <w:t>[24]</w:t>
      </w:r>
      <w:r>
        <w:rPr>
          <w:rFonts w:cstheme="minorHAnsi"/>
          <w:sz w:val="22"/>
          <w:szCs w:val="22"/>
        </w:rPr>
        <w:fldChar w:fldCharType="end"/>
      </w:r>
      <w:r w:rsidRPr="00056054">
        <w:rPr>
          <w:rFonts w:cstheme="minorHAnsi"/>
          <w:sz w:val="22"/>
          <w:szCs w:val="22"/>
        </w:rPr>
        <w:t xml:space="preserve">. </w:t>
      </w:r>
      <w:r w:rsidR="00C547DD">
        <w:rPr>
          <w:rFonts w:cstheme="minorHAnsi"/>
          <w:sz w:val="22"/>
          <w:szCs w:val="22"/>
        </w:rPr>
        <w:t>However, t</w:t>
      </w:r>
      <w:r w:rsidRPr="00056054">
        <w:rPr>
          <w:rFonts w:cstheme="minorHAnsi"/>
          <w:sz w:val="22"/>
          <w:szCs w:val="22"/>
        </w:rPr>
        <w:t>hese estimates should be interpreted cautiously because of differences in study populations, observation periods, and definitions of time at risk.</w:t>
      </w:r>
      <w:bookmarkEnd w:id="2"/>
      <w:bookmarkEnd w:id="3"/>
    </w:p>
    <w:p w14:paraId="3E168B9C" w14:textId="1F3B3D3C" w:rsidR="00B45510" w:rsidRPr="00C40F68" w:rsidRDefault="00B45510" w:rsidP="00B45510">
      <w:pPr>
        <w:spacing w:line="360" w:lineRule="auto"/>
        <w:jc w:val="both"/>
        <w:rPr>
          <w:rFonts w:cstheme="minorHAnsi"/>
          <w:sz w:val="22"/>
          <w:szCs w:val="22"/>
        </w:rPr>
      </w:pPr>
      <w:r>
        <w:rPr>
          <w:rFonts w:cstheme="minorHAnsi"/>
          <w:sz w:val="22"/>
          <w:szCs w:val="22"/>
        </w:rPr>
        <w:t xml:space="preserve">Uncertainty remains </w:t>
      </w:r>
      <w:r w:rsidRPr="009430CE">
        <w:rPr>
          <w:rFonts w:cstheme="minorHAnsi"/>
          <w:sz w:val="22"/>
          <w:szCs w:val="22"/>
        </w:rPr>
        <w:t xml:space="preserve">about how to </w:t>
      </w:r>
      <w:r>
        <w:rPr>
          <w:rFonts w:cstheme="minorHAnsi"/>
          <w:sz w:val="22"/>
          <w:szCs w:val="22"/>
        </w:rPr>
        <w:t>best</w:t>
      </w:r>
      <w:r w:rsidRPr="009430CE">
        <w:rPr>
          <w:rFonts w:cstheme="minorHAnsi"/>
          <w:sz w:val="22"/>
          <w:szCs w:val="22"/>
        </w:rPr>
        <w:t xml:space="preserve"> allocate limited resources to </w:t>
      </w:r>
      <w:r>
        <w:rPr>
          <w:rFonts w:cstheme="minorHAnsi"/>
          <w:sz w:val="22"/>
          <w:szCs w:val="22"/>
        </w:rPr>
        <w:t>reduce</w:t>
      </w:r>
      <w:r w:rsidRPr="009430CE">
        <w:rPr>
          <w:rFonts w:cstheme="minorHAnsi"/>
          <w:sz w:val="22"/>
          <w:szCs w:val="22"/>
        </w:rPr>
        <w:t xml:space="preserve"> cervical cancer </w:t>
      </w:r>
      <w:r>
        <w:rPr>
          <w:rFonts w:cstheme="minorHAnsi"/>
          <w:sz w:val="22"/>
          <w:szCs w:val="22"/>
        </w:rPr>
        <w:t>burden</w:t>
      </w:r>
      <w:r w:rsidRPr="009430CE">
        <w:rPr>
          <w:rFonts w:cstheme="minorHAnsi"/>
          <w:sz w:val="22"/>
          <w:szCs w:val="22"/>
        </w:rPr>
        <w:t xml:space="preserve"> </w:t>
      </w:r>
      <w:r>
        <w:rPr>
          <w:rFonts w:cstheme="minorHAnsi"/>
          <w:sz w:val="22"/>
          <w:szCs w:val="22"/>
        </w:rPr>
        <w:t xml:space="preserve">in settings with </w:t>
      </w:r>
      <w:r w:rsidRPr="009430CE">
        <w:rPr>
          <w:rFonts w:cstheme="minorHAnsi"/>
          <w:sz w:val="22"/>
          <w:szCs w:val="22"/>
        </w:rPr>
        <w:t xml:space="preserve">high HIV prevalence. Few studies have </w:t>
      </w:r>
      <w:r>
        <w:rPr>
          <w:rFonts w:cstheme="minorHAnsi"/>
          <w:sz w:val="22"/>
          <w:szCs w:val="22"/>
        </w:rPr>
        <w:t>quantifi</w:t>
      </w:r>
      <w:r w:rsidRPr="009430CE">
        <w:rPr>
          <w:rFonts w:cstheme="minorHAnsi"/>
          <w:sz w:val="22"/>
          <w:szCs w:val="22"/>
        </w:rPr>
        <w:t xml:space="preserve">ed the </w:t>
      </w:r>
      <w:r>
        <w:rPr>
          <w:rFonts w:cstheme="minorHAnsi"/>
          <w:sz w:val="22"/>
          <w:szCs w:val="22"/>
        </w:rPr>
        <w:t xml:space="preserve">combined impact </w:t>
      </w:r>
      <w:r w:rsidRPr="009430CE">
        <w:rPr>
          <w:rFonts w:cstheme="minorHAnsi"/>
          <w:sz w:val="22"/>
          <w:szCs w:val="22"/>
        </w:rPr>
        <w:t>of cervical cancer and HIV to guide evidence-based prevention efforts in Zambia</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{"citationID":"nhYRqyhU","properties":{"unsorted":false,"formattedCitation":"[25,26]","plainCitation":"[25,26]","noteIndex":0},"citationItems":[{"id":6,"uris":["http://zotero.org/users/18554815/items/ZMASFZ2N"],"itemData":{"id":6,"type":"article-journal","abstract":"HIV infection is associated with a higher incidence of precancerous cervical lesions and their progression to invasive cervical cancer (ICC). Zambia is a global epicenter of HIV and ICC, yet the overall burden of cervical pre-cancer [cervical intraepithelial neoplasia 3 (CIN3)] and ICC among its HIV positive adult female population is unknown. The objective of this study was to determine the burden of cervical disease among HIV positive women in Zambia by estimating the number with CIN3 and ICC.","citation-key":"BATEMANBurdenCervicalPrecancer2015","container-title":"BMC Cancer","DOI":"10.1186/s12885-015-1558-5","ISSN":"1471-2407","issue":"1","journalAbbreviation":"BMC Cancer","language":"en","page":"541","source":"Springer Link","title":"The burden of cervical pre-cancer and cancer in HIV positive women in Zambia: a modeling study","title-short":"The burden of cervical pre-cancer and cancer in HIV positive women in Zambia","volume":"15","author":[{"family":"Bateman","given":"Allen C."},{"family":"Katundu","given":"Katundu"},{"family":"Mwanahamuntu","given":"Mulindi H."},{"family":"Kapambwe","given":"Sharon"},{"family":"Sahasrabuddhe","given":"Vikrant V."},{"family":"Hicks","given":"Michael L."},{"family":"Chi","given":"Benjamin H."},{"family":"Stringer","given":"Jeffrey S. A."},{"family":"Parham","given":"Groesbeck P."},{"family":"Chibwesha","given":"Carla J."}],"issued":{"date-parts":[["2015",7,24]]}}},{"id":425,"uris":["http://zotero.org/users/18554815/items/46TBHPYW"],"itemData":{"id":425,"type":"article-journal","abstract":"Background","citation-key":"PARHAMPopulationLevelScaleUpCervical2015","DOI":"10.1371/journal.pone.0122169","title":"Population-Level Scale-Up of Cervical Cancer Prevention Services in a Low-Resource Setting: Development, Implementation, and Evaluation of the Cervical Cancer Prevention Program in Zambia","author":[{"family":"Parham","given":"Groesbeck P."},{"family":"Mwanahamuntu","given":"Mulindi H."},{"family":"Kapambwe","given":"Sharon"},{"family":"Muwonge","given":"Richard"},{"family":"Bateman","given":"Allen C."},{"family":"Blevins","given":"Meridith"},{"family":"Chibwesha","given":"Carla J."},{"family":"Pfaendler","given":"Krista S."},{"family":"Mudenda","given":"Victor"},{"family":"Shibemba","given":"Aaron L."},{"family":"Chisele","given":"Samson"},{"family":"Mkumba","given":"Gracilia"},{"family":"Vwalika","given":"Bellington"},{"family":"Hicks","given":"Michael L."},{"family":"Vermund","given":"Sten H."},{"family":"Chi","given":"Benjamin H."},{"family":"Stringer","given":"Jeffrey S. A."},{"family":"Sankaranarayanan","given":"Rengaswamy"},{"family":"Sahasrabuddhe","given":"Vikrant V."}],"issued":{"date-parts":[["2015"]]}}}],"schema":"https://github.com/citation-style-language/schema/raw/master/csl-citation.json"} </w:instrText>
      </w:r>
      <w:r>
        <w:rPr>
          <w:rFonts w:cstheme="minorHAnsi"/>
          <w:sz w:val="22"/>
          <w:szCs w:val="22"/>
        </w:rPr>
        <w:fldChar w:fldCharType="separate"/>
      </w:r>
      <w:r>
        <w:rPr>
          <w:rFonts w:cstheme="minorHAnsi"/>
          <w:noProof/>
          <w:sz w:val="22"/>
          <w:szCs w:val="22"/>
        </w:rPr>
        <w:t>[25,26]</w:t>
      </w:r>
      <w:r>
        <w:rPr>
          <w:rFonts w:cstheme="minorHAnsi"/>
          <w:sz w:val="22"/>
          <w:szCs w:val="22"/>
        </w:rPr>
        <w:fldChar w:fldCharType="end"/>
      </w:r>
      <w:r>
        <w:rPr>
          <w:rFonts w:cstheme="minorHAnsi"/>
          <w:sz w:val="22"/>
          <w:szCs w:val="22"/>
        </w:rPr>
        <w:t>.</w:t>
      </w:r>
      <w:r w:rsidR="00650E1F">
        <w:rPr>
          <w:rFonts w:cstheme="minorHAnsi"/>
          <w:sz w:val="22"/>
          <w:szCs w:val="22"/>
        </w:rPr>
        <w:t xml:space="preserve"> </w:t>
      </w:r>
      <w:r w:rsidRPr="009430CE">
        <w:rPr>
          <w:rFonts w:cstheme="minorHAnsi"/>
          <w:sz w:val="22"/>
          <w:szCs w:val="22"/>
        </w:rPr>
        <w:t xml:space="preserve">Mathematical models offer a </w:t>
      </w:r>
      <w:r>
        <w:rPr>
          <w:rFonts w:cstheme="minorHAnsi"/>
          <w:sz w:val="22"/>
          <w:szCs w:val="22"/>
        </w:rPr>
        <w:t xml:space="preserve">powerful framework for </w:t>
      </w:r>
      <w:r w:rsidRPr="009430CE">
        <w:rPr>
          <w:rFonts w:cstheme="minorHAnsi"/>
          <w:sz w:val="22"/>
          <w:szCs w:val="22"/>
        </w:rPr>
        <w:t>assessing the</w:t>
      </w:r>
      <w:r>
        <w:rPr>
          <w:rFonts w:cstheme="minorHAnsi"/>
          <w:sz w:val="22"/>
          <w:szCs w:val="22"/>
        </w:rPr>
        <w:t>se</w:t>
      </w:r>
      <w:r w:rsidRPr="009430CE">
        <w:rPr>
          <w:rFonts w:cstheme="minorHAnsi"/>
          <w:sz w:val="22"/>
          <w:szCs w:val="22"/>
        </w:rPr>
        <w:t xml:space="preserve"> population-level </w:t>
      </w:r>
      <w:r>
        <w:rPr>
          <w:rFonts w:cstheme="minorHAnsi"/>
          <w:sz w:val="22"/>
          <w:szCs w:val="22"/>
        </w:rPr>
        <w:t xml:space="preserve">effects, particularly when </w:t>
      </w:r>
      <w:r w:rsidRPr="009430CE">
        <w:rPr>
          <w:rFonts w:cstheme="minorHAnsi"/>
          <w:sz w:val="22"/>
          <w:szCs w:val="22"/>
        </w:rPr>
        <w:t>model</w:t>
      </w:r>
      <w:r>
        <w:rPr>
          <w:rFonts w:cstheme="minorHAnsi"/>
          <w:sz w:val="22"/>
          <w:szCs w:val="22"/>
        </w:rPr>
        <w:t>s</w:t>
      </w:r>
      <w:r w:rsidRPr="009430CE">
        <w:rPr>
          <w:rFonts w:cstheme="minorHAnsi"/>
          <w:sz w:val="22"/>
          <w:szCs w:val="22"/>
        </w:rPr>
        <w:t xml:space="preserve"> </w:t>
      </w:r>
      <w:r>
        <w:rPr>
          <w:rFonts w:cstheme="minorHAnsi"/>
          <w:sz w:val="22"/>
          <w:szCs w:val="22"/>
        </w:rPr>
        <w:t>capture</w:t>
      </w:r>
      <w:r w:rsidRPr="009430CE">
        <w:rPr>
          <w:rFonts w:cstheme="minorHAnsi"/>
          <w:sz w:val="22"/>
          <w:szCs w:val="22"/>
        </w:rPr>
        <w:t xml:space="preserve"> country-specific </w:t>
      </w:r>
      <w:r>
        <w:rPr>
          <w:rFonts w:cstheme="minorHAnsi"/>
          <w:sz w:val="22"/>
          <w:szCs w:val="22"/>
        </w:rPr>
        <w:t>demography</w:t>
      </w:r>
      <w:r w:rsidRPr="009430CE">
        <w:rPr>
          <w:rFonts w:cstheme="minorHAnsi"/>
          <w:sz w:val="22"/>
          <w:szCs w:val="22"/>
        </w:rPr>
        <w:t xml:space="preserve">, sexual network patterns, HPV </w:t>
      </w:r>
      <w:r>
        <w:rPr>
          <w:rFonts w:cstheme="minorHAnsi"/>
          <w:sz w:val="22"/>
          <w:szCs w:val="22"/>
        </w:rPr>
        <w:t xml:space="preserve">transmission and </w:t>
      </w:r>
      <w:r w:rsidRPr="009430CE">
        <w:rPr>
          <w:rFonts w:cstheme="minorHAnsi"/>
          <w:sz w:val="22"/>
          <w:szCs w:val="22"/>
        </w:rPr>
        <w:t>cervical disease natural history,</w:t>
      </w:r>
      <w:r>
        <w:rPr>
          <w:rFonts w:cstheme="minorHAnsi"/>
          <w:sz w:val="22"/>
          <w:szCs w:val="22"/>
        </w:rPr>
        <w:t xml:space="preserve"> as well as</w:t>
      </w:r>
      <w:r w:rsidRPr="009430CE">
        <w:rPr>
          <w:rFonts w:cstheme="minorHAnsi"/>
          <w:sz w:val="22"/>
          <w:szCs w:val="22"/>
        </w:rPr>
        <w:t xml:space="preserve"> HIV-related immunosuppression and its modification by ART. </w:t>
      </w:r>
    </w:p>
    <w:p w14:paraId="01F6BDC9" w14:textId="77777777" w:rsidR="00B45510" w:rsidRPr="009430CE" w:rsidRDefault="00B45510" w:rsidP="00B45510">
      <w:pPr>
        <w:pStyle w:val="p1"/>
        <w:spacing w:line="360" w:lineRule="auto"/>
        <w:jc w:val="both"/>
        <w:rPr>
          <w:rFonts w:asciiTheme="minorHAnsi" w:hAnsiTheme="minorHAnsi" w:cstheme="minorHAnsi"/>
          <w:sz w:val="22"/>
          <w:szCs w:val="22"/>
        </w:rPr>
      </w:pPr>
      <w:r w:rsidRPr="009430CE">
        <w:rPr>
          <w:rFonts w:asciiTheme="minorHAnsi" w:hAnsiTheme="minorHAnsi" w:cstheme="minorHAnsi"/>
          <w:sz w:val="22"/>
          <w:szCs w:val="22"/>
        </w:rPr>
        <w:t xml:space="preserve">In this study, we adapted </w:t>
      </w:r>
      <w:r>
        <w:rPr>
          <w:rFonts w:asciiTheme="minorHAnsi" w:hAnsiTheme="minorHAnsi" w:cstheme="minorHAnsi"/>
          <w:sz w:val="22"/>
          <w:szCs w:val="22"/>
        </w:rPr>
        <w:t xml:space="preserve">the </w:t>
      </w:r>
      <w:r w:rsidRPr="009430CE">
        <w:rPr>
          <w:rFonts w:asciiTheme="minorHAnsi" w:hAnsiTheme="minorHAnsi" w:cstheme="minorHAnsi"/>
          <w:sz w:val="22"/>
          <w:szCs w:val="22"/>
        </w:rPr>
        <w:t>human papillomavirus simulator (HPVsim)</w:t>
      </w:r>
      <w:r>
        <w:rPr>
          <w:rFonts w:asciiTheme="minorHAnsi" w:hAnsiTheme="minorHAnsi" w:cstheme="minorHAnsi"/>
          <w:sz w:val="22"/>
          <w:szCs w:val="22"/>
        </w:rPr>
        <w:t xml:space="preserve">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ADDIN ZOTERO_ITEM CSL_CITATION {"citationID":"yJZW3o8J","properties":{"unsorted":false,"formattedCitation":"[27]","plainCitation":"[27]","noteIndex":0},"citationItems":[{"id":15,"uris":["http://zotero.org/users/18554815/items/ZL8ATWXQ"],"itemData":{"id":15,"type":"article-journal","abstract":"In 2020, the WHO launched its first global strategy to accelerate the elimination of cervical cancer, outlining an ambitious set of targets for countries to achieve over the next decade. At the same time, new tools, technologies, and strategies are in the pipeline that may improve screening performance, expand the reach of prophylactic vaccines, and prevent the acquisition, persistence and progression of oncogenic HPV. Detailed mechanistic modelling can help identify the combinations of current and future strategies to combat cervical cancer. Open-source modelling tools are needed to shift the capacity for such evaluations in-country. Here, we introduce the Human papillomavirus simulator (HPVsim), a new open-source software package for creating flexible agent-based models parameterised with country-specific vital dynamics, structured sexual networks, and co-transmitting HPV genotypes. HPVsim includes a novel methodology for modelling cervical disease progression, designed to be readily adaptable to new forms of screening. The software itself is implemented in Python, has built-in tools for simulating commonly-used interventions, includes a comprehensive set of tests and documentation, and runs quickly (seconds to minutes) on a laptop. Performance is greatly enhanced by HPVsim’s multiscale modelling functionality. HPVsim is open source under the MIT License and available via both the Python Package Index (via pip install) and GitHub (hpvsim.org).","citation-key":"STUARTHPVsimAgentbasedModel2024b","container-title":"PLOS Computational Biology","DOI":"10.1371/journal.pcbi.1012181","ISSN":"1553-7358","issue":"7","journalAbbreviation":"PLOS Computational Biology","language":"en","page":"e1012181","publisher":"Public Library of Science","source":"PLoS Journals","title":"HPVsim: An agent-based model of HPV transmission and cervical disease","title-short":"HPVsim","volume":"20","author":[{"family":"Stuart","given":"Robyn M."},{"family":"Cohen","given":"Jamie A."},{"family":"Kerr","given":"Cliff C."},{"family":"Mathur","given":"Prashant"},{"family":"India","given":"National Disease Modelling Consortium","dropping-particle":"of"},{"family":"Abeysuriya","given":"Romesh G."},{"family":"Zimmermann","given":"Marita"},{"family":"Rao","given":"Darcy W."},{"family":"Boudreau","given":"Mariah C."},{"family":"Lee","given":"Serin"},{"family":"Yang","given":"Luojun"},{"family":"Klein","given":"Daniel J."}],"issued":{"date-parts":[["2024",7,5]]}}}],"schema":"https://github.com/citation-style-language/schema/raw/master/csl-citation.json"} </w:instrText>
      </w:r>
      <w:r>
        <w:rPr>
          <w:rFonts w:asciiTheme="minorHAnsi" w:hAnsiTheme="minorHAnsi" w:cstheme="minorHAnsi"/>
          <w:sz w:val="22"/>
          <w:szCs w:val="22"/>
        </w:rPr>
        <w:fldChar w:fldCharType="separate"/>
      </w:r>
      <w:r>
        <w:rPr>
          <w:rFonts w:asciiTheme="minorHAnsi" w:hAnsiTheme="minorHAnsi" w:cstheme="minorHAnsi"/>
          <w:noProof/>
          <w:sz w:val="22"/>
          <w:szCs w:val="22"/>
        </w:rPr>
        <w:t>[27]</w:t>
      </w:r>
      <w:r>
        <w:rPr>
          <w:rFonts w:asciiTheme="minorHAnsi" w:hAnsiTheme="minorHAnsi" w:cstheme="minorHAnsi"/>
          <w:sz w:val="22"/>
          <w:szCs w:val="22"/>
        </w:rPr>
        <w:fldChar w:fldCharType="end"/>
      </w:r>
      <w:r>
        <w:rPr>
          <w:rFonts w:asciiTheme="minorHAnsi" w:hAnsiTheme="minorHAnsi" w:cstheme="minorHAnsi"/>
          <w:sz w:val="22"/>
          <w:szCs w:val="22"/>
        </w:rPr>
        <w:t xml:space="preserve"> – an individual-based model of HPV transmission and cervical cancer – </w:t>
      </w:r>
      <w:r w:rsidRPr="009430CE">
        <w:rPr>
          <w:rFonts w:asciiTheme="minorHAnsi" w:hAnsiTheme="minorHAnsi" w:cstheme="minorHAnsi"/>
          <w:sz w:val="22"/>
          <w:szCs w:val="22"/>
        </w:rPr>
        <w:t>to capture the dual burden of cervical cancer and HIV in Zambia. Specifically, we e</w:t>
      </w:r>
      <w:r>
        <w:rPr>
          <w:rFonts w:asciiTheme="minorHAnsi" w:hAnsiTheme="minorHAnsi" w:cstheme="minorHAnsi"/>
          <w:sz w:val="22"/>
          <w:szCs w:val="22"/>
        </w:rPr>
        <w:t xml:space="preserve">stimated </w:t>
      </w:r>
      <w:r w:rsidRPr="009430CE">
        <w:rPr>
          <w:rFonts w:asciiTheme="minorHAnsi" w:hAnsiTheme="minorHAnsi" w:cstheme="minorHAnsi"/>
          <w:sz w:val="22"/>
          <w:szCs w:val="22"/>
        </w:rPr>
        <w:t xml:space="preserve">HIV-attributable </w:t>
      </w:r>
      <w:r>
        <w:rPr>
          <w:rFonts w:asciiTheme="minorHAnsi" w:hAnsiTheme="minorHAnsi" w:cstheme="minorHAnsi"/>
          <w:sz w:val="22"/>
          <w:szCs w:val="22"/>
        </w:rPr>
        <w:t xml:space="preserve">cervical </w:t>
      </w:r>
      <w:r w:rsidRPr="009430CE">
        <w:rPr>
          <w:rFonts w:asciiTheme="minorHAnsi" w:hAnsiTheme="minorHAnsi" w:cstheme="minorHAnsi"/>
          <w:sz w:val="22"/>
          <w:szCs w:val="22"/>
        </w:rPr>
        <w:t xml:space="preserve">cancer cases and </w:t>
      </w:r>
      <w:r>
        <w:rPr>
          <w:rFonts w:asciiTheme="minorHAnsi" w:hAnsiTheme="minorHAnsi" w:cstheme="minorHAnsi"/>
          <w:sz w:val="22"/>
          <w:szCs w:val="22"/>
        </w:rPr>
        <w:t xml:space="preserve">quantified </w:t>
      </w:r>
      <w:r w:rsidRPr="009430CE">
        <w:rPr>
          <w:rFonts w:asciiTheme="minorHAnsi" w:hAnsiTheme="minorHAnsi" w:cstheme="minorHAnsi"/>
          <w:sz w:val="22"/>
          <w:szCs w:val="22"/>
        </w:rPr>
        <w:t xml:space="preserve">the </w:t>
      </w:r>
      <w:r>
        <w:rPr>
          <w:rFonts w:asciiTheme="minorHAnsi" w:hAnsiTheme="minorHAnsi" w:cstheme="minorHAnsi"/>
          <w:sz w:val="22"/>
          <w:szCs w:val="22"/>
        </w:rPr>
        <w:t>impact</w:t>
      </w:r>
      <w:r w:rsidRPr="009430CE">
        <w:rPr>
          <w:rFonts w:asciiTheme="minorHAnsi" w:hAnsiTheme="minorHAnsi" w:cstheme="minorHAnsi"/>
          <w:sz w:val="22"/>
          <w:szCs w:val="22"/>
        </w:rPr>
        <w:t xml:space="preserve"> of </w:t>
      </w:r>
      <w:r>
        <w:rPr>
          <w:rFonts w:asciiTheme="minorHAnsi" w:hAnsiTheme="minorHAnsi" w:cstheme="minorHAnsi"/>
          <w:sz w:val="22"/>
          <w:szCs w:val="22"/>
        </w:rPr>
        <w:t>ART</w:t>
      </w:r>
      <w:r w:rsidRPr="009430CE">
        <w:rPr>
          <w:rFonts w:asciiTheme="minorHAnsi" w:hAnsiTheme="minorHAnsi" w:cstheme="minorHAnsi"/>
          <w:sz w:val="22"/>
          <w:szCs w:val="22"/>
        </w:rPr>
        <w:t xml:space="preserve"> introduction and scale-up on cervical cancer incidence.</w:t>
      </w:r>
    </w:p>
    <w:p w14:paraId="71DB80E3" w14:textId="77777777" w:rsidR="00B45510" w:rsidRPr="009430CE" w:rsidRDefault="00B45510" w:rsidP="00B45510">
      <w:pPr>
        <w:spacing w:line="360" w:lineRule="auto"/>
        <w:jc w:val="both"/>
        <w:rPr>
          <w:rFonts w:cstheme="minorHAnsi"/>
          <w:b/>
          <w:bCs/>
          <w:sz w:val="22"/>
          <w:szCs w:val="22"/>
        </w:rPr>
      </w:pPr>
    </w:p>
    <w:p w14:paraId="0CEC7F81" w14:textId="77777777" w:rsidR="00B45510" w:rsidRPr="009430CE" w:rsidRDefault="00B45510" w:rsidP="00B45510">
      <w:pPr>
        <w:spacing w:line="360" w:lineRule="auto"/>
        <w:jc w:val="both"/>
        <w:rPr>
          <w:rFonts w:cstheme="minorHAnsi"/>
          <w:b/>
          <w:bCs/>
          <w:sz w:val="22"/>
          <w:szCs w:val="22"/>
        </w:rPr>
      </w:pPr>
      <w:r w:rsidRPr="009430CE">
        <w:rPr>
          <w:rFonts w:cstheme="minorHAnsi"/>
          <w:b/>
          <w:bCs/>
          <w:sz w:val="22"/>
          <w:szCs w:val="22"/>
        </w:rPr>
        <w:t>Methods</w:t>
      </w:r>
    </w:p>
    <w:p w14:paraId="67E425A4" w14:textId="77777777" w:rsidR="00B45510" w:rsidRDefault="00B45510" w:rsidP="00B45510">
      <w:pPr>
        <w:spacing w:line="360" w:lineRule="auto"/>
        <w:jc w:val="both"/>
        <w:rPr>
          <w:rFonts w:cstheme="minorHAnsi"/>
          <w:sz w:val="22"/>
          <w:szCs w:val="22"/>
        </w:rPr>
      </w:pPr>
      <w:r w:rsidRPr="009430CE">
        <w:rPr>
          <w:rFonts w:cstheme="minorHAnsi"/>
          <w:sz w:val="22"/>
          <w:szCs w:val="22"/>
        </w:rPr>
        <w:t xml:space="preserve">We adapted HPVsim, </w:t>
      </w:r>
      <w:r>
        <w:rPr>
          <w:rFonts w:cstheme="minorHAnsi"/>
          <w:sz w:val="22"/>
          <w:szCs w:val="22"/>
        </w:rPr>
        <w:t>a</w:t>
      </w:r>
      <w:r w:rsidRPr="009430CE">
        <w:rPr>
          <w:rFonts w:cstheme="minorHAnsi"/>
          <w:sz w:val="22"/>
          <w:szCs w:val="22"/>
        </w:rPr>
        <w:t xml:space="preserve"> model</w:t>
      </w:r>
      <w:r>
        <w:rPr>
          <w:rFonts w:cstheme="minorHAnsi"/>
          <w:sz w:val="22"/>
          <w:szCs w:val="22"/>
        </w:rPr>
        <w:t xml:space="preserve"> of HPV</w:t>
      </w:r>
      <w:r w:rsidRPr="009430CE">
        <w:rPr>
          <w:rFonts w:cstheme="minorHAnsi"/>
          <w:sz w:val="22"/>
          <w:szCs w:val="22"/>
        </w:rPr>
        <w:t xml:space="preserve"> transmission </w:t>
      </w:r>
      <w:r>
        <w:rPr>
          <w:rFonts w:cstheme="minorHAnsi"/>
          <w:sz w:val="22"/>
          <w:szCs w:val="22"/>
        </w:rPr>
        <w:t xml:space="preserve">and cervical cancer, to the Zambian context and extended it to capture HIV infection and ART. The model was calibrated to national cervical cancer incidence estimates and incidence rate ratios by HIV status. Using counterfactual scenarios with no HIV and no ART, we estimated HIV-attributable cervical cancer burden and the population-level impact </w:t>
      </w:r>
      <w:r w:rsidRPr="009430CE">
        <w:rPr>
          <w:rFonts w:cstheme="minorHAnsi"/>
          <w:sz w:val="22"/>
          <w:szCs w:val="22"/>
        </w:rPr>
        <w:t xml:space="preserve">of </w:t>
      </w:r>
      <w:r>
        <w:rPr>
          <w:rFonts w:cstheme="minorHAnsi"/>
          <w:sz w:val="22"/>
          <w:szCs w:val="22"/>
        </w:rPr>
        <w:t>ART</w:t>
      </w:r>
      <w:r w:rsidRPr="009430CE">
        <w:rPr>
          <w:rFonts w:cstheme="minorHAnsi"/>
          <w:sz w:val="22"/>
          <w:szCs w:val="22"/>
        </w:rPr>
        <w:t xml:space="preserve"> </w:t>
      </w:r>
      <w:r>
        <w:rPr>
          <w:rFonts w:cstheme="minorHAnsi"/>
          <w:sz w:val="22"/>
          <w:szCs w:val="22"/>
        </w:rPr>
        <w:t>scale-up.</w:t>
      </w:r>
      <w:r w:rsidRPr="009430CE">
        <w:rPr>
          <w:rFonts w:cstheme="minorHAnsi"/>
          <w:sz w:val="22"/>
          <w:szCs w:val="22"/>
        </w:rPr>
        <w:t xml:space="preserve"> </w:t>
      </w:r>
    </w:p>
    <w:p w14:paraId="3685041B" w14:textId="77777777" w:rsidR="00B45510" w:rsidRDefault="00B45510" w:rsidP="00B45510">
      <w:pPr>
        <w:spacing w:line="360" w:lineRule="auto"/>
        <w:jc w:val="both"/>
        <w:rPr>
          <w:rFonts w:cstheme="minorHAnsi"/>
          <w:sz w:val="22"/>
          <w:szCs w:val="22"/>
        </w:rPr>
      </w:pPr>
    </w:p>
    <w:p w14:paraId="27FB5F7E" w14:textId="77777777" w:rsidR="00B45510" w:rsidRPr="009430CE" w:rsidRDefault="00B45510" w:rsidP="00B45510">
      <w:pPr>
        <w:spacing w:line="360" w:lineRule="auto"/>
        <w:jc w:val="both"/>
        <w:rPr>
          <w:rFonts w:cstheme="minorHAnsi"/>
          <w:i/>
          <w:iCs/>
          <w:sz w:val="22"/>
          <w:szCs w:val="22"/>
        </w:rPr>
      </w:pPr>
      <w:r w:rsidRPr="009430CE">
        <w:rPr>
          <w:rFonts w:cstheme="minorHAnsi"/>
          <w:i/>
          <w:iCs/>
          <w:sz w:val="22"/>
          <w:szCs w:val="22"/>
        </w:rPr>
        <w:t>HPV natural history modelling with HPVsim</w:t>
      </w:r>
    </w:p>
    <w:p w14:paraId="718B3CE3" w14:textId="77777777" w:rsidR="00B45510" w:rsidRPr="009430CE" w:rsidRDefault="00B45510" w:rsidP="00B45510">
      <w:pPr>
        <w:spacing w:line="360" w:lineRule="auto"/>
        <w:jc w:val="both"/>
        <w:rPr>
          <w:rFonts w:cstheme="minorHAnsi"/>
          <w:sz w:val="22"/>
          <w:szCs w:val="22"/>
        </w:rPr>
      </w:pPr>
      <w:r>
        <w:rPr>
          <w:rFonts w:cstheme="minorHAnsi"/>
          <w:sz w:val="22"/>
          <w:szCs w:val="22"/>
        </w:rPr>
        <w:t>D</w:t>
      </w:r>
      <w:r w:rsidRPr="009430CE">
        <w:rPr>
          <w:rFonts w:cstheme="minorHAnsi"/>
          <w:sz w:val="22"/>
          <w:szCs w:val="22"/>
        </w:rPr>
        <w:t>escribed in detail elsewhere</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{"citationID":"y8CGEyDe","properties":{"unsorted":false,"formattedCitation":"[27]","plainCitation":"[27]","noteIndex":0},"citationItems":[{"id":15,"uris":["http://zotero.org/users/18554815/items/ZL8ATWXQ"],"itemData":{"id":15,"type":"article-journal","abstract":"In 2020, the WHO launched its first global strategy to accelerate the elimination of cervical cancer, outlining an ambitious set of targets for countries to achieve over the next decade. At the same time, new tools, technologies, and strategies are in the pipeline that may improve screening performance, expand the reach of prophylactic vaccines, and prevent the acquisition, persistence and progression of oncogenic HPV. Detailed mechanistic modelling can help identify the combinations of current and future strategies to combat cervical cancer. Open-source modelling tools are needed to shift the capacity for such evaluations in-country. Here, we introduce the Human papillomavirus simulator (HPVsim), a new open-source software package for creating flexible agent-based models parameterised with country-specific vital dynamics, structured sexual networks, and co-transmitting HPV genotypes. HPVsim includes a novel methodology for modelling cervical disease progression, designed to be readily adaptable to new forms of screening. The software itself is implemented in Python, has built-in tools for simulating commonly-used interventions, includes a comprehensive set of tests and documentation, and runs quickly (seconds to minutes) on a laptop. Performance is greatly enhanced by HPVsim’s multiscale modelling functionality. HPVsim is open source under the MIT License and available via both the Python Package Index (via pip install) and GitHub (hpvsim.org).","citation-key":"STUARTHPVsimAgentbasedModel2024b","container-title":"PLOS Computational Biology","DOI":"10.1371/journal.pcbi.1012181","ISSN":"1553-7358","issue":"7","journalAbbreviation":"PLOS Computational Biology","language":"en","page":"e1012181","publisher":"Public Library of Science","source":"PLoS Journals","title":"HPVsim: An agent-based model of HPV transmission and cervical disease","title-short":"HPVsim","volume":"20","author":[{"family":"Stuart","given":"Robyn M."},{"family":"Cohen","given":"Jamie A."},{"family":"Kerr","given":"Cliff C."},{"family":"Mathur","given":"Prashant"},{"family":"India","given":"National Disease Modelling Consortium","dropping-particle":"of"},{"family":"Abeysuriya","given":"Romesh G."},{"family":"Zimmermann","given":"Marita"},{"family":"Rao","given":"Darcy W."},{"family":"Boudreau","given":"Mariah C."},{"family":"Lee","given":"Serin"},{"family":"Yang","given":"Luojun"},{"family":"Klein","given":"Daniel J."}],"issued":{"date-parts":[["2024",7,5]]}}}],"schema":"https://github.com/citation-style-language/schema/raw/master/csl-citation.json"} </w:instrText>
      </w:r>
      <w:r>
        <w:rPr>
          <w:rFonts w:cstheme="minorHAnsi"/>
          <w:sz w:val="22"/>
          <w:szCs w:val="22"/>
        </w:rPr>
        <w:fldChar w:fldCharType="separate"/>
      </w:r>
      <w:r>
        <w:rPr>
          <w:rFonts w:cstheme="minorHAnsi"/>
          <w:noProof/>
          <w:sz w:val="22"/>
          <w:szCs w:val="22"/>
        </w:rPr>
        <w:t>[27]</w:t>
      </w:r>
      <w:r>
        <w:rPr>
          <w:rFonts w:cstheme="minorHAnsi"/>
          <w:sz w:val="22"/>
          <w:szCs w:val="22"/>
        </w:rPr>
        <w:fldChar w:fldCharType="end"/>
      </w:r>
      <w:r>
        <w:rPr>
          <w:rFonts w:ascii="Calibri" w:hAnsi="Calibri" w:cs="Calibri"/>
          <w:color w:val="000000"/>
          <w:sz w:val="22"/>
          <w:szCs w:val="22"/>
        </w:rPr>
        <w:t>,</w:t>
      </w:r>
      <w:r w:rsidRPr="009430CE">
        <w:rPr>
          <w:rFonts w:cstheme="minorHAnsi"/>
          <w:sz w:val="22"/>
          <w:szCs w:val="22"/>
        </w:rPr>
        <w:t xml:space="preserve"> HPVsim</w:t>
      </w:r>
      <w:r>
        <w:rPr>
          <w:rFonts w:cstheme="minorHAnsi"/>
          <w:sz w:val="22"/>
          <w:szCs w:val="22"/>
        </w:rPr>
        <w:t xml:space="preserve"> is an agent-based model that</w:t>
      </w:r>
      <w:r w:rsidRPr="009430CE">
        <w:rPr>
          <w:rFonts w:cstheme="minorHAnsi"/>
          <w:sz w:val="22"/>
          <w:szCs w:val="22"/>
        </w:rPr>
        <w:t xml:space="preserve"> incorporates country-specific dynamics such as structured sexual networks, genotype-specific HPV transmission, and demographic profiles to </w:t>
      </w:r>
      <w:r>
        <w:rPr>
          <w:rFonts w:cstheme="minorHAnsi"/>
          <w:sz w:val="22"/>
          <w:szCs w:val="22"/>
        </w:rPr>
        <w:t xml:space="preserve">simulate the natural history of cervical cancer. Simulations begin by </w:t>
      </w:r>
      <w:r w:rsidRPr="009430CE">
        <w:rPr>
          <w:rFonts w:cstheme="minorHAnsi"/>
          <w:sz w:val="22"/>
          <w:szCs w:val="22"/>
        </w:rPr>
        <w:t>generat</w:t>
      </w:r>
      <w:r>
        <w:rPr>
          <w:rFonts w:cstheme="minorHAnsi"/>
          <w:sz w:val="22"/>
          <w:szCs w:val="22"/>
        </w:rPr>
        <w:t>ing</w:t>
      </w:r>
      <w:r w:rsidRPr="009430CE">
        <w:rPr>
          <w:rFonts w:cstheme="minorHAnsi"/>
          <w:sz w:val="22"/>
          <w:szCs w:val="22"/>
        </w:rPr>
        <w:t xml:space="preserve"> a</w:t>
      </w:r>
      <w:r>
        <w:rPr>
          <w:rFonts w:cstheme="minorHAnsi"/>
          <w:sz w:val="22"/>
          <w:szCs w:val="22"/>
        </w:rPr>
        <w:t>gents (people) that reflect Zambia’s</w:t>
      </w:r>
      <w:r w:rsidRPr="009430CE">
        <w:rPr>
          <w:rFonts w:cstheme="minorHAnsi"/>
          <w:sz w:val="22"/>
          <w:szCs w:val="22"/>
        </w:rPr>
        <w:t xml:space="preserve"> </w:t>
      </w:r>
      <w:bookmarkStart w:id="4" w:name="OLE_LINK2"/>
      <w:r w:rsidRPr="009430CE">
        <w:rPr>
          <w:rFonts w:cstheme="minorHAnsi"/>
          <w:sz w:val="22"/>
          <w:szCs w:val="22"/>
        </w:rPr>
        <w:t>demographic profile, using</w:t>
      </w:r>
      <w:r>
        <w:rPr>
          <w:rFonts w:cstheme="minorHAnsi"/>
          <w:sz w:val="22"/>
          <w:szCs w:val="22"/>
        </w:rPr>
        <w:t xml:space="preserve"> </w:t>
      </w:r>
      <w:r w:rsidRPr="009430CE">
        <w:rPr>
          <w:rFonts w:cstheme="minorHAnsi"/>
          <w:sz w:val="22"/>
          <w:szCs w:val="22"/>
        </w:rPr>
        <w:t>data from UN World Population Prospects</w:t>
      </w:r>
      <w:sdt>
        <w:sdtPr>
          <w:rPr>
            <w:rFonts w:ascii="Calibri" w:hAnsi="Calibri" w:cs="Calibri"/>
            <w:color w:val="000000"/>
            <w:sz w:val="22"/>
            <w:szCs w:val="22"/>
          </w:rPr>
          <w:tag w:val="MENDELEY_CITATION_v3_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"/>
          <w:id w:val="1624122489"/>
          <w:placeholder>
            <w:docPart w:val="6EEE00CF91C2CA41949E99D9D882A8A2"/>
          </w:placeholder>
        </w:sdtPr>
        <w:sdtContent/>
      </w:sdt>
      <w:r>
        <w:rPr>
          <w:rFonts w:cstheme="minorHAnsi"/>
          <w:sz w:val="22"/>
          <w:szCs w:val="22"/>
        </w:rPr>
        <w:t xml:space="preserve">, with </w:t>
      </w:r>
      <w:r w:rsidRPr="009430CE">
        <w:rPr>
          <w:rFonts w:cstheme="minorHAnsi"/>
          <w:sz w:val="22"/>
          <w:szCs w:val="22"/>
        </w:rPr>
        <w:t xml:space="preserve">age structure, sex distribution, and mortality, </w:t>
      </w:r>
      <w:r>
        <w:rPr>
          <w:rFonts w:cstheme="minorHAnsi"/>
          <w:sz w:val="22"/>
          <w:szCs w:val="22"/>
        </w:rPr>
        <w:t>initialized</w:t>
      </w:r>
      <w:r w:rsidRPr="009430CE">
        <w:rPr>
          <w:rFonts w:cstheme="minorHAnsi"/>
          <w:sz w:val="22"/>
          <w:szCs w:val="22"/>
        </w:rPr>
        <w:t xml:space="preserve"> in 1960 (the baseline year), and update</w:t>
      </w:r>
      <w:r>
        <w:rPr>
          <w:rFonts w:cstheme="minorHAnsi"/>
          <w:sz w:val="22"/>
          <w:szCs w:val="22"/>
        </w:rPr>
        <w:t>d</w:t>
      </w:r>
      <w:r w:rsidRPr="009430CE">
        <w:rPr>
          <w:rFonts w:cstheme="minorHAnsi"/>
          <w:sz w:val="22"/>
          <w:szCs w:val="22"/>
        </w:rPr>
        <w:t xml:space="preserve"> </w:t>
      </w:r>
      <w:r>
        <w:rPr>
          <w:rFonts w:cstheme="minorHAnsi"/>
          <w:sz w:val="22"/>
          <w:szCs w:val="22"/>
        </w:rPr>
        <w:t>at</w:t>
      </w:r>
      <w:r w:rsidRPr="009430CE">
        <w:rPr>
          <w:rFonts w:cstheme="minorHAnsi"/>
          <w:sz w:val="22"/>
          <w:szCs w:val="22"/>
        </w:rPr>
        <w:t xml:space="preserve"> </w:t>
      </w:r>
      <w:r>
        <w:rPr>
          <w:rFonts w:cstheme="minorHAnsi"/>
          <w:sz w:val="22"/>
          <w:szCs w:val="22"/>
        </w:rPr>
        <w:t>yearly</w:t>
      </w:r>
      <w:r w:rsidRPr="009430CE">
        <w:rPr>
          <w:rFonts w:cstheme="minorHAnsi"/>
          <w:sz w:val="22"/>
          <w:szCs w:val="22"/>
        </w:rPr>
        <w:t xml:space="preserve"> time step</w:t>
      </w:r>
      <w:r>
        <w:rPr>
          <w:rFonts w:cstheme="minorHAnsi"/>
          <w:sz w:val="22"/>
          <w:szCs w:val="22"/>
        </w:rPr>
        <w:t>s.</w:t>
      </w:r>
      <w:r>
        <w:rPr>
          <w:rFonts w:cstheme="minorHAnsi"/>
          <w:color w:val="000000"/>
          <w:sz w:val="22"/>
          <w:szCs w:val="22"/>
          <w:vertAlign w:val="superscript"/>
        </w:rPr>
        <w:t xml:space="preserve"> </w:t>
      </w:r>
      <w:r w:rsidRPr="009430CE">
        <w:rPr>
          <w:rFonts w:cstheme="minorHAnsi"/>
          <w:sz w:val="22"/>
          <w:szCs w:val="22"/>
        </w:rPr>
        <w:t xml:space="preserve">HPV transmission, </w:t>
      </w:r>
      <w:r>
        <w:rPr>
          <w:rFonts w:cstheme="minorHAnsi"/>
          <w:sz w:val="22"/>
          <w:szCs w:val="22"/>
        </w:rPr>
        <w:t xml:space="preserve">is modelled through </w:t>
      </w:r>
      <w:r w:rsidRPr="009430CE">
        <w:rPr>
          <w:rFonts w:cstheme="minorHAnsi"/>
          <w:sz w:val="22"/>
          <w:szCs w:val="22"/>
        </w:rPr>
        <w:t>two sexual contact layers (casual or married)</w:t>
      </w:r>
      <w:r>
        <w:rPr>
          <w:rFonts w:cstheme="minorHAnsi"/>
          <w:sz w:val="22"/>
          <w:szCs w:val="22"/>
        </w:rPr>
        <w:t>,</w:t>
      </w:r>
      <w:r w:rsidRPr="009430CE">
        <w:rPr>
          <w:rFonts w:cstheme="minorHAnsi"/>
          <w:sz w:val="22"/>
          <w:szCs w:val="22"/>
        </w:rPr>
        <w:t xml:space="preserve"> allow</w:t>
      </w:r>
      <w:r>
        <w:rPr>
          <w:rFonts w:cstheme="minorHAnsi"/>
          <w:sz w:val="22"/>
          <w:szCs w:val="22"/>
        </w:rPr>
        <w:t>ing</w:t>
      </w:r>
      <w:r w:rsidRPr="009430CE">
        <w:rPr>
          <w:rFonts w:cstheme="minorHAnsi"/>
          <w:sz w:val="22"/>
          <w:szCs w:val="22"/>
        </w:rPr>
        <w:t xml:space="preserve"> multiple </w:t>
      </w:r>
      <w:r>
        <w:rPr>
          <w:rFonts w:cstheme="minorHAnsi"/>
          <w:sz w:val="22"/>
          <w:szCs w:val="22"/>
        </w:rPr>
        <w:t>par</w:t>
      </w:r>
      <w:r w:rsidRPr="009430CE">
        <w:rPr>
          <w:rFonts w:cstheme="minorHAnsi"/>
          <w:sz w:val="22"/>
          <w:szCs w:val="22"/>
        </w:rPr>
        <w:t>t</w:t>
      </w:r>
      <w:r>
        <w:rPr>
          <w:rFonts w:cstheme="minorHAnsi"/>
          <w:sz w:val="22"/>
          <w:szCs w:val="22"/>
        </w:rPr>
        <w:t>ner</w:t>
      </w:r>
      <w:r w:rsidRPr="009430CE">
        <w:rPr>
          <w:rFonts w:cstheme="minorHAnsi"/>
          <w:sz w:val="22"/>
          <w:szCs w:val="22"/>
        </w:rPr>
        <w:t>s</w:t>
      </w:r>
      <w:r>
        <w:rPr>
          <w:rFonts w:cstheme="minorHAnsi"/>
          <w:sz w:val="22"/>
          <w:szCs w:val="22"/>
        </w:rPr>
        <w:t>hips</w:t>
      </w:r>
      <w:r w:rsidRPr="009430CE">
        <w:rPr>
          <w:rFonts w:cstheme="minorHAnsi"/>
          <w:sz w:val="22"/>
          <w:szCs w:val="22"/>
        </w:rPr>
        <w:t>.</w:t>
      </w:r>
      <w:r>
        <w:rPr>
          <w:rFonts w:cstheme="minorHAnsi"/>
          <w:sz w:val="22"/>
          <w:szCs w:val="22"/>
        </w:rPr>
        <w:t xml:space="preserve"> </w:t>
      </w:r>
      <w:bookmarkStart w:id="5" w:name="OLE_LINK3"/>
      <w:bookmarkEnd w:id="4"/>
      <w:r w:rsidRPr="009430CE">
        <w:rPr>
          <w:rFonts w:cstheme="minorHAnsi"/>
          <w:sz w:val="22"/>
          <w:szCs w:val="22"/>
        </w:rPr>
        <w:t xml:space="preserve">HPVsim models </w:t>
      </w:r>
      <w:r>
        <w:rPr>
          <w:rFonts w:cstheme="minorHAnsi"/>
          <w:sz w:val="22"/>
          <w:szCs w:val="22"/>
        </w:rPr>
        <w:t>the</w:t>
      </w:r>
      <w:r w:rsidRPr="009430CE">
        <w:rPr>
          <w:rFonts w:cstheme="minorHAnsi"/>
          <w:sz w:val="22"/>
          <w:szCs w:val="22"/>
        </w:rPr>
        <w:t xml:space="preserve"> continuous </w:t>
      </w:r>
      <w:r>
        <w:rPr>
          <w:rFonts w:cstheme="minorHAnsi"/>
          <w:sz w:val="22"/>
          <w:szCs w:val="22"/>
        </w:rPr>
        <w:t>natural history</w:t>
      </w:r>
      <w:r w:rsidRPr="009430CE">
        <w:rPr>
          <w:rFonts w:cstheme="minorHAnsi"/>
          <w:sz w:val="22"/>
          <w:szCs w:val="22"/>
        </w:rPr>
        <w:t xml:space="preserve"> of </w:t>
      </w:r>
      <w:r>
        <w:rPr>
          <w:rFonts w:cstheme="minorHAnsi"/>
          <w:sz w:val="22"/>
          <w:szCs w:val="22"/>
        </w:rPr>
        <w:t xml:space="preserve">HPV infection, from viral acquisition and </w:t>
      </w:r>
      <w:r w:rsidRPr="009430CE">
        <w:rPr>
          <w:rFonts w:cstheme="minorHAnsi"/>
          <w:sz w:val="22"/>
          <w:szCs w:val="22"/>
        </w:rPr>
        <w:t xml:space="preserve">episomal growth </w:t>
      </w:r>
      <w:r>
        <w:rPr>
          <w:rFonts w:cstheme="minorHAnsi"/>
          <w:sz w:val="22"/>
          <w:szCs w:val="22"/>
        </w:rPr>
        <w:t>through</w:t>
      </w:r>
      <w:r w:rsidRPr="009430CE">
        <w:rPr>
          <w:rFonts w:cstheme="minorHAnsi"/>
          <w:sz w:val="22"/>
          <w:szCs w:val="22"/>
        </w:rPr>
        <w:t xml:space="preserve"> </w:t>
      </w:r>
      <w:r>
        <w:rPr>
          <w:rFonts w:cstheme="minorHAnsi"/>
          <w:sz w:val="22"/>
          <w:szCs w:val="22"/>
        </w:rPr>
        <w:t>cervical dyspla</w:t>
      </w:r>
      <w:r w:rsidRPr="009430CE">
        <w:rPr>
          <w:rFonts w:cstheme="minorHAnsi"/>
          <w:sz w:val="22"/>
          <w:szCs w:val="22"/>
        </w:rPr>
        <w:t>s</w:t>
      </w:r>
      <w:r>
        <w:rPr>
          <w:rFonts w:cstheme="minorHAnsi"/>
          <w:sz w:val="22"/>
          <w:szCs w:val="22"/>
        </w:rPr>
        <w:t>ia</w:t>
      </w:r>
      <w:r w:rsidRPr="009430CE">
        <w:rPr>
          <w:rFonts w:cstheme="minorHAnsi"/>
          <w:sz w:val="22"/>
          <w:szCs w:val="22"/>
        </w:rPr>
        <w:t xml:space="preserve"> and invasive cancer. </w:t>
      </w:r>
      <w:r>
        <w:rPr>
          <w:rFonts w:cstheme="minorHAnsi"/>
          <w:sz w:val="22"/>
          <w:szCs w:val="22"/>
        </w:rPr>
        <w:t>Following</w:t>
      </w:r>
      <w:r w:rsidRPr="009430CE">
        <w:rPr>
          <w:rFonts w:cstheme="minorHAnsi"/>
          <w:sz w:val="22"/>
          <w:szCs w:val="22"/>
        </w:rPr>
        <w:t xml:space="preserve"> infection, </w:t>
      </w:r>
      <w:r>
        <w:rPr>
          <w:rFonts w:cstheme="minorHAnsi"/>
          <w:sz w:val="22"/>
          <w:szCs w:val="22"/>
        </w:rPr>
        <w:t xml:space="preserve">individuals are assigned to one of three disease trajectories: </w:t>
      </w:r>
      <w:r w:rsidRPr="009430CE">
        <w:rPr>
          <w:rFonts w:cstheme="minorHAnsi"/>
          <w:sz w:val="22"/>
          <w:szCs w:val="22"/>
        </w:rPr>
        <w:t>clear</w:t>
      </w:r>
      <w:r>
        <w:rPr>
          <w:rFonts w:cstheme="minorHAnsi"/>
          <w:sz w:val="22"/>
          <w:szCs w:val="22"/>
        </w:rPr>
        <w:t>ance</w:t>
      </w:r>
      <w:r w:rsidRPr="009430CE">
        <w:rPr>
          <w:rFonts w:cstheme="minorHAnsi"/>
          <w:sz w:val="22"/>
          <w:szCs w:val="22"/>
        </w:rPr>
        <w:t xml:space="preserve"> without dysplasia, </w:t>
      </w:r>
      <w:r>
        <w:rPr>
          <w:rFonts w:cstheme="minorHAnsi"/>
          <w:sz w:val="22"/>
          <w:szCs w:val="22"/>
        </w:rPr>
        <w:t>progression to</w:t>
      </w:r>
      <w:r w:rsidRPr="009430CE">
        <w:rPr>
          <w:rFonts w:cstheme="minorHAnsi"/>
          <w:sz w:val="22"/>
          <w:szCs w:val="22"/>
        </w:rPr>
        <w:t xml:space="preserve"> dysplasia </w:t>
      </w:r>
      <w:r>
        <w:rPr>
          <w:rFonts w:cstheme="minorHAnsi"/>
          <w:sz w:val="22"/>
          <w:szCs w:val="22"/>
        </w:rPr>
        <w:t xml:space="preserve">with </w:t>
      </w:r>
      <w:r>
        <w:rPr>
          <w:rFonts w:cstheme="minorHAnsi"/>
          <w:sz w:val="22"/>
          <w:szCs w:val="22"/>
        </w:rPr>
        <w:lastRenderedPageBreak/>
        <w:t>subsequent</w:t>
      </w:r>
      <w:r w:rsidRPr="009430CE">
        <w:rPr>
          <w:rFonts w:cstheme="minorHAnsi"/>
          <w:sz w:val="22"/>
          <w:szCs w:val="22"/>
        </w:rPr>
        <w:t xml:space="preserve"> clear</w:t>
      </w:r>
      <w:r>
        <w:rPr>
          <w:rFonts w:cstheme="minorHAnsi"/>
          <w:sz w:val="22"/>
          <w:szCs w:val="22"/>
        </w:rPr>
        <w:t>ance, or</w:t>
      </w:r>
      <w:r w:rsidRPr="009430CE">
        <w:rPr>
          <w:rFonts w:cstheme="minorHAnsi"/>
          <w:sz w:val="22"/>
          <w:szCs w:val="22"/>
        </w:rPr>
        <w:t xml:space="preserve"> progress</w:t>
      </w:r>
      <w:r>
        <w:rPr>
          <w:rFonts w:cstheme="minorHAnsi"/>
          <w:sz w:val="22"/>
          <w:szCs w:val="22"/>
        </w:rPr>
        <w:t>ion</w:t>
      </w:r>
      <w:r w:rsidRPr="009430CE">
        <w:rPr>
          <w:rFonts w:cstheme="minorHAnsi"/>
          <w:sz w:val="22"/>
          <w:szCs w:val="22"/>
        </w:rPr>
        <w:t xml:space="preserve"> to cervical cancer, </w:t>
      </w:r>
      <w:r>
        <w:rPr>
          <w:rFonts w:cstheme="minorHAnsi"/>
          <w:sz w:val="22"/>
          <w:szCs w:val="22"/>
        </w:rPr>
        <w:t xml:space="preserve">with event timings that can be </w:t>
      </w:r>
      <w:r w:rsidRPr="009430CE">
        <w:rPr>
          <w:rFonts w:cstheme="minorHAnsi"/>
          <w:sz w:val="22"/>
          <w:szCs w:val="22"/>
        </w:rPr>
        <w:t>modified b</w:t>
      </w:r>
      <w:r>
        <w:rPr>
          <w:rFonts w:cstheme="minorHAnsi"/>
          <w:sz w:val="22"/>
          <w:szCs w:val="22"/>
        </w:rPr>
        <w:t>y</w:t>
      </w:r>
      <w:r w:rsidRPr="009430CE">
        <w:rPr>
          <w:rFonts w:cstheme="minorHAnsi"/>
          <w:sz w:val="22"/>
          <w:szCs w:val="22"/>
        </w:rPr>
        <w:t xml:space="preserve"> interventions or changes in immune </w:t>
      </w:r>
      <w:r>
        <w:rPr>
          <w:rFonts w:cstheme="minorHAnsi"/>
          <w:sz w:val="22"/>
          <w:szCs w:val="22"/>
        </w:rPr>
        <w:t xml:space="preserve">status </w:t>
      </w:r>
      <w:r w:rsidRPr="009430CE">
        <w:rPr>
          <w:rFonts w:cstheme="minorHAnsi"/>
          <w:sz w:val="22"/>
          <w:szCs w:val="22"/>
        </w:rPr>
        <w:t xml:space="preserve">due to HIV. </w:t>
      </w:r>
      <w:r>
        <w:rPr>
          <w:rFonts w:cstheme="minorHAnsi"/>
          <w:sz w:val="22"/>
          <w:szCs w:val="22"/>
        </w:rPr>
        <w:t>I</w:t>
      </w:r>
      <w:r w:rsidRPr="009430CE">
        <w:rPr>
          <w:rFonts w:cstheme="minorHAnsi"/>
          <w:sz w:val="22"/>
          <w:szCs w:val="22"/>
        </w:rPr>
        <w:t>nitial HPV genotype distribution</w:t>
      </w:r>
      <w:r>
        <w:rPr>
          <w:rFonts w:cstheme="minorHAnsi"/>
          <w:sz w:val="22"/>
          <w:szCs w:val="22"/>
        </w:rPr>
        <w:t>s,</w:t>
      </w:r>
      <w:r w:rsidRPr="009430CE">
        <w:rPr>
          <w:rFonts w:cstheme="minorHAnsi"/>
          <w:sz w:val="22"/>
          <w:szCs w:val="22"/>
        </w:rPr>
        <w:t xml:space="preserve"> HPV prevalence,</w:t>
      </w:r>
      <w:r>
        <w:rPr>
          <w:rFonts w:cstheme="minorHAnsi"/>
          <w:sz w:val="22"/>
          <w:szCs w:val="22"/>
        </w:rPr>
        <w:t xml:space="preserve"> and other model parameters were drawn from calibrations of a multi-country </w:t>
      </w:r>
      <w:r w:rsidRPr="009430CE">
        <w:rPr>
          <w:rFonts w:cstheme="minorHAnsi"/>
          <w:sz w:val="22"/>
          <w:szCs w:val="22"/>
        </w:rPr>
        <w:t xml:space="preserve">HPVsim study </w:t>
      </w:r>
      <w:r>
        <w:rPr>
          <w:rFonts w:cstheme="minorHAnsi"/>
          <w:sz w:val="22"/>
          <w:szCs w:val="22"/>
        </w:rPr>
        <w:t xml:space="preserve">that </w:t>
      </w:r>
      <w:r w:rsidRPr="009430CE">
        <w:rPr>
          <w:rFonts w:cstheme="minorHAnsi"/>
          <w:sz w:val="22"/>
          <w:szCs w:val="22"/>
        </w:rPr>
        <w:t>includ</w:t>
      </w:r>
      <w:r>
        <w:rPr>
          <w:rFonts w:cstheme="minorHAnsi"/>
          <w:sz w:val="22"/>
          <w:szCs w:val="22"/>
        </w:rPr>
        <w:t>ed</w:t>
      </w:r>
      <w:r w:rsidRPr="009430CE">
        <w:rPr>
          <w:rFonts w:cstheme="minorHAnsi"/>
          <w:sz w:val="22"/>
          <w:szCs w:val="22"/>
        </w:rPr>
        <w:t xml:space="preserve"> Zambia</w:t>
      </w:r>
      <w:r>
        <w:rPr>
          <w:rFonts w:cstheme="minorHAnsi"/>
          <w:sz w:val="22"/>
          <w:szCs w:val="22"/>
        </w:rPr>
        <w:t xml:space="preserve"> (Supplementary </w:t>
      </w:r>
      <w:r w:rsidRPr="003F48BF">
        <w:rPr>
          <w:rFonts w:cstheme="minorHAnsi"/>
          <w:sz w:val="22"/>
          <w:szCs w:val="22"/>
          <w:u w:val="single"/>
        </w:rPr>
        <w:t xml:space="preserve">Table </w:t>
      </w:r>
      <w:r>
        <w:rPr>
          <w:rFonts w:cstheme="minorHAnsi"/>
          <w:sz w:val="22"/>
          <w:szCs w:val="22"/>
          <w:u w:val="single"/>
        </w:rPr>
        <w:t>S1</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{"citationID":"38CJHhFn","properties":{"unsorted":false,"formattedCitation":"[28]","plainCitation":"[28]","noteIndex":0},"citationItems":[{"id":14,"uris":["http://zotero.org/users/18554815/items/A52CMLYU"],"itemData":{"id":14,"type":"article-journal","abstract":"Human papillomavirus (HPV) is the cause of almost all cases of cervical cancer, a disease that kills some 340,000 women per year. The timeline from initial infection with HPV to the onset of invasive cervical cancer spans decades, and observational studies of this process are limited to settings in which treatment of precancerous lesions was withheld or inadequate. Such studies have been critical for understanding the natural history of HPV. Modeling can shed additional insight on the natural history of HPV, especially across geographical settings with varying prevalence of factors known to affect the host-side immune response to HPV, such as HIV and tobacco use. In this study, we create models for the 30 most populous countries in Sub-Saharan Africa, each with country-specific demographic, and behavioral inputs. We found that it was not possible to fit the data if we assumed that the natural history parameters were exactly identical for all countries, even after accounting for demographic and behavioral differences, but that we could achieve a good fit with the addition of a single immunocompetence parameter for each country. Our results indicate that variation in host immune responses may play a role in explaining the differences in the burden of cervical cancer between countries, which in turn implies a greater need for more geographically diverse data collection to understand the natural history of HPV.","citation-key":"STUARTInferringNaturalHistory2024a","container-title":"Scientific Reports","DOI":"10.1038/s41598-024-65842-3","ISSN":"2045-2322","issue":"1","journalAbbreviation":"Sci Rep","language":"eng","page":"15875","PMID":"38982088","PMCID":"PMC11233645","source":"PubMed","title":"Inferring the natural history of HPV from global cancer registries: insights from a multi-country calibration","title-short":"Inferring the natural history of HPV from global cancer registries","volume":"14","author":[{"family":"Stuart","given":"Robyn M."},{"family":"Cohen","given":"Jamie A."},{"family":"Abeysuriya","given":"Romesh G."},{"family":"Sanz-Leon","given":"Paula"},{"family":"Kerr","given":"Cliff C."},{"family":"Rao","given":"Darcy"},{"family":"Klein","given":"Daniel J."}],"issued":{"date-parts":[["2024",7,10]]}}}],"schema":"https://github.com/citation-style-language/schema/raw/master/csl-citation.json"} </w:instrText>
      </w:r>
      <w:r>
        <w:rPr>
          <w:rFonts w:cstheme="minorHAnsi"/>
          <w:sz w:val="22"/>
          <w:szCs w:val="22"/>
        </w:rPr>
        <w:fldChar w:fldCharType="separate"/>
      </w:r>
      <w:r>
        <w:rPr>
          <w:rFonts w:cstheme="minorHAnsi"/>
          <w:noProof/>
          <w:sz w:val="22"/>
          <w:szCs w:val="22"/>
        </w:rPr>
        <w:t>[28]</w:t>
      </w:r>
      <w:r>
        <w:rPr>
          <w:rFonts w:cstheme="minorHAnsi"/>
          <w:sz w:val="22"/>
          <w:szCs w:val="22"/>
        </w:rPr>
        <w:fldChar w:fldCharType="end"/>
      </w:r>
      <w:r>
        <w:rPr>
          <w:rFonts w:ascii="Calibri" w:hAnsi="Calibri" w:cs="Calibri"/>
          <w:color w:val="000000"/>
          <w:sz w:val="22"/>
          <w:szCs w:val="22"/>
        </w:rPr>
        <w:t xml:space="preserve">. </w:t>
      </w:r>
      <w:r>
        <w:rPr>
          <w:rFonts w:cstheme="minorHAnsi"/>
          <w:sz w:val="22"/>
          <w:szCs w:val="22"/>
        </w:rPr>
        <w:t>The model allows HIV coinfection and associated immunosuppression as parametrized inputs.</w:t>
      </w:r>
    </w:p>
    <w:p w14:paraId="05ABC1AF" w14:textId="77777777" w:rsidR="00B45510" w:rsidRPr="009430CE" w:rsidRDefault="00B45510" w:rsidP="00B45510">
      <w:pPr>
        <w:pStyle w:val="p1"/>
        <w:spacing w:line="360" w:lineRule="auto"/>
        <w:jc w:val="both"/>
        <w:rPr>
          <w:rStyle w:val="s1"/>
          <w:rFonts w:asciiTheme="minorHAnsi" w:eastAsiaTheme="majorEastAsia" w:hAnsiTheme="minorHAnsi" w:cstheme="minorHAnsi"/>
          <w:color w:val="auto"/>
          <w:kern w:val="2"/>
          <w:sz w:val="22"/>
          <w:szCs w:val="22"/>
          <w:lang w:eastAsia="en-US"/>
          <w14:ligatures w14:val="standardContextual"/>
        </w:rPr>
      </w:pPr>
      <w:bookmarkStart w:id="6" w:name="OLE_LINK8"/>
      <w:bookmarkEnd w:id="5"/>
      <w:r w:rsidRPr="009430CE">
        <w:rPr>
          <w:rStyle w:val="s1"/>
          <w:rFonts w:asciiTheme="minorHAnsi" w:hAnsiTheme="minorHAnsi" w:cstheme="minorHAnsi"/>
          <w:sz w:val="22"/>
          <w:szCs w:val="22"/>
        </w:rPr>
        <w:t xml:space="preserve">HPVsim includes an </w:t>
      </w:r>
      <w:r>
        <w:rPr>
          <w:rStyle w:val="s1"/>
          <w:rFonts w:asciiTheme="minorHAnsi" w:hAnsiTheme="minorHAnsi" w:cstheme="minorHAnsi"/>
          <w:sz w:val="22"/>
          <w:szCs w:val="22"/>
        </w:rPr>
        <w:t>HIV</w:t>
      </w:r>
      <w:r w:rsidRPr="009430CE">
        <w:rPr>
          <w:rStyle w:val="s1"/>
          <w:rFonts w:asciiTheme="minorHAnsi" w:hAnsiTheme="minorHAnsi" w:cstheme="minorHAnsi"/>
          <w:sz w:val="22"/>
          <w:szCs w:val="22"/>
        </w:rPr>
        <w:t xml:space="preserve"> model </w:t>
      </w:r>
      <w:r>
        <w:rPr>
          <w:rStyle w:val="s1"/>
          <w:rFonts w:asciiTheme="minorHAnsi" w:hAnsiTheme="minorHAnsi" w:cstheme="minorHAnsi"/>
          <w:sz w:val="22"/>
          <w:szCs w:val="22"/>
        </w:rPr>
        <w:t xml:space="preserve">that represents </w:t>
      </w:r>
      <w:r w:rsidRPr="009430CE">
        <w:rPr>
          <w:rStyle w:val="s1"/>
          <w:rFonts w:asciiTheme="minorHAnsi" w:hAnsiTheme="minorHAnsi" w:cstheme="minorHAnsi"/>
          <w:sz w:val="22"/>
          <w:szCs w:val="22"/>
        </w:rPr>
        <w:t>HIV dynamics</w:t>
      </w:r>
      <w:r>
        <w:rPr>
          <w:rStyle w:val="s1"/>
          <w:rFonts w:asciiTheme="minorHAnsi" w:hAnsiTheme="minorHAnsi" w:cstheme="minorHAnsi"/>
          <w:sz w:val="22"/>
          <w:szCs w:val="22"/>
        </w:rPr>
        <w:t xml:space="preserve"> using age- and sex-stratified </w:t>
      </w:r>
      <w:r w:rsidRPr="009430CE">
        <w:rPr>
          <w:rStyle w:val="s1"/>
          <w:rFonts w:asciiTheme="minorHAnsi" w:hAnsiTheme="minorHAnsi" w:cstheme="minorHAnsi"/>
          <w:sz w:val="22"/>
          <w:szCs w:val="22"/>
        </w:rPr>
        <w:t xml:space="preserve">HIV </w:t>
      </w:r>
      <w:r>
        <w:rPr>
          <w:rStyle w:val="s1"/>
          <w:rFonts w:asciiTheme="minorHAnsi" w:hAnsiTheme="minorHAnsi" w:cstheme="minorHAnsi"/>
          <w:sz w:val="22"/>
          <w:szCs w:val="22"/>
        </w:rPr>
        <w:t xml:space="preserve">incidence and mortality inputs, rather than explicitly modelling HIV transmission between individuals. At </w:t>
      </w:r>
      <w:r w:rsidRPr="009430CE">
        <w:rPr>
          <w:rFonts w:asciiTheme="minorHAnsi" w:hAnsiTheme="minorHAnsi" w:cstheme="minorHAnsi"/>
          <w:sz w:val="22"/>
          <w:szCs w:val="22"/>
        </w:rPr>
        <w:t xml:space="preserve">each time step, individuals </w:t>
      </w:r>
      <w:r>
        <w:rPr>
          <w:rFonts w:asciiTheme="minorHAnsi" w:hAnsiTheme="minorHAnsi" w:cstheme="minorHAnsi"/>
          <w:sz w:val="22"/>
          <w:szCs w:val="22"/>
        </w:rPr>
        <w:t>may</w:t>
      </w:r>
      <w:r w:rsidRPr="009430CE">
        <w:rPr>
          <w:rFonts w:asciiTheme="minorHAnsi" w:hAnsiTheme="minorHAnsi" w:cstheme="minorHAnsi"/>
          <w:sz w:val="22"/>
          <w:szCs w:val="22"/>
        </w:rPr>
        <w:t xml:space="preserve"> acquire HIV or die from HIV-related causes based on age, sex and </w:t>
      </w:r>
      <w:r>
        <w:rPr>
          <w:rFonts w:asciiTheme="minorHAnsi" w:hAnsiTheme="minorHAnsi" w:cstheme="minorHAnsi"/>
          <w:sz w:val="22"/>
          <w:szCs w:val="22"/>
        </w:rPr>
        <w:t xml:space="preserve">calendar </w:t>
      </w:r>
      <w:r w:rsidRPr="009430CE">
        <w:rPr>
          <w:rFonts w:asciiTheme="minorHAnsi" w:hAnsiTheme="minorHAnsi" w:cstheme="minorHAnsi"/>
          <w:sz w:val="22"/>
          <w:szCs w:val="22"/>
        </w:rPr>
        <w:t>year</w:t>
      </w:r>
      <w:r>
        <w:rPr>
          <w:rFonts w:asciiTheme="minorHAnsi" w:hAnsiTheme="minorHAnsi" w:cstheme="minorHAnsi"/>
          <w:sz w:val="22"/>
          <w:szCs w:val="22"/>
        </w:rPr>
        <w:t>,</w:t>
      </w:r>
      <w:r w:rsidRPr="009430CE">
        <w:rPr>
          <w:rFonts w:asciiTheme="minorHAnsi" w:hAnsiTheme="minorHAnsi" w:cstheme="minorHAnsi"/>
          <w:sz w:val="22"/>
          <w:szCs w:val="22"/>
        </w:rPr>
        <w:t xml:space="preserve"> using incidence and mortality rates from the UNAIDS Spectrum tool</w:t>
      </w:r>
      <w:r>
        <w:rPr>
          <w:rFonts w:asciiTheme="minorHAnsi" w:hAnsiTheme="minorHAnsi" w:cstheme="minorHAnsi"/>
          <w:sz w:val="22"/>
          <w:szCs w:val="22"/>
        </w:rPr>
        <w:t xml:space="preserve">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ADDIN ZOTERO_ITEM CSL_CITATION {"citationID":"8xnPXBXi","properties":{"unsorted":false,"formattedCitation":"[29,30]","plainCitation":"[29,30]","noteIndex":0},"citationItems":[{"id":230,"uris":["http://zotero.org/users/18554815/items/Z2TSMR9R"],"itemData":{"id":230,"type":"article-journal","abstract":"Introduction: The Spectrum/AIM model is used by national HIV programs and UNAIDS to prepare annual estimates of key HIV indicators. This article describes key updates to paediatric and adult models for the 2021 round of HIV estimates. Methods: Potential updates to Spectrum arise due to newly available data, new analyses of existing data, and the need for new issues to be addressed. Updates are guided by experts through the UNAIDS Reference Group on Estimates, Modelling and Projections. Changes are tested and assessed for impact before being accepted into the final model. Results: Spectrum tracks children living with HIV by CD4% for ages 0–4 and CD4 count for ages 5–14. Data from IeDEA treatment sites have been used to map the transition from CD4% to CD4 count at age 5. Breastfeeding patterns in sub-Saharan Africa have been updated with the latest survey data and estimates of continuation on antiretroviral therapy (ART) with breastfeeding have been revised based on recent studies. Model assumptions about the CD4 counts of people who drop out of ART have been revised to account for CD4 count increases while on treatment. If available, monthly data on numbers on ART can now be used to estimate the effects of COVID-19-related disruptions during 2020. Conclusions: These changes are intended to provide more accurate estimates of HIV burden. The effects of these changes on paediatric indicators are small except in countries with new surveys that might have updated patterns of breastfeeding. Changes to the adult model have little effect on total new infections. AIDS-related deaths will be somewhat lower in countries that have data on ART drop out but might be increased by HIV care disruptions due to COVID-19. The updated model uses newly available data to improve the estimation of paediatric and adult HIV indicators.","citation-key":"STOVERUpdatesSpectrumAIM2021","container-title":"Journal of the International AIDS Society","DOI":"10.1002/JIA2.25778","ISSN":"17582652","issue":"S5","page":"25778","PMID":"34546648","publisher":"John Wiley and Sons Inc","title":"Updates to the Spectrum/AIM model for the UNAIDS 2020 HIV estimates","volume":"24","author":[{"family":"Stover","given":"John"},{"family":"Glaubius","given":"Robert"},{"family":"Kassanjee","given":"Reshma"},{"family":"Dugdale","given":"Caitlin M."}],"issued":{"date-parts":[["2021",9]]}}},{"id":253,"uris":["http://zotero.org/users/18554815/items/M328KFZE"],"itemData":{"id":253,"type":"document","citation-key":"SpectrumAvenirHealth","title":"Spectrum-Avenir Health","URL":"https://www.avenirhealth.org/software-spectrum.html"}}],"schema":"https://github.com/citation-style-language/schema/raw/master/csl-citation.json"} </w:instrText>
      </w:r>
      <w:r>
        <w:rPr>
          <w:rFonts w:asciiTheme="minorHAnsi" w:hAnsiTheme="minorHAnsi" w:cstheme="minorHAnsi"/>
          <w:sz w:val="22"/>
          <w:szCs w:val="22"/>
        </w:rPr>
        <w:fldChar w:fldCharType="separate"/>
      </w:r>
      <w:r>
        <w:rPr>
          <w:rFonts w:asciiTheme="minorHAnsi" w:hAnsiTheme="minorHAnsi" w:cstheme="minorHAnsi"/>
          <w:noProof/>
          <w:sz w:val="22"/>
          <w:szCs w:val="22"/>
        </w:rPr>
        <w:t>[29,30]</w:t>
      </w:r>
      <w:r>
        <w:rPr>
          <w:rFonts w:asciiTheme="minorHAnsi" w:hAnsiTheme="minorHAnsi" w:cstheme="minorHAnsi"/>
          <w:sz w:val="22"/>
          <w:szCs w:val="22"/>
        </w:rPr>
        <w:fldChar w:fldCharType="end"/>
      </w:r>
      <w:r>
        <w:rPr>
          <w:rStyle w:val="s1"/>
          <w:rFonts w:asciiTheme="minorHAnsi" w:hAnsiTheme="minorHAnsi" w:cstheme="minorHAnsi"/>
          <w:sz w:val="22"/>
          <w:szCs w:val="22"/>
        </w:rPr>
        <w:t xml:space="preserve">. HIV disease progression is modelled through </w:t>
      </w:r>
      <w:r w:rsidRPr="009430CE">
        <w:rPr>
          <w:rStyle w:val="s1"/>
          <w:rFonts w:asciiTheme="minorHAnsi" w:hAnsiTheme="minorHAnsi" w:cstheme="minorHAnsi"/>
          <w:sz w:val="22"/>
          <w:szCs w:val="22"/>
        </w:rPr>
        <w:t xml:space="preserve">CD4 decline and CD4 reconstitution after ART initiation </w:t>
      </w:r>
      <w:r>
        <w:rPr>
          <w:rStyle w:val="s1"/>
          <w:rFonts w:asciiTheme="minorHAnsi" w:hAnsiTheme="minorHAnsi" w:cstheme="minorHAnsi"/>
          <w:sz w:val="22"/>
          <w:szCs w:val="22"/>
        </w:rPr>
        <w:t>drawing</w:t>
      </w:r>
      <w:r w:rsidRPr="009430CE">
        <w:rPr>
          <w:rStyle w:val="s1"/>
          <w:rFonts w:asciiTheme="minorHAnsi" w:hAnsiTheme="minorHAnsi" w:cstheme="minorHAnsi"/>
          <w:sz w:val="22"/>
          <w:szCs w:val="22"/>
        </w:rPr>
        <w:t xml:space="preserve"> </w:t>
      </w:r>
      <w:r>
        <w:rPr>
          <w:rStyle w:val="s1"/>
          <w:rFonts w:asciiTheme="minorHAnsi" w:hAnsiTheme="minorHAnsi" w:cstheme="minorHAnsi"/>
          <w:sz w:val="22"/>
          <w:szCs w:val="22"/>
        </w:rPr>
        <w:t>o</w:t>
      </w:r>
      <w:r w:rsidRPr="009430CE">
        <w:rPr>
          <w:rStyle w:val="s1"/>
          <w:rFonts w:asciiTheme="minorHAnsi" w:hAnsiTheme="minorHAnsi" w:cstheme="minorHAnsi"/>
          <w:sz w:val="22"/>
          <w:szCs w:val="22"/>
        </w:rPr>
        <w:t>n the EMOD-HIV model framework</w:t>
      </w:r>
      <w:r>
        <w:rPr>
          <w:rStyle w:val="s1"/>
          <w:rFonts w:asciiTheme="minorHAnsi" w:hAnsiTheme="minorHAnsi" w:cstheme="minorHAnsi"/>
          <w:sz w:val="22"/>
          <w:szCs w:val="22"/>
        </w:rPr>
        <w:t xml:space="preserve"> </w:t>
      </w:r>
      <w:r>
        <w:rPr>
          <w:rStyle w:val="s1"/>
          <w:rFonts w:asciiTheme="minorHAnsi" w:hAnsiTheme="minorHAnsi" w:cstheme="minorHAnsi"/>
          <w:sz w:val="22"/>
          <w:szCs w:val="22"/>
        </w:rPr>
        <w:fldChar w:fldCharType="begin"/>
      </w:r>
      <w:r>
        <w:rPr>
          <w:rStyle w:val="s1"/>
          <w:rFonts w:asciiTheme="minorHAnsi" w:hAnsiTheme="minorHAnsi" w:cstheme="minorHAnsi"/>
          <w:sz w:val="22"/>
          <w:szCs w:val="22"/>
        </w:rPr>
        <w:instrText xml:space="preserve"> ADDIN ZOTERO_ITEM CSL_CITATION {"citationID":"M7mXmtIn","properties":{"unsorted":false,"formattedCitation":"[31,32]","plainCitation":"[31,32]","noteIndex":0},"citationItems":[{"id":432,"uris":["http://zotero.org/users/18554815/items/9RZXJ8KL"],"itemData":{"id":432,"type":"article-journal","abstract":"Individual-based models provide modularity and structural flexibility necessary for modeling of infectious diseases at the within-host and population levels, but are challenging to implement. Levels of complexity can exceed the capacity and timescales for students and trainees in most academic institutions. Here we describe the process and advantages of a multi-disease framework approach developed with formal software support. The epidemiological modeling software, EMOD, has undergone a decade of software development. It is structured so that a majority of code is shared across disease modeling including malaria, HIV, tuberculosis, dengue, polio and typhoid. In additional to implementation efficiency, the sharing increases code usage and testing. The freely available codebase also includes hundreds of regression tests, scientific feature tests and component tests to help verify functionality and avoid inadvertent changes to functionality during future development. Here we describe the levels of detail, flexible configurability and modularity enabled by EMOD and the role of software development principles and processes in its development.","citation-key":"BERSHTEYNImplementationApplicationsEMOD2018","container-title":"Pathogens and Disease","DOI":"10.1093/FEMSPD/FTY059","ISSN":"2049632X","issue":"5","page":"fty059","PMID":"29986020","publisher":"NLM (Medline)","title":"Implementation and applications of EMOD, an individual-based multi-disease modeling platform","volume":"76","author":[{"family":"Bershteyn","given":"Anna"},{"family":"Gerardin","given":"Jaline"},{"family":"Bridenbecker","given":"Daniel"},{"family":"Lorton","given":"Christopher W."},{"family":"Bloedow","given":"Jonathan"},{"family":"Baker","given":"Robert S."},{"family":"Chabot-Couture","given":"Guillaume"},{"family":"Chen","given":"Ye"},{"family":"Fischle","given":"Thomas"},{"family":"Frey","given":"Kurt"},{"family":"Gauld","given":"Jillian S."},{"family":"Hu","given":"Hao"},{"family":"Izzo","given":"Amanda S."},{"family":"Klein","given":"Daniel J."},{"family":"Lukacevic","given":"Dejan"},{"family":"McCarthy","given":"Kevin A."},{"family":"Miller","given":"Joel C."},{"family":"Ouedraogo","given":"Andre Lin"},{"family":"Perkins","given":"T. Alex"},{"family":"Steinkraus","given":"Jeffrey"},{"family":"Bosch","given":"Quirine A. Ten"},{"family":"Ting","given":"Hung Fu"},{"family":"Titova","given":"Svetlana"},{"family":"Wagner","given":"Bradley G."},{"family":"Welkhoff","given":"Philip A."},{"family":"Wenger","given":"Edward A."},{"family":"Wiswell","given":"Christian N."}],"issued":{"date-parts":[["2018",7]]}}},{"id":433,"uris":["http://zotero.org/users/18554815/items/85U58F9U"],"itemData":{"id":433,"type":"article-journal","abstract":"The expansion of tools against HIV transmission has brought increased interest in epidemiological models that can predict the impact of these interventions. The EMOD-HIV model was recently compared to eleven other independently developed mathematical models of HIV transmission to determine the extent to which they agree about the potential impact of expanded use of antiretroviral therapy in South Africa. Here we describe in detail the modeling methodology used to produce the results in this comparison, which we term EMOD-HIV v0.7. We include a discussion of the structure and a full list of model parameters. We also discuss the architecture of the model, and its potential utility in comparing structural assumptions within a single modeling framework.","citation-key":"BERSHTEYNDescriptionEMODHIVModel2012","title":"Description of the EMOD-HIV Model v0.7","URL":"https://arxiv.org/abs/1206.3720v1","author":[{"family":"Bershteyn","given":"Anna"},{"family":"Klein","given":"Daniel J."},{"family":"Wenger","given":"Edward"},{"family":"Eckhoff","given":"Philip A."},{"family":"Bershteyn","given":"* A."},{"family":"Klein","given":"D. J."}],"issued":{"date-parts":[["2012",6]]}}}],"schema":"https://github.com/citation-style-language/schema/raw/master/csl-citation.json"} </w:instrText>
      </w:r>
      <w:r>
        <w:rPr>
          <w:rStyle w:val="s1"/>
          <w:rFonts w:asciiTheme="minorHAnsi" w:hAnsiTheme="minorHAnsi" w:cstheme="minorHAnsi"/>
          <w:sz w:val="22"/>
          <w:szCs w:val="22"/>
        </w:rPr>
        <w:fldChar w:fldCharType="separate"/>
      </w:r>
      <w:r>
        <w:rPr>
          <w:rStyle w:val="s1"/>
          <w:rFonts w:asciiTheme="minorHAnsi" w:hAnsiTheme="minorHAnsi" w:cstheme="minorHAnsi"/>
          <w:noProof/>
          <w:sz w:val="22"/>
          <w:szCs w:val="22"/>
        </w:rPr>
        <w:t>[31,32]</w:t>
      </w:r>
      <w:r>
        <w:rPr>
          <w:rStyle w:val="s1"/>
          <w:rFonts w:asciiTheme="minorHAnsi" w:hAnsiTheme="minorHAnsi" w:cstheme="minorHAnsi"/>
          <w:sz w:val="22"/>
          <w:szCs w:val="22"/>
        </w:rPr>
        <w:fldChar w:fldCharType="end"/>
      </w:r>
      <w:r>
        <w:rPr>
          <w:rStyle w:val="s1"/>
          <w:rFonts w:asciiTheme="minorHAnsi" w:hAnsiTheme="minorHAnsi" w:cstheme="minorHAnsi"/>
          <w:sz w:val="22"/>
          <w:szCs w:val="22"/>
        </w:rPr>
        <w:t xml:space="preserve">. </w:t>
      </w:r>
      <w:r w:rsidRPr="009430CE">
        <w:rPr>
          <w:rStyle w:val="s1"/>
          <w:rFonts w:asciiTheme="minorHAnsi" w:eastAsiaTheme="majorEastAsia" w:hAnsiTheme="minorHAnsi" w:cstheme="minorHAnsi"/>
          <w:sz w:val="22"/>
          <w:szCs w:val="22"/>
        </w:rPr>
        <w:t>CD4 cell count dynamics are</w:t>
      </w:r>
      <w:r>
        <w:rPr>
          <w:rStyle w:val="s1"/>
          <w:rFonts w:asciiTheme="minorHAnsi" w:eastAsiaTheme="majorEastAsia" w:hAnsiTheme="minorHAnsi" w:cstheme="minorHAnsi"/>
          <w:sz w:val="22"/>
          <w:szCs w:val="22"/>
        </w:rPr>
        <w:t xml:space="preserve"> represent</w:t>
      </w:r>
      <w:r w:rsidRPr="009430CE">
        <w:rPr>
          <w:rStyle w:val="s1"/>
          <w:rFonts w:asciiTheme="minorHAnsi" w:eastAsiaTheme="majorEastAsia" w:hAnsiTheme="minorHAnsi" w:cstheme="minorHAnsi"/>
          <w:sz w:val="22"/>
          <w:szCs w:val="22"/>
        </w:rPr>
        <w:t>ed using a time-dependent Weibull distribution based on the fraction of remaining HIV prognosis time</w:t>
      </w:r>
      <w:r>
        <w:rPr>
          <w:rStyle w:val="s1"/>
          <w:rFonts w:asciiTheme="minorHAnsi" w:eastAsiaTheme="majorEastAsia" w:hAnsiTheme="minorHAnsi" w:cstheme="minorHAnsi"/>
          <w:sz w:val="22"/>
          <w:szCs w:val="22"/>
        </w:rPr>
        <w:t>, with an</w:t>
      </w:r>
      <w:r w:rsidRPr="009430CE">
        <w:rPr>
          <w:rStyle w:val="s1"/>
          <w:rFonts w:asciiTheme="minorHAnsi" w:eastAsiaTheme="majorEastAsia" w:hAnsiTheme="minorHAnsi" w:cstheme="minorHAnsi"/>
          <w:sz w:val="22"/>
          <w:szCs w:val="22"/>
        </w:rPr>
        <w:t xml:space="preserve"> </w:t>
      </w:r>
      <w:r>
        <w:rPr>
          <w:rStyle w:val="s1"/>
          <w:rFonts w:asciiTheme="minorHAnsi" w:eastAsiaTheme="majorEastAsia" w:hAnsiTheme="minorHAnsi" w:cstheme="minorHAnsi"/>
          <w:sz w:val="22"/>
          <w:szCs w:val="22"/>
        </w:rPr>
        <w:t>immediate post-</w:t>
      </w:r>
      <w:r w:rsidRPr="009430CE">
        <w:rPr>
          <w:rStyle w:val="s1"/>
          <w:rFonts w:asciiTheme="minorHAnsi" w:eastAsiaTheme="majorEastAsia" w:hAnsiTheme="minorHAnsi" w:cstheme="minorHAnsi"/>
          <w:sz w:val="22"/>
          <w:szCs w:val="22"/>
        </w:rPr>
        <w:t>infection</w:t>
      </w:r>
      <w:r>
        <w:rPr>
          <w:rStyle w:val="s1"/>
          <w:rFonts w:asciiTheme="minorHAnsi" w:eastAsiaTheme="majorEastAsia" w:hAnsiTheme="minorHAnsi" w:cstheme="minorHAnsi"/>
          <w:sz w:val="22"/>
          <w:szCs w:val="22"/>
        </w:rPr>
        <w:t xml:space="preserve"> </w:t>
      </w:r>
      <w:r w:rsidRPr="009430CE">
        <w:rPr>
          <w:rStyle w:val="s1"/>
          <w:rFonts w:asciiTheme="minorHAnsi" w:eastAsiaTheme="majorEastAsia" w:hAnsiTheme="minorHAnsi" w:cstheme="minorHAnsi"/>
          <w:sz w:val="22"/>
          <w:szCs w:val="22"/>
        </w:rPr>
        <w:t xml:space="preserve">drop to 594 cells/μL (representing acute phase depletion and partial rebound) </w:t>
      </w:r>
      <w:r>
        <w:rPr>
          <w:rStyle w:val="s1"/>
          <w:rFonts w:asciiTheme="minorHAnsi" w:eastAsiaTheme="majorEastAsia" w:hAnsiTheme="minorHAnsi" w:cstheme="minorHAnsi"/>
          <w:sz w:val="22"/>
          <w:szCs w:val="22"/>
        </w:rPr>
        <w:t>followed by a</w:t>
      </w:r>
      <w:r w:rsidRPr="009430CE">
        <w:rPr>
          <w:rStyle w:val="s1"/>
          <w:rFonts w:asciiTheme="minorHAnsi" w:eastAsiaTheme="majorEastAsia" w:hAnsiTheme="minorHAnsi" w:cstheme="minorHAnsi"/>
          <w:sz w:val="22"/>
          <w:szCs w:val="22"/>
        </w:rPr>
        <w:t xml:space="preserve"> decline to 59 cells/μL at death according to </w:t>
      </w:r>
    </w:p>
    <w:p w14:paraId="29321BBC" w14:textId="77777777" w:rsidR="00B45510" w:rsidRPr="009430CE" w:rsidRDefault="00B45510" w:rsidP="00B45510">
      <w:pPr>
        <w:pStyle w:val="p1"/>
        <w:spacing w:line="360" w:lineRule="auto"/>
        <w:ind w:left="720" w:firstLine="720"/>
        <w:jc w:val="center"/>
        <w:rPr>
          <w:rStyle w:val="s1"/>
          <w:rFonts w:asciiTheme="minorHAnsi" w:eastAsiaTheme="majorEastAsia" w:hAnsiTheme="minorHAnsi" w:cstheme="minorHAnsi"/>
          <w:sz w:val="22"/>
          <w:szCs w:val="22"/>
        </w:rPr>
      </w:pPr>
      <w:r w:rsidRPr="009430CE">
        <w:rPr>
          <w:rStyle w:val="s1"/>
          <w:rFonts w:asciiTheme="minorHAnsi" w:eastAsiaTheme="majorEastAsia" w:hAnsiTheme="minorHAnsi" w:cstheme="minorHAnsi"/>
          <w:sz w:val="22"/>
          <w:szCs w:val="22"/>
        </w:rPr>
        <w:t>CD4(cells/μL) = (24.363 - 16.672f)</w:t>
      </w:r>
      <w:r w:rsidRPr="009430CE">
        <w:rPr>
          <w:rStyle w:val="s1"/>
          <w:rFonts w:asciiTheme="minorHAnsi" w:eastAsiaTheme="majorEastAsia" w:hAnsiTheme="minorHAnsi" w:cstheme="minorHAnsi"/>
          <w:sz w:val="22"/>
          <w:szCs w:val="22"/>
          <w:vertAlign w:val="superscript"/>
        </w:rPr>
        <w:t>2</w:t>
      </w:r>
      <w:r w:rsidRPr="009430CE">
        <w:rPr>
          <w:rStyle w:val="s1"/>
          <w:rFonts w:asciiTheme="minorHAnsi" w:eastAsiaTheme="majorEastAsia" w:hAnsiTheme="minorHAnsi" w:cstheme="minorHAnsi"/>
          <w:sz w:val="22"/>
          <w:szCs w:val="22"/>
        </w:rPr>
        <w:t xml:space="preserve">                                                           </w:t>
      </w:r>
      <w:r w:rsidRPr="009430CE">
        <w:rPr>
          <w:rStyle w:val="s1"/>
          <w:rFonts w:asciiTheme="minorHAnsi" w:eastAsiaTheme="majorEastAsia" w:hAnsiTheme="minorHAnsi" w:cstheme="minorHAnsi"/>
          <w:sz w:val="22"/>
          <w:szCs w:val="22"/>
        </w:rPr>
        <w:tab/>
      </w:r>
      <w:r w:rsidRPr="009430CE">
        <w:rPr>
          <w:rStyle w:val="s1"/>
          <w:rFonts w:asciiTheme="minorHAnsi" w:eastAsiaTheme="majorEastAsia" w:hAnsiTheme="minorHAnsi" w:cstheme="minorHAnsi"/>
          <w:sz w:val="22"/>
          <w:szCs w:val="22"/>
        </w:rPr>
        <w:tab/>
        <w:t xml:space="preserve"> </w:t>
      </w:r>
    </w:p>
    <w:p w14:paraId="025EC7E1" w14:textId="77777777" w:rsidR="00B45510" w:rsidRPr="009430CE" w:rsidRDefault="00B45510" w:rsidP="00B45510">
      <w:pPr>
        <w:pStyle w:val="p1"/>
        <w:spacing w:line="360" w:lineRule="auto"/>
        <w:rPr>
          <w:rStyle w:val="s1"/>
          <w:rFonts w:asciiTheme="minorHAnsi" w:eastAsiaTheme="majorEastAsia" w:hAnsiTheme="minorHAnsi" w:cstheme="minorHAnsi"/>
          <w:sz w:val="22"/>
          <w:szCs w:val="22"/>
        </w:rPr>
      </w:pPr>
      <w:r w:rsidRPr="009430CE">
        <w:rPr>
          <w:rStyle w:val="s1"/>
          <w:rFonts w:asciiTheme="minorHAnsi" w:eastAsiaTheme="majorEastAsia" w:hAnsiTheme="minorHAnsi" w:cstheme="minorHAnsi"/>
          <w:sz w:val="22"/>
          <w:szCs w:val="22"/>
        </w:rPr>
        <w:t xml:space="preserve">where f is the fraction of remaining time of HIV prognosis. Once an individual initiates ART, CD4 reconstitution follows a quadratic increase that saturates over three years:  </w:t>
      </w:r>
    </w:p>
    <w:p w14:paraId="0926A848" w14:textId="77777777" w:rsidR="00B45510" w:rsidRPr="009430CE" w:rsidRDefault="00B45510" w:rsidP="00B45510">
      <w:pPr>
        <w:pStyle w:val="p1"/>
        <w:spacing w:line="360" w:lineRule="auto"/>
        <w:rPr>
          <w:rStyle w:val="s1"/>
          <w:rFonts w:asciiTheme="minorHAnsi" w:eastAsiaTheme="majorEastAsia" w:hAnsiTheme="minorHAnsi" w:cstheme="minorHAnsi"/>
          <w:sz w:val="22"/>
          <w:szCs w:val="22"/>
        </w:rPr>
      </w:pPr>
      <w:r w:rsidRPr="009430CE">
        <w:rPr>
          <w:rStyle w:val="s1"/>
          <w:rFonts w:asciiTheme="minorHAnsi" w:eastAsiaTheme="majorEastAsia" w:hAnsiTheme="minorHAnsi" w:cstheme="minorHAnsi"/>
          <w:sz w:val="22"/>
          <w:szCs w:val="22"/>
        </w:rPr>
        <w:t xml:space="preserve">CD4 count increase = 15.584 × (months since initiation) - 0.2113 × (months since initiation)²     </w:t>
      </w:r>
    </w:p>
    <w:p w14:paraId="2B1285B6" w14:textId="77777777" w:rsidR="00B45510" w:rsidRDefault="00B45510" w:rsidP="00B45510">
      <w:pPr>
        <w:pStyle w:val="p1"/>
        <w:spacing w:line="360" w:lineRule="auto"/>
        <w:rPr>
          <w:rStyle w:val="s1"/>
          <w:rFonts w:asciiTheme="minorHAnsi" w:eastAsiaTheme="majorEastAsia" w:hAnsiTheme="minorHAnsi" w:cstheme="minorHAnsi"/>
          <w:sz w:val="22"/>
          <w:szCs w:val="22"/>
        </w:rPr>
      </w:pPr>
      <w:r w:rsidRPr="009430CE">
        <w:rPr>
          <w:rStyle w:val="s1"/>
          <w:rFonts w:asciiTheme="minorHAnsi" w:eastAsiaTheme="majorEastAsia" w:hAnsiTheme="minorHAnsi" w:cstheme="minorHAnsi"/>
          <w:sz w:val="22"/>
          <w:szCs w:val="22"/>
        </w:rPr>
        <w:t>If ART is discontinued, CD4 decline resumes</w:t>
      </w:r>
      <w:r>
        <w:rPr>
          <w:rStyle w:val="s1"/>
          <w:rFonts w:asciiTheme="minorHAnsi" w:eastAsiaTheme="majorEastAsia" w:hAnsiTheme="minorHAnsi" w:cstheme="minorHAnsi"/>
          <w:sz w:val="22"/>
          <w:szCs w:val="22"/>
        </w:rPr>
        <w:t xml:space="preserve">; upon resuming </w:t>
      </w:r>
      <w:r w:rsidRPr="009430CE">
        <w:rPr>
          <w:rStyle w:val="s1"/>
          <w:rFonts w:asciiTheme="minorHAnsi" w:eastAsiaTheme="majorEastAsia" w:hAnsiTheme="minorHAnsi" w:cstheme="minorHAnsi"/>
          <w:sz w:val="22"/>
          <w:szCs w:val="22"/>
        </w:rPr>
        <w:t>ART</w:t>
      </w:r>
      <w:r>
        <w:rPr>
          <w:rStyle w:val="s1"/>
          <w:rFonts w:asciiTheme="minorHAnsi" w:eastAsiaTheme="majorEastAsia" w:hAnsiTheme="minorHAnsi" w:cstheme="minorHAnsi"/>
          <w:sz w:val="22"/>
          <w:szCs w:val="22"/>
        </w:rPr>
        <w:t>, immune</w:t>
      </w:r>
      <w:r w:rsidRPr="009430CE">
        <w:rPr>
          <w:rStyle w:val="s1"/>
          <w:rFonts w:asciiTheme="minorHAnsi" w:eastAsiaTheme="majorEastAsia" w:hAnsiTheme="minorHAnsi" w:cstheme="minorHAnsi"/>
          <w:sz w:val="22"/>
          <w:szCs w:val="22"/>
        </w:rPr>
        <w:t xml:space="preserve"> reconstitution</w:t>
      </w:r>
      <w:r>
        <w:rPr>
          <w:rStyle w:val="s1"/>
          <w:rFonts w:asciiTheme="minorHAnsi" w:eastAsiaTheme="majorEastAsia" w:hAnsiTheme="minorHAnsi" w:cstheme="minorHAnsi"/>
          <w:sz w:val="22"/>
          <w:szCs w:val="22"/>
        </w:rPr>
        <w:t xml:space="preserve"> depends</w:t>
      </w:r>
      <w:r w:rsidRPr="009430CE">
        <w:rPr>
          <w:rStyle w:val="s1"/>
          <w:rFonts w:asciiTheme="minorHAnsi" w:eastAsiaTheme="majorEastAsia" w:hAnsiTheme="minorHAnsi" w:cstheme="minorHAnsi"/>
          <w:sz w:val="22"/>
          <w:szCs w:val="22"/>
        </w:rPr>
        <w:t xml:space="preserve"> on the updated CD4 count and the individual's age at re-initiation. </w:t>
      </w:r>
    </w:p>
    <w:p w14:paraId="00A06064" w14:textId="77777777" w:rsidR="00B45510" w:rsidRPr="009430CE" w:rsidRDefault="00B45510" w:rsidP="00B45510">
      <w:pPr>
        <w:pStyle w:val="p1"/>
        <w:spacing w:line="360" w:lineRule="auto"/>
        <w:jc w:val="both"/>
        <w:rPr>
          <w:rStyle w:val="s1"/>
          <w:rFonts w:asciiTheme="minorHAnsi" w:eastAsiaTheme="majorEastAsia" w:hAnsiTheme="minorHAnsi" w:cstheme="minorHAnsi"/>
          <w:sz w:val="22"/>
          <w:szCs w:val="22"/>
        </w:rPr>
      </w:pPr>
      <w:r w:rsidRPr="009430CE">
        <w:rPr>
          <w:rStyle w:val="s1"/>
          <w:rFonts w:asciiTheme="minorHAnsi" w:hAnsiTheme="minorHAnsi" w:cstheme="minorHAnsi"/>
          <w:sz w:val="22"/>
          <w:szCs w:val="22"/>
        </w:rPr>
        <w:t xml:space="preserve">HIV infection alters the natural history of HPV infection and cervical cancer development through immunologic mechanisms. </w:t>
      </w:r>
      <w:r w:rsidRPr="009430CE">
        <w:rPr>
          <w:rStyle w:val="s1"/>
          <w:rFonts w:asciiTheme="minorHAnsi" w:eastAsiaTheme="majorEastAsia" w:hAnsiTheme="minorHAnsi" w:cstheme="minorHAnsi"/>
          <w:sz w:val="22"/>
          <w:szCs w:val="22"/>
        </w:rPr>
        <w:t xml:space="preserve">The model </w:t>
      </w:r>
      <w:r>
        <w:rPr>
          <w:rStyle w:val="s1"/>
          <w:rFonts w:asciiTheme="minorHAnsi" w:eastAsiaTheme="majorEastAsia" w:hAnsiTheme="minorHAnsi" w:cstheme="minorHAnsi"/>
          <w:sz w:val="22"/>
          <w:szCs w:val="22"/>
        </w:rPr>
        <w:t>captures this effect using</w:t>
      </w:r>
      <w:r w:rsidRPr="009430CE">
        <w:rPr>
          <w:rStyle w:val="s1"/>
          <w:rFonts w:asciiTheme="minorHAnsi" w:eastAsiaTheme="majorEastAsia" w:hAnsiTheme="minorHAnsi" w:cstheme="minorHAnsi"/>
          <w:sz w:val="22"/>
          <w:szCs w:val="22"/>
        </w:rPr>
        <w:t xml:space="preserve"> CD4 cell count-dependent risk stratification,</w:t>
      </w:r>
      <w:r>
        <w:rPr>
          <w:rStyle w:val="s1"/>
          <w:rFonts w:asciiTheme="minorHAnsi" w:eastAsiaTheme="majorEastAsia" w:hAnsiTheme="minorHAnsi" w:cstheme="minorHAnsi"/>
          <w:sz w:val="22"/>
          <w:szCs w:val="22"/>
        </w:rPr>
        <w:t xml:space="preserve"> categorizing</w:t>
      </w:r>
      <w:r w:rsidRPr="009430CE">
        <w:rPr>
          <w:rStyle w:val="s1"/>
          <w:rFonts w:asciiTheme="minorHAnsi" w:eastAsiaTheme="majorEastAsia" w:hAnsiTheme="minorHAnsi" w:cstheme="minorHAnsi"/>
          <w:sz w:val="22"/>
          <w:szCs w:val="22"/>
        </w:rPr>
        <w:t xml:space="preserve"> </w:t>
      </w:r>
      <w:r>
        <w:rPr>
          <w:rStyle w:val="s1"/>
          <w:rFonts w:asciiTheme="minorHAnsi" w:eastAsiaTheme="majorEastAsia" w:hAnsiTheme="minorHAnsi" w:cstheme="minorHAnsi"/>
          <w:sz w:val="22"/>
          <w:szCs w:val="22"/>
        </w:rPr>
        <w:t xml:space="preserve">women with HIV </w:t>
      </w:r>
      <w:r w:rsidRPr="009430CE">
        <w:rPr>
          <w:rStyle w:val="s1"/>
          <w:rFonts w:asciiTheme="minorHAnsi" w:eastAsiaTheme="majorEastAsia" w:hAnsiTheme="minorHAnsi" w:cstheme="minorHAnsi"/>
          <w:sz w:val="22"/>
          <w:szCs w:val="22"/>
        </w:rPr>
        <w:t>into two states: CD4</w:t>
      </w:r>
      <w:r>
        <w:rPr>
          <w:rStyle w:val="s1"/>
          <w:rFonts w:asciiTheme="minorHAnsi" w:eastAsiaTheme="majorEastAsia" w:hAnsiTheme="minorHAnsi" w:cstheme="minorHAnsi"/>
          <w:sz w:val="22"/>
          <w:szCs w:val="22"/>
        </w:rPr>
        <w:t xml:space="preserve"> </w:t>
      </w:r>
      <w:r w:rsidRPr="009430CE">
        <w:rPr>
          <w:rStyle w:val="s1"/>
          <w:rFonts w:asciiTheme="minorHAnsi" w:eastAsiaTheme="majorEastAsia" w:hAnsiTheme="minorHAnsi" w:cstheme="minorHAnsi"/>
          <w:sz w:val="22"/>
          <w:szCs w:val="22"/>
        </w:rPr>
        <w:t>&lt;200 cells/μL (severe immunosuppression) and CD4</w:t>
      </w:r>
      <w:r>
        <w:rPr>
          <w:rStyle w:val="s1"/>
          <w:rFonts w:asciiTheme="minorHAnsi" w:eastAsiaTheme="majorEastAsia" w:hAnsiTheme="minorHAnsi" w:cstheme="minorHAnsi"/>
          <w:sz w:val="22"/>
          <w:szCs w:val="22"/>
        </w:rPr>
        <w:t xml:space="preserve"> </w:t>
      </w:r>
      <w:r w:rsidRPr="009430CE">
        <w:rPr>
          <w:rStyle w:val="s1"/>
          <w:rFonts w:asciiTheme="minorHAnsi" w:eastAsiaTheme="majorEastAsia" w:hAnsiTheme="minorHAnsi" w:cstheme="minorHAnsi"/>
          <w:sz w:val="22"/>
          <w:szCs w:val="22"/>
        </w:rPr>
        <w:t xml:space="preserve">≥200 cells/μL (moderate immunosuppression). </w:t>
      </w:r>
      <w:bookmarkStart w:id="7" w:name="OLE_LINK23"/>
      <w:r w:rsidRPr="009430CE">
        <w:rPr>
          <w:rStyle w:val="s1"/>
          <w:rFonts w:asciiTheme="minorHAnsi" w:eastAsiaTheme="majorEastAsia" w:hAnsiTheme="minorHAnsi" w:cstheme="minorHAnsi"/>
          <w:sz w:val="22"/>
          <w:szCs w:val="22"/>
        </w:rPr>
        <w:t xml:space="preserve">Women with HIV are assigned increased HPV susceptibility and </w:t>
      </w:r>
      <w:r>
        <w:rPr>
          <w:rStyle w:val="s1"/>
          <w:rFonts w:asciiTheme="minorHAnsi" w:eastAsiaTheme="majorEastAsia" w:hAnsiTheme="minorHAnsi" w:cstheme="minorHAnsi"/>
          <w:sz w:val="22"/>
          <w:szCs w:val="22"/>
        </w:rPr>
        <w:t>disease</w:t>
      </w:r>
      <w:r w:rsidRPr="009430CE">
        <w:rPr>
          <w:rStyle w:val="s1"/>
          <w:rFonts w:asciiTheme="minorHAnsi" w:eastAsiaTheme="majorEastAsia" w:hAnsiTheme="minorHAnsi" w:cstheme="minorHAnsi"/>
          <w:sz w:val="22"/>
          <w:szCs w:val="22"/>
        </w:rPr>
        <w:t xml:space="preserve"> severity parameters that </w:t>
      </w:r>
      <w:r>
        <w:rPr>
          <w:rStyle w:val="s1"/>
          <w:rFonts w:asciiTheme="minorHAnsi" w:eastAsiaTheme="majorEastAsia" w:hAnsiTheme="minorHAnsi" w:cstheme="minorHAnsi"/>
          <w:sz w:val="22"/>
          <w:szCs w:val="22"/>
        </w:rPr>
        <w:t>vary</w:t>
      </w:r>
      <w:r w:rsidRPr="009430CE">
        <w:rPr>
          <w:rStyle w:val="s1"/>
          <w:rFonts w:asciiTheme="minorHAnsi" w:eastAsiaTheme="majorEastAsia" w:hAnsiTheme="minorHAnsi" w:cstheme="minorHAnsi"/>
          <w:sz w:val="22"/>
          <w:szCs w:val="22"/>
        </w:rPr>
        <w:t xml:space="preserve"> by CD4 strat</w:t>
      </w:r>
      <w:r>
        <w:rPr>
          <w:rStyle w:val="s1"/>
          <w:rFonts w:asciiTheme="minorHAnsi" w:eastAsiaTheme="majorEastAsia" w:hAnsiTheme="minorHAnsi" w:cstheme="minorHAnsi"/>
          <w:sz w:val="22"/>
          <w:szCs w:val="22"/>
        </w:rPr>
        <w:t>um and are calibrated as shown in</w:t>
      </w:r>
      <w:r w:rsidRPr="009430CE">
        <w:rPr>
          <w:rStyle w:val="s1"/>
          <w:rFonts w:asciiTheme="minorHAnsi" w:eastAsiaTheme="majorEastAsia" w:hAnsiTheme="minorHAnsi" w:cstheme="minorHAnsi"/>
          <w:sz w:val="22"/>
          <w:szCs w:val="22"/>
        </w:rPr>
        <w:t xml:space="preserve"> </w:t>
      </w:r>
      <w:r w:rsidRPr="0062064A">
        <w:rPr>
          <w:rStyle w:val="s1"/>
          <w:rFonts w:asciiTheme="minorHAnsi" w:eastAsiaTheme="majorEastAsia" w:hAnsiTheme="minorHAnsi" w:cstheme="minorHAnsi"/>
          <w:sz w:val="22"/>
          <w:szCs w:val="22"/>
          <w:u w:val="single"/>
        </w:rPr>
        <w:t xml:space="preserve">Table </w:t>
      </w:r>
      <w:r>
        <w:rPr>
          <w:rStyle w:val="s1"/>
          <w:rFonts w:asciiTheme="minorHAnsi" w:eastAsiaTheme="majorEastAsia" w:hAnsiTheme="minorHAnsi" w:cstheme="minorHAnsi"/>
          <w:sz w:val="22"/>
          <w:szCs w:val="22"/>
          <w:u w:val="single"/>
        </w:rPr>
        <w:t>1</w:t>
      </w:r>
      <w:r w:rsidRPr="009430CE">
        <w:rPr>
          <w:rStyle w:val="s1"/>
          <w:rFonts w:asciiTheme="minorHAnsi" w:eastAsiaTheme="majorEastAsia" w:hAnsiTheme="minorHAnsi" w:cstheme="minorHAnsi"/>
          <w:sz w:val="22"/>
          <w:szCs w:val="22"/>
        </w:rPr>
        <w:t>.</w:t>
      </w:r>
      <w:bookmarkEnd w:id="7"/>
      <w:r w:rsidRPr="009430CE">
        <w:rPr>
          <w:rStyle w:val="s1"/>
          <w:rFonts w:asciiTheme="minorHAnsi" w:eastAsiaTheme="majorEastAsia" w:hAnsiTheme="minorHAnsi" w:cstheme="minorHAnsi"/>
          <w:sz w:val="22"/>
          <w:szCs w:val="22"/>
        </w:rPr>
        <w:t xml:space="preserve"> </w:t>
      </w:r>
      <w:r>
        <w:rPr>
          <w:rStyle w:val="s1"/>
          <w:rFonts w:asciiTheme="minorHAnsi" w:eastAsiaTheme="majorEastAsia" w:hAnsiTheme="minorHAnsi" w:cstheme="minorHAnsi"/>
          <w:sz w:val="22"/>
          <w:szCs w:val="22"/>
        </w:rPr>
        <w:t>Greater</w:t>
      </w:r>
      <w:r w:rsidRPr="009430CE">
        <w:rPr>
          <w:rStyle w:val="s1"/>
          <w:rFonts w:asciiTheme="minorHAnsi" w:eastAsiaTheme="majorEastAsia" w:hAnsiTheme="minorHAnsi" w:cstheme="minorHAnsi"/>
          <w:sz w:val="22"/>
          <w:szCs w:val="22"/>
        </w:rPr>
        <w:t xml:space="preserve"> susceptibility translates to </w:t>
      </w:r>
      <w:r>
        <w:rPr>
          <w:rStyle w:val="s1"/>
          <w:rFonts w:asciiTheme="minorHAnsi" w:eastAsiaTheme="majorEastAsia" w:hAnsiTheme="minorHAnsi" w:cstheme="minorHAnsi"/>
          <w:sz w:val="22"/>
          <w:szCs w:val="22"/>
        </w:rPr>
        <w:t>higher</w:t>
      </w:r>
      <w:r w:rsidRPr="009430CE">
        <w:rPr>
          <w:rStyle w:val="s1"/>
          <w:rFonts w:asciiTheme="minorHAnsi" w:eastAsiaTheme="majorEastAsia" w:hAnsiTheme="minorHAnsi" w:cstheme="minorHAnsi"/>
          <w:sz w:val="22"/>
          <w:szCs w:val="22"/>
        </w:rPr>
        <w:t xml:space="preserve"> HPV acquisition </w:t>
      </w:r>
      <w:r>
        <w:rPr>
          <w:rStyle w:val="s1"/>
          <w:rFonts w:asciiTheme="minorHAnsi" w:eastAsiaTheme="majorEastAsia" w:hAnsiTheme="minorHAnsi" w:cstheme="minorHAnsi"/>
          <w:sz w:val="22"/>
          <w:szCs w:val="22"/>
        </w:rPr>
        <w:t>rates</w:t>
      </w:r>
      <w:r w:rsidRPr="009430CE">
        <w:rPr>
          <w:rStyle w:val="s1"/>
          <w:rFonts w:asciiTheme="minorHAnsi" w:eastAsiaTheme="majorEastAsia" w:hAnsiTheme="minorHAnsi" w:cstheme="minorHAnsi"/>
          <w:sz w:val="22"/>
          <w:szCs w:val="22"/>
        </w:rPr>
        <w:t xml:space="preserve">, while </w:t>
      </w:r>
      <w:r>
        <w:rPr>
          <w:rStyle w:val="s1"/>
          <w:rFonts w:asciiTheme="minorHAnsi" w:eastAsiaTheme="majorEastAsia" w:hAnsiTheme="minorHAnsi" w:cstheme="minorHAnsi"/>
          <w:sz w:val="22"/>
          <w:szCs w:val="22"/>
        </w:rPr>
        <w:t>increased</w:t>
      </w:r>
      <w:r w:rsidRPr="009430CE">
        <w:rPr>
          <w:rStyle w:val="s1"/>
          <w:rFonts w:asciiTheme="minorHAnsi" w:eastAsiaTheme="majorEastAsia" w:hAnsiTheme="minorHAnsi" w:cstheme="minorHAnsi"/>
          <w:sz w:val="22"/>
          <w:szCs w:val="22"/>
        </w:rPr>
        <w:t xml:space="preserve"> severity accelerates disease progression from HPV infection to precancerous lesions and invasive cancer.</w:t>
      </w:r>
    </w:p>
    <w:bookmarkEnd w:id="6"/>
    <w:p w14:paraId="239E9949" w14:textId="77777777" w:rsidR="00B45510" w:rsidRPr="009430CE" w:rsidRDefault="00B45510" w:rsidP="00B45510">
      <w:pPr>
        <w:spacing w:line="360" w:lineRule="auto"/>
        <w:jc w:val="both"/>
        <w:rPr>
          <w:rFonts w:cstheme="minorHAnsi"/>
          <w:i/>
          <w:iCs/>
          <w:sz w:val="22"/>
          <w:szCs w:val="22"/>
        </w:rPr>
      </w:pPr>
      <w:r w:rsidRPr="009430CE">
        <w:rPr>
          <w:rFonts w:cstheme="minorHAnsi"/>
          <w:i/>
          <w:iCs/>
          <w:sz w:val="22"/>
          <w:szCs w:val="22"/>
        </w:rPr>
        <w:t>Calibration</w:t>
      </w:r>
    </w:p>
    <w:p w14:paraId="166B4327" w14:textId="77777777" w:rsidR="00B45510" w:rsidRPr="009430CE" w:rsidRDefault="00B45510" w:rsidP="00B45510">
      <w:pPr>
        <w:spacing w:line="360" w:lineRule="auto"/>
        <w:jc w:val="both"/>
        <w:rPr>
          <w:rFonts w:cstheme="minorHAnsi"/>
          <w:sz w:val="22"/>
          <w:szCs w:val="22"/>
        </w:rPr>
      </w:pPr>
      <w:r w:rsidRPr="009430CE">
        <w:rPr>
          <w:rFonts w:cstheme="minorHAnsi"/>
          <w:sz w:val="22"/>
          <w:szCs w:val="22"/>
        </w:rPr>
        <w:t xml:space="preserve">We calibrated the model to fit to Zambia’s </w:t>
      </w:r>
      <w:r w:rsidRPr="009430CE">
        <w:rPr>
          <w:rStyle w:val="Strong"/>
          <w:rFonts w:cstheme="minorHAnsi"/>
          <w:b w:val="0"/>
          <w:bCs w:val="0"/>
          <w:sz w:val="22"/>
          <w:szCs w:val="22"/>
        </w:rPr>
        <w:t xml:space="preserve">age-standardized cervical cancer incidence rate </w:t>
      </w:r>
      <w:r w:rsidRPr="009430CE">
        <w:rPr>
          <w:rFonts w:cstheme="minorHAnsi"/>
          <w:sz w:val="22"/>
          <w:szCs w:val="22"/>
        </w:rPr>
        <w:t>and age-specific cervical cancer cases</w:t>
      </w:r>
      <w:r>
        <w:rPr>
          <w:rFonts w:cstheme="minorHAnsi"/>
          <w:sz w:val="22"/>
          <w:szCs w:val="22"/>
        </w:rPr>
        <w:t xml:space="preserve"> in 2020,</w:t>
      </w:r>
      <w:r w:rsidRPr="009430CE">
        <w:rPr>
          <w:rFonts w:cstheme="minorHAnsi"/>
          <w:sz w:val="22"/>
          <w:szCs w:val="22"/>
        </w:rPr>
        <w:t xml:space="preserve"> </w:t>
      </w:r>
      <w:r>
        <w:rPr>
          <w:rFonts w:cstheme="minorHAnsi"/>
          <w:sz w:val="22"/>
          <w:szCs w:val="22"/>
        </w:rPr>
        <w:t xml:space="preserve">as </w:t>
      </w:r>
      <w:r w:rsidRPr="009430CE">
        <w:rPr>
          <w:rFonts w:cstheme="minorHAnsi"/>
          <w:sz w:val="22"/>
          <w:szCs w:val="22"/>
        </w:rPr>
        <w:t xml:space="preserve">estimated by </w:t>
      </w:r>
      <w:r w:rsidRPr="009430CE">
        <w:rPr>
          <w:rStyle w:val="Strong"/>
          <w:rFonts w:cstheme="minorHAnsi"/>
          <w:b w:val="0"/>
          <w:bCs w:val="0"/>
          <w:sz w:val="22"/>
          <w:szCs w:val="22"/>
        </w:rPr>
        <w:t>GLOBOCAN</w:t>
      </w:r>
      <w:r>
        <w:rPr>
          <w:rStyle w:val="Strong"/>
          <w:rFonts w:cstheme="minorHAnsi"/>
          <w:b w:val="0"/>
          <w:bCs w:val="0"/>
          <w:sz w:val="22"/>
          <w:szCs w:val="22"/>
        </w:rPr>
        <w:t xml:space="preserve"> </w:t>
      </w:r>
      <w:r>
        <w:rPr>
          <w:rStyle w:val="Strong"/>
          <w:rFonts w:cstheme="minorHAnsi"/>
          <w:b w:val="0"/>
          <w:bCs w:val="0"/>
          <w:sz w:val="22"/>
          <w:szCs w:val="22"/>
        </w:rPr>
        <w:fldChar w:fldCharType="begin"/>
      </w:r>
      <w:r>
        <w:rPr>
          <w:rStyle w:val="Strong"/>
          <w:rFonts w:cstheme="minorHAnsi"/>
          <w:b w:val="0"/>
          <w:bCs w:val="0"/>
          <w:sz w:val="22"/>
          <w:szCs w:val="22"/>
        </w:rPr>
        <w:instrText xml:space="preserve"> ADDIN ZOTERO_ITEM CSL_CITATION {"citationID":"aDnH3myk","properties":{"unsorted":false,"formattedCitation":"[1,2]","plainCitation":"[1,2]","noteIndex":0},"citationItems":[{"id":11,"uris":["http://zotero.org/users/18554815/items/BZS8DVML"],"itemData":{"id":11,"type":"article-journal","abstract":"This article provides an update on the global cancer burden using the GLOBOCAN 2020 estimates of cancer incidence and mortality produced by the International Agency for Research on Cancer. Worldwide, an estimated 19.3 million new cancer cases (18.1 million excluding nonmelanoma skin cancer) and almost 10.0 million cancer deaths (9.9 million excluding nonmelanoma skin cancer) occurred in 2020. Female breast cancer has surpassed lung cancer as the most commonly diagnosed cancer, with an estimated 2.3 million new cases (11.7%), followed by lung (11.4%), colorectal (10.0 %), prostate (7.3%), and stomach (5.6%) cancers. Lung cancer remained the leading cause of cancer death, with an estimated 1.8 million deaths (18%), followed by colorectal (9.4%), liver (8.3%), stomach (7.7%), and female breast (6.9%) cancers. Overall incidence was from 2-fold to 3-fold higher in transitioned versus transitioning countries for both sexes, whereas mortality varied &lt;2-fold for men and little for women. Death rates for female breast and cervical cancers, however, were considerably higher in transitioning versus transitioned countries (15.0 vs 12.8 per 100,000 and 12.4 vs 5.2 per 100,000, respectively). The global cancer burden is expected to be 28.4 million cases in 2040, a 47% rise from 2020, with a larger increase in transitioning (64% to 95%) versus transitioned (32% to 56%) countries due to demographic changes, although this may be further exacerbated by increasing risk factors associated with globalization and a growing economy. Efforts to build a sustainable infrastructure for the dissemination of cancer prevention measures and provision of cancer care in transitioning countries is critical for global cancer control.","citation-key":"SUNGGlobalCancerStatistics2021a","container-title":"CA: A Cancer Journal for Clinicians","DOI":"10.3322/caac.21660","ISSN":"1542-4863","issue":"3","language":"en","license":"© 2021 American Cancer Society","note":"_eprint: https://acsjournals.onlinelibrary.wiley.com/doi/pdf/10.3322/caac.21660","page":"209-249","source":"Wiley Online Library","title":"Global Cancer Statistics 2020: GLOBOCAN Estimates of Incidence and Mortality Worldwide for 36 Cancers in 185 Countries","title-short":"Global Cancer Statistics 2020","volume":"71","author":[{"family":"Sung","given":"Hyuna"},{"family":"Ferlay","given":"Jacques"},{"family":"Siegel","given":"Rebecca L."},{"family":"Laversanne","given":"Mathieu"},{"family":"Soerjomataram","given":"Isabelle"},{"family":"Jemal","given":"Ahmedin"},{"family":"Bray","given":"Freddie"}],"issued":{"date-parts":[["2021"]]}}},{"id":31,"uris":["http://zotero.org/users/18554815/items/EB3JXW4U"],"itemData":{"id":31,"type":"webpage","citation-key":"FERLAYGlobalCancerObservatory2024","container-title":"International Agency for Research on Cancer, Lyon, France","title":"Global Cancer Observatory: Cancer Today (version 1.1)","URL":"https://gco.iarc.fr/today/en","author":[{"family":"Ferlay","given":"J."},{"family":"Ervik","given":"M."},{"family":"Lam","given":"F."},{"family":"Laversanne","given":"M."},{"family":"Colombet","given":"M."},{"family":"Mery","given":"L."},{"family":"Pineros","given":"M."},{"family":"A","given":"Znaor"},{"family":"Soerjomataram","given":"I."},{"family":"Bray","given":"F."}],"issued":{"date-parts":[["2024"]]}}}],"schema":"https://github.com/citation-style-language/schema/raw/master/csl-citation.json"} </w:instrText>
      </w:r>
      <w:r>
        <w:rPr>
          <w:rStyle w:val="Strong"/>
          <w:rFonts w:cstheme="minorHAnsi"/>
          <w:b w:val="0"/>
          <w:bCs w:val="0"/>
          <w:sz w:val="22"/>
          <w:szCs w:val="22"/>
        </w:rPr>
        <w:fldChar w:fldCharType="separate"/>
      </w:r>
      <w:r>
        <w:rPr>
          <w:rStyle w:val="Strong"/>
          <w:rFonts w:cstheme="minorHAnsi"/>
          <w:b w:val="0"/>
          <w:bCs w:val="0"/>
          <w:noProof/>
          <w:sz w:val="22"/>
          <w:szCs w:val="22"/>
        </w:rPr>
        <w:t>[1,2]</w:t>
      </w:r>
      <w:r>
        <w:rPr>
          <w:rStyle w:val="Strong"/>
          <w:rFonts w:cstheme="minorHAnsi"/>
          <w:b w:val="0"/>
          <w:bCs w:val="0"/>
          <w:sz w:val="22"/>
          <w:szCs w:val="22"/>
        </w:rPr>
        <w:fldChar w:fldCharType="end"/>
      </w:r>
      <w:r>
        <w:rPr>
          <w:rStyle w:val="Strong"/>
          <w:rFonts w:cstheme="minorHAnsi"/>
          <w:b w:val="0"/>
          <w:bCs w:val="0"/>
          <w:sz w:val="22"/>
          <w:szCs w:val="22"/>
        </w:rPr>
        <w:t>.</w:t>
      </w:r>
      <w:r>
        <w:rPr>
          <w:rFonts w:cstheme="minorHAnsi"/>
          <w:sz w:val="22"/>
          <w:szCs w:val="22"/>
        </w:rPr>
        <w:t xml:space="preserve">To better capture </w:t>
      </w:r>
      <w:r>
        <w:rPr>
          <w:rFonts w:cstheme="minorHAnsi"/>
          <w:sz w:val="22"/>
          <w:szCs w:val="22"/>
        </w:rPr>
        <w:lastRenderedPageBreak/>
        <w:t>HIV-related differences in risk</w:t>
      </w:r>
      <w:r w:rsidRPr="009430CE">
        <w:rPr>
          <w:rFonts w:cstheme="minorHAnsi"/>
          <w:sz w:val="22"/>
          <w:szCs w:val="22"/>
        </w:rPr>
        <w:t>, we add</w:t>
      </w:r>
      <w:r>
        <w:rPr>
          <w:rFonts w:cstheme="minorHAnsi"/>
          <w:sz w:val="22"/>
          <w:szCs w:val="22"/>
        </w:rPr>
        <w:t>itionally included</w:t>
      </w:r>
      <w:r w:rsidRPr="009430CE">
        <w:rPr>
          <w:rFonts w:cstheme="minorHAnsi"/>
          <w:sz w:val="22"/>
          <w:szCs w:val="22"/>
        </w:rPr>
        <w:t xml:space="preserve"> age-specific cervical cancer incidence rate ratios</w:t>
      </w:r>
      <w:r>
        <w:rPr>
          <w:rFonts w:cstheme="minorHAnsi"/>
          <w:sz w:val="22"/>
          <w:szCs w:val="22"/>
        </w:rPr>
        <w:t xml:space="preserve"> (IRRs)</w:t>
      </w:r>
      <w:r w:rsidRPr="009430CE">
        <w:rPr>
          <w:rFonts w:cstheme="minorHAnsi"/>
          <w:sz w:val="22"/>
          <w:szCs w:val="22"/>
        </w:rPr>
        <w:t xml:space="preserve"> by HIV status, derived from the Zambian Cancer Registry, as calibration targets. </w:t>
      </w:r>
      <w:r>
        <w:rPr>
          <w:rFonts w:cstheme="minorHAnsi"/>
          <w:sz w:val="22"/>
          <w:szCs w:val="22"/>
        </w:rPr>
        <w:t>The Zambian Cancer Registry captures only diagnosed cases, and re</w:t>
      </w:r>
      <w:r w:rsidRPr="009430CE">
        <w:rPr>
          <w:rFonts w:cstheme="minorHAnsi"/>
          <w:sz w:val="22"/>
          <w:szCs w:val="22"/>
        </w:rPr>
        <w:t xml:space="preserve">gistry coverage and reporting </w:t>
      </w:r>
      <w:r>
        <w:rPr>
          <w:rFonts w:cstheme="minorHAnsi"/>
          <w:sz w:val="22"/>
          <w:szCs w:val="22"/>
        </w:rPr>
        <w:t>may</w:t>
      </w:r>
      <w:r w:rsidRPr="009430CE">
        <w:rPr>
          <w:rFonts w:cstheme="minorHAnsi"/>
          <w:sz w:val="22"/>
          <w:szCs w:val="22"/>
        </w:rPr>
        <w:t xml:space="preserve"> </w:t>
      </w:r>
      <w:r>
        <w:rPr>
          <w:rFonts w:cstheme="minorHAnsi"/>
          <w:sz w:val="22"/>
          <w:szCs w:val="22"/>
        </w:rPr>
        <w:t>b</w:t>
      </w:r>
      <w:r w:rsidRPr="009430CE">
        <w:rPr>
          <w:rFonts w:cstheme="minorHAnsi"/>
          <w:sz w:val="22"/>
          <w:szCs w:val="22"/>
        </w:rPr>
        <w:t xml:space="preserve">e </w:t>
      </w:r>
      <w:r>
        <w:rPr>
          <w:rFonts w:cstheme="minorHAnsi"/>
          <w:sz w:val="22"/>
          <w:szCs w:val="22"/>
        </w:rPr>
        <w:t>in</w:t>
      </w:r>
      <w:r w:rsidRPr="009430CE">
        <w:rPr>
          <w:rFonts w:cstheme="minorHAnsi"/>
          <w:sz w:val="22"/>
          <w:szCs w:val="22"/>
        </w:rPr>
        <w:t>complete</w:t>
      </w:r>
      <w:r>
        <w:rPr>
          <w:rFonts w:cstheme="minorHAnsi"/>
          <w:sz w:val="22"/>
          <w:szCs w:val="22"/>
        </w:rPr>
        <w:t xml:space="preserve">. Therefore, </w:t>
      </w:r>
      <w:r w:rsidRPr="009430CE">
        <w:rPr>
          <w:rFonts w:cstheme="minorHAnsi"/>
          <w:sz w:val="22"/>
          <w:szCs w:val="22"/>
        </w:rPr>
        <w:t xml:space="preserve">the absolute number of cancer cases by HIV status in the registry is not suitable for calibration in </w:t>
      </w:r>
      <w:r w:rsidRPr="009430CE">
        <w:rPr>
          <w:rStyle w:val="Emphasis"/>
          <w:rFonts w:cstheme="minorHAnsi"/>
          <w:i w:val="0"/>
          <w:iCs w:val="0"/>
          <w:sz w:val="22"/>
          <w:szCs w:val="22"/>
        </w:rPr>
        <w:t>HPVsim</w:t>
      </w:r>
      <w:r w:rsidRPr="009430CE">
        <w:rPr>
          <w:rFonts w:cstheme="minorHAnsi"/>
          <w:sz w:val="22"/>
          <w:szCs w:val="22"/>
        </w:rPr>
        <w:t xml:space="preserve">, </w:t>
      </w:r>
      <w:r>
        <w:rPr>
          <w:rFonts w:cstheme="minorHAnsi"/>
          <w:sz w:val="22"/>
          <w:szCs w:val="22"/>
        </w:rPr>
        <w:t>which</w:t>
      </w:r>
      <w:r w:rsidRPr="009430CE">
        <w:rPr>
          <w:rFonts w:cstheme="minorHAnsi"/>
          <w:sz w:val="22"/>
          <w:szCs w:val="22"/>
        </w:rPr>
        <w:t xml:space="preserve"> estimates</w:t>
      </w:r>
      <w:r>
        <w:rPr>
          <w:rFonts w:cstheme="minorHAnsi"/>
          <w:sz w:val="22"/>
          <w:szCs w:val="22"/>
        </w:rPr>
        <w:t xml:space="preserve"> all</w:t>
      </w:r>
      <w:r w:rsidRPr="009430CE">
        <w:rPr>
          <w:rFonts w:cstheme="minorHAnsi"/>
          <w:sz w:val="22"/>
          <w:szCs w:val="22"/>
        </w:rPr>
        <w:t xml:space="preserve"> </w:t>
      </w:r>
      <w:r>
        <w:rPr>
          <w:rFonts w:cstheme="minorHAnsi"/>
          <w:sz w:val="22"/>
          <w:szCs w:val="22"/>
        </w:rPr>
        <w:t xml:space="preserve">incident </w:t>
      </w:r>
      <w:r w:rsidRPr="009430CE">
        <w:rPr>
          <w:rFonts w:cstheme="minorHAnsi"/>
          <w:sz w:val="22"/>
          <w:szCs w:val="22"/>
        </w:rPr>
        <w:t>cancers</w:t>
      </w:r>
      <w:r>
        <w:rPr>
          <w:rFonts w:cstheme="minorHAnsi"/>
          <w:sz w:val="22"/>
          <w:szCs w:val="22"/>
        </w:rPr>
        <w:t>.</w:t>
      </w:r>
      <w:r w:rsidRPr="009430CE">
        <w:rPr>
          <w:rFonts w:cstheme="minorHAnsi"/>
          <w:sz w:val="22"/>
          <w:szCs w:val="22"/>
        </w:rPr>
        <w:t xml:space="preserve"> Using </w:t>
      </w:r>
      <w:r>
        <w:rPr>
          <w:rFonts w:cstheme="minorHAnsi"/>
          <w:sz w:val="22"/>
          <w:szCs w:val="22"/>
        </w:rPr>
        <w:t>IRRs</w:t>
      </w:r>
      <w:r w:rsidRPr="009430CE">
        <w:rPr>
          <w:rFonts w:cstheme="minorHAnsi"/>
          <w:sz w:val="22"/>
          <w:szCs w:val="22"/>
        </w:rPr>
        <w:t xml:space="preserve"> helps </w:t>
      </w:r>
      <w:r>
        <w:rPr>
          <w:rFonts w:cstheme="minorHAnsi"/>
          <w:sz w:val="22"/>
          <w:szCs w:val="22"/>
        </w:rPr>
        <w:t>reduc</w:t>
      </w:r>
      <w:r w:rsidRPr="009430CE">
        <w:rPr>
          <w:rFonts w:cstheme="minorHAnsi"/>
          <w:sz w:val="22"/>
          <w:szCs w:val="22"/>
        </w:rPr>
        <w:t xml:space="preserve">e </w:t>
      </w:r>
      <w:r>
        <w:rPr>
          <w:rFonts w:cstheme="minorHAnsi"/>
          <w:sz w:val="22"/>
          <w:szCs w:val="22"/>
        </w:rPr>
        <w:t xml:space="preserve">potential </w:t>
      </w:r>
      <w:r w:rsidRPr="009430CE">
        <w:rPr>
          <w:rFonts w:cstheme="minorHAnsi"/>
          <w:sz w:val="22"/>
          <w:szCs w:val="22"/>
        </w:rPr>
        <w:t xml:space="preserve">detection bias </w:t>
      </w:r>
      <w:r>
        <w:rPr>
          <w:rFonts w:cstheme="minorHAnsi"/>
          <w:sz w:val="22"/>
          <w:szCs w:val="22"/>
        </w:rPr>
        <w:t>associated with</w:t>
      </w:r>
      <w:r w:rsidRPr="009430CE">
        <w:rPr>
          <w:rFonts w:cstheme="minorHAnsi"/>
          <w:sz w:val="22"/>
          <w:szCs w:val="22"/>
        </w:rPr>
        <w:t xml:space="preserve"> </w:t>
      </w:r>
      <w:r>
        <w:rPr>
          <w:rFonts w:cstheme="minorHAnsi"/>
          <w:sz w:val="22"/>
          <w:szCs w:val="22"/>
        </w:rPr>
        <w:t xml:space="preserve">recorded </w:t>
      </w:r>
      <w:r w:rsidRPr="009430CE">
        <w:rPr>
          <w:rFonts w:cstheme="minorHAnsi"/>
          <w:sz w:val="22"/>
          <w:szCs w:val="22"/>
        </w:rPr>
        <w:t>diagnosed cases. We calculated age-specific IRR</w:t>
      </w:r>
      <w:r>
        <w:rPr>
          <w:rFonts w:cstheme="minorHAnsi"/>
          <w:sz w:val="22"/>
          <w:szCs w:val="22"/>
        </w:rPr>
        <w:t>s</w:t>
      </w:r>
      <w:r w:rsidRPr="009430CE">
        <w:rPr>
          <w:rFonts w:cstheme="minorHAnsi"/>
          <w:sz w:val="22"/>
          <w:szCs w:val="22"/>
        </w:rPr>
        <w:t xml:space="preserve"> by aggregating cancer cases and population denominators by year, five-year age groups, and HIV status from 2019 to 2022. Population denominators were </w:t>
      </w:r>
      <w:r>
        <w:rPr>
          <w:rFonts w:cstheme="minorHAnsi"/>
          <w:sz w:val="22"/>
          <w:szCs w:val="22"/>
        </w:rPr>
        <w:t>obtain</w:t>
      </w:r>
      <w:r w:rsidRPr="009430CE">
        <w:rPr>
          <w:rFonts w:cstheme="minorHAnsi"/>
          <w:sz w:val="22"/>
          <w:szCs w:val="22"/>
        </w:rPr>
        <w:t xml:space="preserve">ed from UNAIDS HIV population estimates and UN World Population Prospects 2020. </w:t>
      </w:r>
      <w:r>
        <w:rPr>
          <w:rFonts w:cstheme="minorHAnsi"/>
          <w:sz w:val="22"/>
          <w:szCs w:val="22"/>
        </w:rPr>
        <w:t>I</w:t>
      </w:r>
      <w:r w:rsidRPr="009430CE">
        <w:rPr>
          <w:rFonts w:cstheme="minorHAnsi"/>
          <w:sz w:val="22"/>
          <w:szCs w:val="22"/>
        </w:rPr>
        <w:t>ncidence rates were calculated for women with and without HIV within each age group, and IRRs were computed as the</w:t>
      </w:r>
      <w:r>
        <w:rPr>
          <w:rFonts w:cstheme="minorHAnsi"/>
          <w:sz w:val="22"/>
          <w:szCs w:val="22"/>
        </w:rPr>
        <w:t>ir</w:t>
      </w:r>
      <w:r w:rsidRPr="009430CE">
        <w:rPr>
          <w:rFonts w:cstheme="minorHAnsi"/>
          <w:sz w:val="22"/>
          <w:szCs w:val="22"/>
        </w:rPr>
        <w:t xml:space="preserve"> ratio. Missing HIV status values were </w:t>
      </w:r>
      <w:r>
        <w:rPr>
          <w:rFonts w:cstheme="minorHAnsi"/>
          <w:sz w:val="22"/>
          <w:szCs w:val="22"/>
        </w:rPr>
        <w:t xml:space="preserve">imputed through </w:t>
      </w:r>
      <w:r w:rsidRPr="009430CE">
        <w:rPr>
          <w:rFonts w:cstheme="minorHAnsi"/>
          <w:sz w:val="22"/>
          <w:szCs w:val="22"/>
        </w:rPr>
        <w:t>proportional allocat</w:t>
      </w:r>
      <w:r>
        <w:rPr>
          <w:rFonts w:cstheme="minorHAnsi"/>
          <w:sz w:val="22"/>
          <w:szCs w:val="22"/>
        </w:rPr>
        <w:t>ion using provincial HIV prevalence estimates from UNAIDS. We conducted</w:t>
      </w:r>
      <w:r w:rsidRPr="009430CE">
        <w:rPr>
          <w:rFonts w:cstheme="minorHAnsi"/>
          <w:sz w:val="22"/>
          <w:szCs w:val="22"/>
        </w:rPr>
        <w:t xml:space="preserve"> sensitivity analyses </w:t>
      </w:r>
      <w:r>
        <w:rPr>
          <w:rFonts w:cstheme="minorHAnsi"/>
          <w:sz w:val="22"/>
          <w:szCs w:val="22"/>
        </w:rPr>
        <w:t xml:space="preserve">examining IRRs that </w:t>
      </w:r>
      <w:r w:rsidRPr="009430CE">
        <w:rPr>
          <w:rFonts w:cstheme="minorHAnsi"/>
          <w:sz w:val="22"/>
          <w:szCs w:val="22"/>
        </w:rPr>
        <w:t>exclud</w:t>
      </w:r>
      <w:r>
        <w:rPr>
          <w:rFonts w:cstheme="minorHAnsi"/>
          <w:sz w:val="22"/>
          <w:szCs w:val="22"/>
        </w:rPr>
        <w:t>ed</w:t>
      </w:r>
      <w:r w:rsidRPr="009430CE">
        <w:rPr>
          <w:rFonts w:cstheme="minorHAnsi"/>
          <w:sz w:val="22"/>
          <w:szCs w:val="22"/>
        </w:rPr>
        <w:t xml:space="preserve"> cases</w:t>
      </w:r>
      <w:r>
        <w:rPr>
          <w:rFonts w:cstheme="minorHAnsi"/>
          <w:sz w:val="22"/>
          <w:szCs w:val="22"/>
        </w:rPr>
        <w:t xml:space="preserve"> with missing HIV status or classified all unknown cases as HIV negative</w:t>
      </w:r>
      <w:r w:rsidRPr="009430CE">
        <w:rPr>
          <w:rFonts w:cstheme="minorHAnsi"/>
          <w:sz w:val="22"/>
          <w:szCs w:val="22"/>
        </w:rPr>
        <w:t>.</w:t>
      </w:r>
    </w:p>
    <w:p w14:paraId="2BFBEA4A" w14:textId="77777777" w:rsidR="00B45510" w:rsidRPr="009430CE" w:rsidRDefault="00B45510" w:rsidP="00B45510">
      <w:pPr>
        <w:spacing w:line="360" w:lineRule="auto"/>
        <w:jc w:val="both"/>
        <w:rPr>
          <w:rFonts w:cstheme="minorHAnsi"/>
          <w:sz w:val="22"/>
          <w:szCs w:val="22"/>
        </w:rPr>
      </w:pPr>
      <w:r w:rsidRPr="009430CE">
        <w:rPr>
          <w:rFonts w:cstheme="minorHAnsi"/>
          <w:sz w:val="22"/>
          <w:szCs w:val="22"/>
        </w:rPr>
        <w:t>For our model calibration, we varied parameters on HPV transmission probability, immunity, sexual mixing, as well as HIV related parameters including relative</w:t>
      </w:r>
      <w:r>
        <w:rPr>
          <w:rFonts w:cstheme="minorHAnsi"/>
          <w:sz w:val="22"/>
          <w:szCs w:val="22"/>
        </w:rPr>
        <w:t xml:space="preserve"> HPV</w:t>
      </w:r>
      <w:r w:rsidRPr="009430CE">
        <w:rPr>
          <w:rFonts w:cstheme="minorHAnsi"/>
          <w:sz w:val="22"/>
          <w:szCs w:val="22"/>
        </w:rPr>
        <w:t xml:space="preserve"> susceptibility and disease severity</w:t>
      </w:r>
      <w:r>
        <w:rPr>
          <w:rFonts w:cstheme="minorHAnsi"/>
          <w:sz w:val="22"/>
          <w:szCs w:val="22"/>
        </w:rPr>
        <w:t xml:space="preserve"> (</w:t>
      </w:r>
      <w:r w:rsidRPr="007A2CE3">
        <w:rPr>
          <w:rFonts w:cstheme="minorHAnsi"/>
          <w:sz w:val="22"/>
          <w:szCs w:val="22"/>
          <w:u w:val="single"/>
        </w:rPr>
        <w:t>Table 1</w:t>
      </w:r>
      <w:r>
        <w:rPr>
          <w:rFonts w:cstheme="minorHAnsi"/>
          <w:sz w:val="22"/>
          <w:szCs w:val="22"/>
        </w:rPr>
        <w:t>).</w:t>
      </w:r>
      <w:r w:rsidRPr="009430CE">
        <w:rPr>
          <w:rFonts w:cstheme="minorHAnsi"/>
          <w:sz w:val="22"/>
          <w:szCs w:val="22"/>
        </w:rPr>
        <w:t xml:space="preserve"> We used </w:t>
      </w:r>
      <w:bookmarkStart w:id="8" w:name="OLE_LINK6"/>
      <w:r w:rsidRPr="009430CE">
        <w:rPr>
          <w:rStyle w:val="Strong"/>
          <w:rFonts w:cstheme="minorHAnsi"/>
          <w:b w:val="0"/>
          <w:bCs w:val="0"/>
          <w:sz w:val="22"/>
          <w:szCs w:val="22"/>
        </w:rPr>
        <w:t>HPVsim’s</w:t>
      </w:r>
      <w:r w:rsidRPr="009430CE">
        <w:rPr>
          <w:rFonts w:cstheme="minorHAnsi"/>
          <w:sz w:val="22"/>
          <w:szCs w:val="22"/>
        </w:rPr>
        <w:t xml:space="preserve"> default calibration tool which employs </w:t>
      </w:r>
      <w:r w:rsidRPr="009430CE">
        <w:rPr>
          <w:rStyle w:val="Strong"/>
          <w:rFonts w:cstheme="minorHAnsi"/>
          <w:b w:val="0"/>
          <w:bCs w:val="0"/>
          <w:sz w:val="22"/>
          <w:szCs w:val="22"/>
        </w:rPr>
        <w:t>Optuna</w:t>
      </w:r>
      <w:r w:rsidRPr="009430CE">
        <w:rPr>
          <w:rFonts w:cstheme="minorHAnsi"/>
          <w:sz w:val="22"/>
          <w:szCs w:val="22"/>
        </w:rPr>
        <w:t xml:space="preserve"> hyperparameter optimization</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{"citationID":"NsIoEFKr","properties":{"unsorted":false,"formattedCitation":"[33]","plainCitation":"[33]","noteIndex":0},"citationItems":[{"id":277,"uris":["http://zotero.org/users/18554815/items/V7KXA3LI"],"itemData":{"id":277,"type":"article-journal","abstract":"The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(https://github.com/pfnet/optuna/).","citation-key":"AKIBAOptunaNextgenerationHyperparameter2019","container-title":"Proceedings of the ACM SIGKDD International Conference on Knowledge Discovery and Data Mining","DOI":"10.1145/3292500.3330701","note":"ISBN: 9781450362016","page":"2623-2631","publisher":"Association for Computing Machinery","title":"Optuna: A Next-generation Hyperparameter Optimization Framework","author":[{"family":"Akiba","given":"Takuya"},{"family":"Sano","given":"Shotaro"},{"family":"Yanase","given":"Toshihiko"},{"family":"Ohta","given":"Takeru"},{"family":"Koyama","given":"Masanori"}],"issued":{"date-parts":[["2019",7]]}}}],"schema":"https://github.com/citation-style-language/schema/raw/master/csl-citation.json"} </w:instrText>
      </w:r>
      <w:r>
        <w:rPr>
          <w:rFonts w:cstheme="minorHAnsi"/>
          <w:sz w:val="22"/>
          <w:szCs w:val="22"/>
        </w:rPr>
        <w:fldChar w:fldCharType="separate"/>
      </w:r>
      <w:r>
        <w:rPr>
          <w:rFonts w:cstheme="minorHAnsi"/>
          <w:noProof/>
          <w:sz w:val="22"/>
          <w:szCs w:val="22"/>
        </w:rPr>
        <w:t>[33]</w:t>
      </w:r>
      <w:r>
        <w:rPr>
          <w:rFonts w:cstheme="minorHAnsi"/>
          <w:sz w:val="22"/>
          <w:szCs w:val="22"/>
        </w:rPr>
        <w:fldChar w:fldCharType="end"/>
      </w:r>
      <w:r>
        <w:rPr>
          <w:rFonts w:cstheme="minorHAnsi"/>
          <w:sz w:val="22"/>
          <w:szCs w:val="22"/>
        </w:rPr>
        <w:t xml:space="preserve"> </w:t>
      </w:r>
      <w:r w:rsidRPr="009430CE">
        <w:rPr>
          <w:rFonts w:cstheme="minorHAnsi"/>
          <w:sz w:val="22"/>
          <w:szCs w:val="22"/>
        </w:rPr>
        <w:t>to explore the parameter space and identify parameter sets that minimize the overall mismatch between model outputs and</w:t>
      </w:r>
      <w:r>
        <w:rPr>
          <w:rFonts w:cstheme="minorHAnsi"/>
          <w:sz w:val="22"/>
          <w:szCs w:val="22"/>
        </w:rPr>
        <w:t xml:space="preserve"> calibration</w:t>
      </w:r>
      <w:r w:rsidRPr="009430CE">
        <w:rPr>
          <w:rFonts w:cstheme="minorHAnsi"/>
          <w:sz w:val="22"/>
          <w:szCs w:val="22"/>
        </w:rPr>
        <w:t xml:space="preserve"> target</w:t>
      </w:r>
      <w:r>
        <w:rPr>
          <w:rFonts w:cstheme="minorHAnsi"/>
          <w:sz w:val="22"/>
          <w:szCs w:val="22"/>
        </w:rPr>
        <w:t>s, measured as</w:t>
      </w:r>
      <w:r w:rsidRPr="009430CE">
        <w:rPr>
          <w:rFonts w:cstheme="minorHAnsi"/>
          <w:sz w:val="22"/>
          <w:szCs w:val="22"/>
        </w:rPr>
        <w:t xml:space="preserve"> the sum of absolute normalized differences.</w:t>
      </w:r>
      <w:bookmarkEnd w:id="8"/>
    </w:p>
    <w:p w14:paraId="7A57D86B" w14:textId="77777777" w:rsidR="00B45510" w:rsidRDefault="00B45510" w:rsidP="00B45510">
      <w:pPr>
        <w:spacing w:line="360" w:lineRule="auto"/>
        <w:jc w:val="both"/>
        <w:rPr>
          <w:rFonts w:cstheme="minorHAnsi"/>
          <w:bCs/>
          <w:i/>
          <w:iCs/>
          <w:sz w:val="22"/>
          <w:szCs w:val="22"/>
        </w:rPr>
      </w:pPr>
    </w:p>
    <w:p w14:paraId="17168246" w14:textId="77777777" w:rsidR="00B45510" w:rsidRPr="009430CE" w:rsidRDefault="00B45510" w:rsidP="00B45510">
      <w:pPr>
        <w:spacing w:line="360" w:lineRule="auto"/>
        <w:jc w:val="both"/>
        <w:rPr>
          <w:rFonts w:cstheme="minorHAnsi"/>
          <w:bCs/>
          <w:i/>
          <w:iCs/>
          <w:sz w:val="22"/>
          <w:szCs w:val="22"/>
        </w:rPr>
      </w:pPr>
      <w:r>
        <w:rPr>
          <w:rFonts w:cstheme="minorHAnsi"/>
          <w:bCs/>
          <w:i/>
          <w:iCs/>
          <w:sz w:val="22"/>
          <w:szCs w:val="22"/>
        </w:rPr>
        <w:t>I</w:t>
      </w:r>
      <w:r w:rsidRPr="009430CE">
        <w:rPr>
          <w:rFonts w:cstheme="minorHAnsi"/>
          <w:bCs/>
          <w:i/>
          <w:iCs/>
          <w:sz w:val="22"/>
          <w:szCs w:val="22"/>
        </w:rPr>
        <w:t>mpact of HIV and ART</w:t>
      </w:r>
    </w:p>
    <w:p w14:paraId="55908594" w14:textId="54AC3480" w:rsidR="00B45510" w:rsidRDefault="00B45510" w:rsidP="00B45510">
      <w:pPr>
        <w:spacing w:line="360" w:lineRule="auto"/>
        <w:jc w:val="both"/>
        <w:rPr>
          <w:rFonts w:cstheme="minorHAnsi"/>
          <w:sz w:val="22"/>
          <w:szCs w:val="22"/>
        </w:rPr>
      </w:pPr>
      <w:bookmarkStart w:id="9" w:name="OLE_LINK5"/>
      <w:r>
        <w:rPr>
          <w:rFonts w:cstheme="minorHAnsi"/>
          <w:bCs/>
          <w:sz w:val="22"/>
          <w:szCs w:val="22"/>
        </w:rPr>
        <w:t xml:space="preserve">Our Status Quo model used for calibration </w:t>
      </w:r>
      <w:r w:rsidRPr="009430CE">
        <w:rPr>
          <w:rFonts w:cstheme="minorHAnsi"/>
          <w:bCs/>
          <w:sz w:val="22"/>
          <w:szCs w:val="22"/>
        </w:rPr>
        <w:t>assum</w:t>
      </w:r>
      <w:r>
        <w:rPr>
          <w:rFonts w:cstheme="minorHAnsi"/>
          <w:bCs/>
          <w:sz w:val="22"/>
          <w:szCs w:val="22"/>
        </w:rPr>
        <w:t>es</w:t>
      </w:r>
      <w:r w:rsidRPr="009430CE">
        <w:rPr>
          <w:rFonts w:cstheme="minorHAnsi"/>
          <w:bCs/>
          <w:sz w:val="22"/>
          <w:szCs w:val="22"/>
        </w:rPr>
        <w:t xml:space="preserve"> no preventive measures and interventions for cervical cancer such as</w:t>
      </w:r>
      <w:r>
        <w:rPr>
          <w:rFonts w:cstheme="minorHAnsi"/>
          <w:bCs/>
          <w:sz w:val="22"/>
          <w:szCs w:val="22"/>
        </w:rPr>
        <w:t xml:space="preserve"> HPV</w:t>
      </w:r>
      <w:r w:rsidRPr="009430CE">
        <w:rPr>
          <w:rFonts w:cstheme="minorHAnsi"/>
          <w:bCs/>
          <w:sz w:val="22"/>
          <w:szCs w:val="22"/>
        </w:rPr>
        <w:t xml:space="preserve"> vaccination</w:t>
      </w:r>
      <w:r>
        <w:rPr>
          <w:rFonts w:cstheme="minorHAnsi"/>
          <w:bCs/>
          <w:sz w:val="22"/>
          <w:szCs w:val="22"/>
        </w:rPr>
        <w:t xml:space="preserve">, </w:t>
      </w:r>
      <w:r w:rsidRPr="009430CE">
        <w:rPr>
          <w:rFonts w:cstheme="minorHAnsi"/>
          <w:bCs/>
          <w:sz w:val="22"/>
          <w:szCs w:val="22"/>
        </w:rPr>
        <w:t xml:space="preserve">screening </w:t>
      </w:r>
      <w:r>
        <w:rPr>
          <w:rFonts w:cstheme="minorHAnsi"/>
          <w:bCs/>
          <w:sz w:val="22"/>
          <w:szCs w:val="22"/>
        </w:rPr>
        <w:t>or</w:t>
      </w:r>
      <w:r w:rsidRPr="009430CE">
        <w:rPr>
          <w:rFonts w:cstheme="minorHAnsi"/>
          <w:bCs/>
          <w:sz w:val="22"/>
          <w:szCs w:val="22"/>
        </w:rPr>
        <w:t xml:space="preserve"> treatment of precancer</w:t>
      </w:r>
      <w:r>
        <w:rPr>
          <w:rFonts w:cstheme="minorHAnsi"/>
          <w:bCs/>
          <w:sz w:val="22"/>
          <w:szCs w:val="22"/>
        </w:rPr>
        <w:t>ous lesions</w:t>
      </w:r>
      <w:r w:rsidRPr="009430CE">
        <w:rPr>
          <w:rFonts w:cstheme="minorHAnsi"/>
          <w:bCs/>
          <w:sz w:val="22"/>
          <w:szCs w:val="22"/>
        </w:rPr>
        <w:t xml:space="preserve">. </w:t>
      </w:r>
      <w:r>
        <w:rPr>
          <w:rFonts w:cstheme="minorHAnsi"/>
          <w:bCs/>
          <w:sz w:val="22"/>
          <w:szCs w:val="22"/>
        </w:rPr>
        <w:t xml:space="preserve">Using the best fitting calibrated parameters, we simulated our Status Quo scenario, as well as </w:t>
      </w:r>
      <w:r>
        <w:rPr>
          <w:rFonts w:cstheme="minorHAnsi"/>
          <w:sz w:val="22"/>
          <w:szCs w:val="22"/>
        </w:rPr>
        <w:t>two</w:t>
      </w:r>
      <w:r w:rsidRPr="009430CE">
        <w:rPr>
          <w:rFonts w:cstheme="minorHAnsi"/>
          <w:sz w:val="22"/>
          <w:szCs w:val="22"/>
        </w:rPr>
        <w:t xml:space="preserve"> scenarios to assess the impact of HIV and ART</w:t>
      </w:r>
      <w:r>
        <w:rPr>
          <w:rFonts w:cstheme="minorHAnsi"/>
          <w:sz w:val="22"/>
          <w:szCs w:val="22"/>
        </w:rPr>
        <w:t xml:space="preserve">. </w:t>
      </w:r>
      <w:r w:rsidRPr="009430CE">
        <w:rPr>
          <w:rFonts w:cstheme="minorHAnsi"/>
          <w:sz w:val="22"/>
          <w:szCs w:val="22"/>
        </w:rPr>
        <w:t xml:space="preserve">In </w:t>
      </w:r>
      <w:r>
        <w:rPr>
          <w:rFonts w:cstheme="minorHAnsi"/>
          <w:sz w:val="22"/>
          <w:szCs w:val="22"/>
        </w:rPr>
        <w:t>a counterfactual</w:t>
      </w:r>
      <w:r w:rsidRPr="009430CE">
        <w:rPr>
          <w:rFonts w:cstheme="minorHAnsi"/>
          <w:sz w:val="22"/>
          <w:szCs w:val="22"/>
        </w:rPr>
        <w:t xml:space="preserve"> scenario without HIV</w:t>
      </w:r>
      <w:r>
        <w:rPr>
          <w:rFonts w:cstheme="minorHAnsi"/>
          <w:sz w:val="22"/>
          <w:szCs w:val="22"/>
        </w:rPr>
        <w:t xml:space="preserve"> (Scenario 1)</w:t>
      </w:r>
      <w:r w:rsidRPr="009430CE">
        <w:rPr>
          <w:rFonts w:cstheme="minorHAnsi"/>
          <w:sz w:val="22"/>
          <w:szCs w:val="22"/>
        </w:rPr>
        <w:t xml:space="preserve">, HIV </w:t>
      </w:r>
      <w:r>
        <w:rPr>
          <w:rFonts w:cstheme="minorHAnsi"/>
          <w:sz w:val="22"/>
          <w:szCs w:val="22"/>
        </w:rPr>
        <w:t xml:space="preserve">was </w:t>
      </w:r>
      <w:r w:rsidR="008039A2">
        <w:rPr>
          <w:rFonts w:cstheme="minorHAnsi"/>
          <w:sz w:val="22"/>
          <w:szCs w:val="22"/>
        </w:rPr>
        <w:t xml:space="preserve">never introduced into the simulated population (i.e. zero HIV incidence, </w:t>
      </w:r>
      <w:r w:rsidR="008039A2" w:rsidRPr="009430CE">
        <w:rPr>
          <w:rFonts w:cstheme="minorHAnsi"/>
          <w:sz w:val="22"/>
          <w:szCs w:val="22"/>
        </w:rPr>
        <w:t>prevalence</w:t>
      </w:r>
      <w:r w:rsidR="008039A2">
        <w:rPr>
          <w:rFonts w:cstheme="minorHAnsi"/>
          <w:sz w:val="22"/>
          <w:szCs w:val="22"/>
        </w:rPr>
        <w:t>, and mortality)</w:t>
      </w:r>
      <w:r>
        <w:rPr>
          <w:rFonts w:cstheme="minorHAnsi"/>
          <w:sz w:val="22"/>
          <w:szCs w:val="22"/>
        </w:rPr>
        <w:t>, thereby</w:t>
      </w:r>
      <w:r w:rsidRPr="009430CE">
        <w:rPr>
          <w:rFonts w:cstheme="minorHAnsi"/>
          <w:sz w:val="22"/>
          <w:szCs w:val="22"/>
        </w:rPr>
        <w:t xml:space="preserve"> removing </w:t>
      </w:r>
      <w:r>
        <w:rPr>
          <w:rFonts w:cstheme="minorHAnsi"/>
          <w:sz w:val="22"/>
          <w:szCs w:val="22"/>
        </w:rPr>
        <w:t xml:space="preserve">the impact of </w:t>
      </w:r>
      <w:r w:rsidRPr="009430CE">
        <w:rPr>
          <w:rFonts w:cstheme="minorHAnsi"/>
          <w:sz w:val="22"/>
          <w:szCs w:val="22"/>
        </w:rPr>
        <w:t>HIV-associated increased HPV susceptibility and relative disease severity</w:t>
      </w:r>
      <w:r>
        <w:rPr>
          <w:rFonts w:cstheme="minorHAnsi"/>
          <w:sz w:val="22"/>
          <w:szCs w:val="22"/>
        </w:rPr>
        <w:t>.</w:t>
      </w:r>
      <w:r w:rsidRPr="009430CE">
        <w:rPr>
          <w:rFonts w:cstheme="minorHAnsi"/>
          <w:sz w:val="22"/>
          <w:szCs w:val="22"/>
        </w:rPr>
        <w:t xml:space="preserve"> </w:t>
      </w:r>
      <w:r>
        <w:rPr>
          <w:rFonts w:cstheme="minorHAnsi"/>
          <w:sz w:val="22"/>
          <w:szCs w:val="22"/>
        </w:rPr>
        <w:t>In a separate counterfactual scenario without</w:t>
      </w:r>
      <w:r w:rsidRPr="009430CE">
        <w:rPr>
          <w:rFonts w:cstheme="minorHAnsi"/>
          <w:sz w:val="22"/>
          <w:szCs w:val="22"/>
        </w:rPr>
        <w:t xml:space="preserve"> ART</w:t>
      </w:r>
      <w:r>
        <w:rPr>
          <w:rFonts w:cstheme="minorHAnsi"/>
          <w:sz w:val="22"/>
          <w:szCs w:val="22"/>
        </w:rPr>
        <w:t xml:space="preserve"> (Scenario 2)</w:t>
      </w:r>
      <w:r w:rsidRPr="009430CE">
        <w:rPr>
          <w:rFonts w:cstheme="minorHAnsi"/>
          <w:sz w:val="22"/>
          <w:szCs w:val="22"/>
        </w:rPr>
        <w:t xml:space="preserve">, we set ART coverage to </w:t>
      </w:r>
      <w:r>
        <w:rPr>
          <w:rFonts w:cstheme="minorHAnsi"/>
          <w:sz w:val="22"/>
          <w:szCs w:val="22"/>
        </w:rPr>
        <w:t>zero</w:t>
      </w:r>
      <w:r w:rsidRPr="009430CE">
        <w:rPr>
          <w:rFonts w:cstheme="minorHAnsi"/>
          <w:sz w:val="22"/>
          <w:szCs w:val="22"/>
        </w:rPr>
        <w:t xml:space="preserve"> </w:t>
      </w:r>
      <w:r>
        <w:rPr>
          <w:rFonts w:cstheme="minorHAnsi"/>
          <w:sz w:val="22"/>
          <w:szCs w:val="22"/>
        </w:rPr>
        <w:t>to estimate the population-level impact of ART scale-up</w:t>
      </w:r>
      <w:r w:rsidRPr="009430CE">
        <w:rPr>
          <w:rFonts w:cstheme="minorHAnsi"/>
          <w:sz w:val="22"/>
          <w:szCs w:val="22"/>
        </w:rPr>
        <w:t xml:space="preserve">. </w:t>
      </w:r>
      <w:r w:rsidR="00F23DE5">
        <w:rPr>
          <w:rFonts w:cstheme="minorHAnsi"/>
          <w:sz w:val="22"/>
          <w:szCs w:val="22"/>
        </w:rPr>
        <w:t>In</w:t>
      </w:r>
      <w:r w:rsidR="00F23DE5" w:rsidRPr="000A60D4">
        <w:rPr>
          <w:rFonts w:cstheme="minorHAnsi"/>
          <w:sz w:val="22"/>
          <w:szCs w:val="22"/>
        </w:rPr>
        <w:t xml:space="preserve"> Scenario 1 (No HIV), we removed all HIV-related inputs from the model, including HIV incidence, HIV-related mortality, CD4 dynamics, and ART. In Scenario 2 (No ART), ART coverage was set to zero while HIV prevalence, incidence, and all other HIV parameters were retained at status quo levels, isolating the protective effect of ART on cervical cancer incidence.</w:t>
      </w:r>
    </w:p>
    <w:p w14:paraId="246169EA" w14:textId="77777777" w:rsidR="00B45510" w:rsidRDefault="00B45510" w:rsidP="00B45510">
      <w:pPr>
        <w:spacing w:line="360" w:lineRule="auto"/>
        <w:jc w:val="both"/>
        <w:rPr>
          <w:rFonts w:cstheme="minorHAnsi"/>
          <w:sz w:val="22"/>
          <w:szCs w:val="22"/>
        </w:rPr>
      </w:pPr>
    </w:p>
    <w:p w14:paraId="4829061B" w14:textId="77777777" w:rsidR="00B45510" w:rsidRPr="00102E67" w:rsidRDefault="00B45510" w:rsidP="00B45510">
      <w:pPr>
        <w:spacing w:line="360" w:lineRule="auto"/>
        <w:jc w:val="both"/>
        <w:rPr>
          <w:rFonts w:cstheme="minorHAnsi"/>
          <w:i/>
          <w:iCs/>
          <w:sz w:val="22"/>
          <w:szCs w:val="22"/>
        </w:rPr>
      </w:pPr>
      <w:r w:rsidRPr="00102E67">
        <w:rPr>
          <w:rFonts w:cstheme="minorHAnsi"/>
          <w:i/>
          <w:iCs/>
          <w:sz w:val="22"/>
          <w:szCs w:val="22"/>
        </w:rPr>
        <w:lastRenderedPageBreak/>
        <w:t xml:space="preserve">Ethical </w:t>
      </w:r>
      <w:r>
        <w:rPr>
          <w:rFonts w:cstheme="minorHAnsi"/>
          <w:i/>
          <w:iCs/>
          <w:sz w:val="22"/>
          <w:szCs w:val="22"/>
        </w:rPr>
        <w:t>considerations</w:t>
      </w:r>
    </w:p>
    <w:p w14:paraId="68DC1A50" w14:textId="77777777" w:rsidR="00B45510" w:rsidRPr="00570B79" w:rsidRDefault="00B45510" w:rsidP="00B45510">
      <w:pPr>
        <w:spacing w:line="360" w:lineRule="auto"/>
        <w:jc w:val="both"/>
        <w:rPr>
          <w:rFonts w:cstheme="minorHAnsi"/>
          <w:sz w:val="22"/>
          <w:szCs w:val="22"/>
        </w:rPr>
      </w:pPr>
      <w:r w:rsidRPr="00570B79">
        <w:rPr>
          <w:rFonts w:cstheme="minorHAnsi"/>
          <w:sz w:val="22"/>
          <w:szCs w:val="22"/>
        </w:rPr>
        <w:t xml:space="preserve">Individual patient consent was not obtained for this analysis, as the study used de-identified, routinely collected data. The study was approved by the </w:t>
      </w:r>
      <w:r w:rsidRPr="00C44BAB">
        <w:rPr>
          <w:rFonts w:cstheme="minorHAnsi"/>
          <w:sz w:val="22"/>
          <w:szCs w:val="22"/>
        </w:rPr>
        <w:t>University of Zambia Biomedical Research Ethics Committee</w:t>
      </w:r>
      <w:r>
        <w:rPr>
          <w:rFonts w:cstheme="minorHAnsi"/>
          <w:sz w:val="22"/>
          <w:szCs w:val="22"/>
        </w:rPr>
        <w:t xml:space="preserve"> (Ref #3847-2023), the National Health Research Authority (Ref # NHRA0004/11/05/2023), and the </w:t>
      </w:r>
      <w:r w:rsidRPr="00570B79">
        <w:rPr>
          <w:rFonts w:cstheme="minorHAnsi"/>
          <w:sz w:val="22"/>
          <w:szCs w:val="22"/>
        </w:rPr>
        <w:t xml:space="preserve">Cantonal </w:t>
      </w:r>
      <w:r>
        <w:rPr>
          <w:rFonts w:cstheme="minorHAnsi"/>
          <w:sz w:val="22"/>
          <w:szCs w:val="22"/>
        </w:rPr>
        <w:t>e</w:t>
      </w:r>
      <w:r w:rsidRPr="00570B79">
        <w:rPr>
          <w:rFonts w:cstheme="minorHAnsi"/>
          <w:sz w:val="22"/>
          <w:szCs w:val="22"/>
        </w:rPr>
        <w:t xml:space="preserve">thics committee in </w:t>
      </w:r>
      <w:r w:rsidRPr="00C12AEC">
        <w:rPr>
          <w:rFonts w:cstheme="minorHAnsi"/>
          <w:sz w:val="22"/>
          <w:szCs w:val="22"/>
        </w:rPr>
        <w:t>Ber</w:t>
      </w:r>
      <w:r w:rsidRPr="003A5B23">
        <w:rPr>
          <w:rFonts w:cstheme="minorHAnsi"/>
          <w:sz w:val="22"/>
          <w:szCs w:val="22"/>
        </w:rPr>
        <w:t>n (</w:t>
      </w:r>
      <w:r w:rsidRPr="003A5B23">
        <w:rPr>
          <w:rFonts w:eastAsia="Times New Roman" w:cstheme="minorHAnsi"/>
          <w:color w:val="212121"/>
          <w:sz w:val="22"/>
          <w:szCs w:val="22"/>
        </w:rPr>
        <w:t>PB_2016-00273</w:t>
      </w:r>
      <w:r w:rsidRPr="003A5B23">
        <w:rPr>
          <w:rFonts w:cstheme="minorHAnsi"/>
          <w:sz w:val="22"/>
          <w:szCs w:val="22"/>
        </w:rPr>
        <w:t>),</w:t>
      </w:r>
      <w:r w:rsidRPr="00243C11">
        <w:rPr>
          <w:rFonts w:cstheme="minorHAnsi"/>
        </w:rPr>
        <w:t xml:space="preserve"> </w:t>
      </w:r>
      <w:r w:rsidRPr="00570B79">
        <w:rPr>
          <w:rFonts w:cstheme="minorHAnsi"/>
          <w:sz w:val="22"/>
          <w:szCs w:val="22"/>
        </w:rPr>
        <w:t>Switzerland, which granted a waiver of informed consent in accordance with local regulations and ethical guidelines.</w:t>
      </w:r>
      <w:r>
        <w:rPr>
          <w:rFonts w:cstheme="minorHAnsi"/>
          <w:sz w:val="22"/>
          <w:szCs w:val="22"/>
        </w:rPr>
        <w:t xml:space="preserve"> Additionally, a letter was provided by the Ministry of Health of the Republic of Zambia authorizing the Cancer Diseases Hospital to share its data. </w:t>
      </w:r>
    </w:p>
    <w:p w14:paraId="5EEA6D77" w14:textId="77777777" w:rsidR="00B45510" w:rsidRDefault="00B45510" w:rsidP="00B45510">
      <w:pPr>
        <w:spacing w:line="360" w:lineRule="auto"/>
        <w:jc w:val="both"/>
        <w:rPr>
          <w:rFonts w:cstheme="minorHAnsi"/>
          <w:sz w:val="22"/>
          <w:szCs w:val="22"/>
        </w:rPr>
      </w:pPr>
    </w:p>
    <w:p w14:paraId="6276587A" w14:textId="77777777" w:rsidR="00B45510" w:rsidRPr="009430CE" w:rsidRDefault="00B45510" w:rsidP="00B45510">
      <w:pPr>
        <w:spacing w:line="360" w:lineRule="auto"/>
        <w:jc w:val="both"/>
        <w:rPr>
          <w:rFonts w:cstheme="minorHAnsi"/>
          <w:sz w:val="22"/>
          <w:szCs w:val="22"/>
        </w:rPr>
      </w:pPr>
    </w:p>
    <w:bookmarkEnd w:id="9"/>
    <w:p w14:paraId="712D2FE3" w14:textId="77777777" w:rsidR="00B45510" w:rsidRPr="009430CE" w:rsidRDefault="00B45510" w:rsidP="00B45510">
      <w:pPr>
        <w:spacing w:line="360" w:lineRule="auto"/>
        <w:jc w:val="both"/>
        <w:rPr>
          <w:rFonts w:cstheme="minorHAnsi"/>
          <w:b/>
          <w:bCs/>
          <w:sz w:val="22"/>
          <w:szCs w:val="22"/>
        </w:rPr>
      </w:pPr>
      <w:r w:rsidRPr="009430CE">
        <w:rPr>
          <w:rFonts w:cstheme="minorHAnsi"/>
          <w:b/>
          <w:bCs/>
          <w:sz w:val="22"/>
          <w:szCs w:val="22"/>
        </w:rPr>
        <w:t>Results</w:t>
      </w:r>
    </w:p>
    <w:p w14:paraId="6D93030F" w14:textId="77777777" w:rsidR="00B45510" w:rsidRPr="009430CE" w:rsidRDefault="00B45510" w:rsidP="00B45510">
      <w:pPr>
        <w:spacing w:line="360" w:lineRule="auto"/>
        <w:jc w:val="both"/>
        <w:rPr>
          <w:rFonts w:cstheme="minorHAnsi"/>
          <w:i/>
          <w:iCs/>
          <w:sz w:val="22"/>
          <w:szCs w:val="22"/>
        </w:rPr>
      </w:pPr>
      <w:r w:rsidRPr="009430CE">
        <w:rPr>
          <w:rFonts w:cstheme="minorHAnsi"/>
          <w:i/>
          <w:iCs/>
          <w:sz w:val="22"/>
          <w:szCs w:val="22"/>
        </w:rPr>
        <w:t>Model Calibration</w:t>
      </w:r>
    </w:p>
    <w:p w14:paraId="3BE9505C" w14:textId="77777777" w:rsidR="00B45510" w:rsidRDefault="00B45510" w:rsidP="00B45510">
      <w:pPr>
        <w:spacing w:line="360" w:lineRule="auto"/>
        <w:jc w:val="both"/>
        <w:rPr>
          <w:rFonts w:cstheme="minorHAnsi"/>
          <w:sz w:val="22"/>
          <w:szCs w:val="22"/>
        </w:rPr>
      </w:pPr>
      <w:r w:rsidRPr="009430CE">
        <w:rPr>
          <w:rFonts w:cstheme="minorHAnsi"/>
          <w:sz w:val="22"/>
          <w:szCs w:val="22"/>
        </w:rPr>
        <w:t>We conducted 5</w:t>
      </w:r>
      <w:r>
        <w:rPr>
          <w:rFonts w:cstheme="minorHAnsi"/>
          <w:sz w:val="22"/>
          <w:szCs w:val="22"/>
        </w:rPr>
        <w:t>,</w:t>
      </w:r>
      <w:r w:rsidRPr="009430CE">
        <w:rPr>
          <w:rFonts w:cstheme="minorHAnsi"/>
          <w:sz w:val="22"/>
          <w:szCs w:val="22"/>
        </w:rPr>
        <w:t xml:space="preserve">000 calibration trials to identify parameter combinations that minimized the mismatch between model outputs and </w:t>
      </w:r>
      <w:r>
        <w:rPr>
          <w:rFonts w:cstheme="minorHAnsi"/>
          <w:sz w:val="22"/>
          <w:szCs w:val="22"/>
        </w:rPr>
        <w:t>calibration targets</w:t>
      </w:r>
      <w:r w:rsidRPr="009430CE">
        <w:rPr>
          <w:rFonts w:cstheme="minorHAnsi"/>
          <w:sz w:val="22"/>
          <w:szCs w:val="22"/>
        </w:rPr>
        <w:t xml:space="preserve">. </w:t>
      </w:r>
      <w:r>
        <w:rPr>
          <w:rFonts w:cstheme="minorHAnsi"/>
          <w:sz w:val="22"/>
          <w:szCs w:val="22"/>
        </w:rPr>
        <w:t>Parameters</w:t>
      </w:r>
      <w:r w:rsidRPr="009430CE">
        <w:rPr>
          <w:rFonts w:cstheme="minorHAnsi"/>
          <w:sz w:val="22"/>
          <w:szCs w:val="22"/>
        </w:rPr>
        <w:t xml:space="preserve"> related to HPV transmission probability, immunity, sexual mixing patterns, and HIV-related factors including relative susceptibility and relative disease severity</w:t>
      </w:r>
      <w:r>
        <w:rPr>
          <w:rFonts w:cstheme="minorHAnsi"/>
          <w:sz w:val="22"/>
          <w:szCs w:val="22"/>
        </w:rPr>
        <w:t xml:space="preserve"> were jointly optimized</w:t>
      </w:r>
      <w:r w:rsidRPr="009430CE">
        <w:rPr>
          <w:rFonts w:cstheme="minorHAnsi"/>
          <w:sz w:val="22"/>
          <w:szCs w:val="22"/>
        </w:rPr>
        <w:t>.</w:t>
      </w:r>
      <w:r>
        <w:rPr>
          <w:rFonts w:cstheme="minorHAnsi"/>
          <w:sz w:val="22"/>
          <w:szCs w:val="22"/>
        </w:rPr>
        <w:t xml:space="preserve"> The resulting</w:t>
      </w:r>
      <w:r w:rsidRPr="009430CE">
        <w:rPr>
          <w:rFonts w:cstheme="minorHAnsi"/>
          <w:sz w:val="22"/>
          <w:szCs w:val="22"/>
        </w:rPr>
        <w:t xml:space="preserve"> parameter combinations </w:t>
      </w:r>
      <w:r>
        <w:rPr>
          <w:rFonts w:cstheme="minorHAnsi"/>
          <w:sz w:val="22"/>
          <w:szCs w:val="22"/>
        </w:rPr>
        <w:t>showed</w:t>
      </w:r>
      <w:r w:rsidRPr="009430CE">
        <w:rPr>
          <w:rFonts w:cstheme="minorHAnsi"/>
          <w:sz w:val="22"/>
          <w:szCs w:val="22"/>
        </w:rPr>
        <w:t xml:space="preserve"> good agreement with the calibration targets, including</w:t>
      </w:r>
      <w:r>
        <w:rPr>
          <w:rFonts w:cstheme="minorHAnsi"/>
          <w:sz w:val="22"/>
          <w:szCs w:val="22"/>
        </w:rPr>
        <w:t xml:space="preserve"> the</w:t>
      </w:r>
      <w:r w:rsidRPr="009430CE">
        <w:rPr>
          <w:rFonts w:cstheme="minorHAnsi"/>
          <w:sz w:val="22"/>
          <w:szCs w:val="22"/>
        </w:rPr>
        <w:t xml:space="preserve"> age-specific </w:t>
      </w:r>
      <w:r>
        <w:rPr>
          <w:rFonts w:cstheme="minorHAnsi"/>
          <w:sz w:val="22"/>
          <w:szCs w:val="22"/>
        </w:rPr>
        <w:t xml:space="preserve">number of </w:t>
      </w:r>
      <w:r w:rsidRPr="009430CE">
        <w:rPr>
          <w:rFonts w:cstheme="minorHAnsi"/>
          <w:sz w:val="22"/>
          <w:szCs w:val="22"/>
        </w:rPr>
        <w:t xml:space="preserve">cancer cases and age-standardized incidence rate for 2020 from GLOBOCAN, and the age-specific cancer </w:t>
      </w:r>
      <w:r>
        <w:rPr>
          <w:rFonts w:cstheme="minorHAnsi"/>
          <w:sz w:val="22"/>
          <w:szCs w:val="22"/>
        </w:rPr>
        <w:t>IRRs</w:t>
      </w:r>
      <w:r w:rsidRPr="009430CE">
        <w:rPr>
          <w:rFonts w:cstheme="minorHAnsi"/>
          <w:sz w:val="22"/>
          <w:szCs w:val="22"/>
        </w:rPr>
        <w:t xml:space="preserve"> by HIV status from Zambia</w:t>
      </w:r>
      <w:r>
        <w:rPr>
          <w:rFonts w:cstheme="minorHAnsi"/>
          <w:sz w:val="22"/>
          <w:szCs w:val="22"/>
        </w:rPr>
        <w:t>’s</w:t>
      </w:r>
      <w:r w:rsidRPr="009430CE">
        <w:rPr>
          <w:rFonts w:cstheme="minorHAnsi"/>
          <w:sz w:val="22"/>
          <w:szCs w:val="22"/>
        </w:rPr>
        <w:t xml:space="preserve"> </w:t>
      </w:r>
      <w:r>
        <w:rPr>
          <w:rFonts w:cstheme="minorHAnsi"/>
          <w:sz w:val="22"/>
          <w:szCs w:val="22"/>
        </w:rPr>
        <w:t>c</w:t>
      </w:r>
      <w:r w:rsidRPr="009430CE">
        <w:rPr>
          <w:rFonts w:cstheme="minorHAnsi"/>
          <w:sz w:val="22"/>
          <w:szCs w:val="22"/>
        </w:rPr>
        <w:t xml:space="preserve">ancer </w:t>
      </w:r>
      <w:r>
        <w:rPr>
          <w:rFonts w:cstheme="minorHAnsi"/>
          <w:sz w:val="22"/>
          <w:szCs w:val="22"/>
        </w:rPr>
        <w:t>r</w:t>
      </w:r>
      <w:r w:rsidRPr="009430CE">
        <w:rPr>
          <w:rFonts w:cstheme="minorHAnsi"/>
          <w:sz w:val="22"/>
          <w:szCs w:val="22"/>
        </w:rPr>
        <w:t xml:space="preserve">egistry </w:t>
      </w:r>
      <w:r>
        <w:rPr>
          <w:rFonts w:cstheme="minorHAnsi"/>
          <w:sz w:val="22"/>
          <w:szCs w:val="22"/>
        </w:rPr>
        <w:t xml:space="preserve">for women </w:t>
      </w:r>
      <w:r w:rsidRPr="009430CE">
        <w:rPr>
          <w:rFonts w:cstheme="minorHAnsi"/>
          <w:sz w:val="22"/>
          <w:szCs w:val="22"/>
        </w:rPr>
        <w:t>age</w:t>
      </w:r>
      <w:r>
        <w:rPr>
          <w:rFonts w:cstheme="minorHAnsi"/>
          <w:sz w:val="22"/>
          <w:szCs w:val="22"/>
        </w:rPr>
        <w:t>d</w:t>
      </w:r>
      <w:r w:rsidRPr="009430CE">
        <w:rPr>
          <w:rFonts w:cstheme="minorHAnsi"/>
          <w:sz w:val="22"/>
          <w:szCs w:val="22"/>
        </w:rPr>
        <w:t xml:space="preserve"> 25 </w:t>
      </w:r>
      <w:r>
        <w:rPr>
          <w:rFonts w:cstheme="minorHAnsi"/>
          <w:sz w:val="22"/>
          <w:szCs w:val="22"/>
        </w:rPr>
        <w:t>to</w:t>
      </w:r>
      <w:r w:rsidRPr="009430CE">
        <w:rPr>
          <w:rFonts w:cstheme="minorHAnsi"/>
          <w:sz w:val="22"/>
          <w:szCs w:val="22"/>
        </w:rPr>
        <w:t xml:space="preserve"> 80</w:t>
      </w:r>
      <w:r>
        <w:rPr>
          <w:rFonts w:cstheme="minorHAnsi"/>
          <w:sz w:val="22"/>
          <w:szCs w:val="22"/>
        </w:rPr>
        <w:t xml:space="preserve"> years</w:t>
      </w:r>
      <w:r w:rsidRPr="009430CE">
        <w:rPr>
          <w:rFonts w:cstheme="minorHAnsi"/>
          <w:sz w:val="22"/>
          <w:szCs w:val="22"/>
        </w:rPr>
        <w:t xml:space="preserve">. </w:t>
      </w:r>
      <w:r>
        <w:rPr>
          <w:rFonts w:cstheme="minorHAnsi"/>
          <w:sz w:val="22"/>
          <w:szCs w:val="22"/>
        </w:rPr>
        <w:t xml:space="preserve">Parameter ranges used in calibration are shown in </w:t>
      </w:r>
      <w:r w:rsidRPr="009430CE">
        <w:rPr>
          <w:rFonts w:cstheme="minorHAnsi"/>
          <w:sz w:val="22"/>
          <w:szCs w:val="22"/>
          <w:u w:val="single"/>
        </w:rPr>
        <w:t xml:space="preserve">Table </w:t>
      </w:r>
      <w:r>
        <w:rPr>
          <w:rFonts w:cstheme="minorHAnsi"/>
          <w:sz w:val="22"/>
          <w:szCs w:val="22"/>
          <w:u w:val="single"/>
        </w:rPr>
        <w:t>1,</w:t>
      </w:r>
      <w:r w:rsidRPr="00957BBB">
        <w:rPr>
          <w:rFonts w:cstheme="minorHAnsi"/>
          <w:sz w:val="22"/>
          <w:szCs w:val="22"/>
        </w:rPr>
        <w:t xml:space="preserve"> informed by current evidence on HPV and HIV coinfection dynamics.</w:t>
      </w:r>
      <w:r w:rsidRPr="003F48BF">
        <w:rPr>
          <w:rFonts w:cstheme="minorHAnsi"/>
          <w:sz w:val="22"/>
          <w:szCs w:val="22"/>
        </w:rPr>
        <w:t xml:space="preserve"> </w:t>
      </w:r>
      <w:r w:rsidRPr="009430CE">
        <w:rPr>
          <w:rFonts w:cstheme="minorHAnsi"/>
          <w:sz w:val="22"/>
          <w:szCs w:val="22"/>
          <w:u w:val="single"/>
        </w:rPr>
        <w:t>Figure 1</w:t>
      </w:r>
      <w:r w:rsidRPr="009430CE">
        <w:rPr>
          <w:rFonts w:cstheme="minorHAnsi"/>
          <w:sz w:val="22"/>
          <w:szCs w:val="22"/>
        </w:rPr>
        <w:t xml:space="preserve"> </w:t>
      </w:r>
      <w:r>
        <w:rPr>
          <w:rFonts w:cstheme="minorHAnsi"/>
          <w:sz w:val="22"/>
          <w:szCs w:val="22"/>
        </w:rPr>
        <w:t>compares</w:t>
      </w:r>
      <w:r w:rsidRPr="009430CE">
        <w:rPr>
          <w:rFonts w:cstheme="minorHAnsi"/>
          <w:sz w:val="22"/>
          <w:szCs w:val="22"/>
        </w:rPr>
        <w:t xml:space="preserve"> model outputs </w:t>
      </w:r>
      <w:r>
        <w:rPr>
          <w:rFonts w:cstheme="minorHAnsi"/>
          <w:sz w:val="22"/>
          <w:szCs w:val="22"/>
        </w:rPr>
        <w:t xml:space="preserve">with calibration targets </w:t>
      </w:r>
      <w:r w:rsidRPr="009430CE">
        <w:rPr>
          <w:rFonts w:cstheme="minorHAnsi"/>
          <w:sz w:val="22"/>
          <w:szCs w:val="22"/>
        </w:rPr>
        <w:t xml:space="preserve">from the best </w:t>
      </w:r>
      <w:r>
        <w:rPr>
          <w:rFonts w:cstheme="minorHAnsi"/>
          <w:sz w:val="22"/>
          <w:szCs w:val="22"/>
        </w:rPr>
        <w:t>2</w:t>
      </w:r>
      <w:r w:rsidRPr="009430CE">
        <w:rPr>
          <w:rFonts w:cstheme="minorHAnsi"/>
          <w:sz w:val="22"/>
          <w:szCs w:val="22"/>
        </w:rPr>
        <w:t xml:space="preserve">00 parameter combinations </w:t>
      </w:r>
      <w:r>
        <w:rPr>
          <w:rFonts w:cstheme="minorHAnsi"/>
          <w:sz w:val="22"/>
          <w:szCs w:val="22"/>
        </w:rPr>
        <w:t>and</w:t>
      </w:r>
      <w:r w:rsidRPr="009430CE">
        <w:rPr>
          <w:rFonts w:cstheme="minorHAnsi"/>
          <w:sz w:val="22"/>
          <w:szCs w:val="22"/>
        </w:rPr>
        <w:t xml:space="preserve"> </w:t>
      </w:r>
      <w:r w:rsidRPr="009430CE">
        <w:rPr>
          <w:rFonts w:cstheme="minorHAnsi"/>
          <w:sz w:val="22"/>
          <w:szCs w:val="22"/>
          <w:u w:val="single"/>
        </w:rPr>
        <w:t>Figure S1</w:t>
      </w:r>
      <w:r w:rsidRPr="009430CE">
        <w:rPr>
          <w:rFonts w:cstheme="minorHAnsi"/>
          <w:sz w:val="22"/>
          <w:szCs w:val="22"/>
        </w:rPr>
        <w:t xml:space="preserve"> shows the distributions of the </w:t>
      </w:r>
      <w:r>
        <w:rPr>
          <w:rFonts w:cstheme="minorHAnsi"/>
          <w:sz w:val="22"/>
          <w:szCs w:val="22"/>
        </w:rPr>
        <w:t>2</w:t>
      </w:r>
      <w:r w:rsidRPr="009430CE">
        <w:rPr>
          <w:rFonts w:cstheme="minorHAnsi"/>
          <w:sz w:val="22"/>
          <w:szCs w:val="22"/>
        </w:rPr>
        <w:t xml:space="preserve">00 best fitting parameter combinations. </w:t>
      </w:r>
    </w:p>
    <w:p w14:paraId="00BCA148" w14:textId="77777777" w:rsidR="00B45510" w:rsidRDefault="00B45510" w:rsidP="00B45510">
      <w:pPr>
        <w:spacing w:line="360" w:lineRule="auto"/>
        <w:jc w:val="both"/>
        <w:rPr>
          <w:rFonts w:cstheme="minorHAnsi"/>
          <w:sz w:val="22"/>
          <w:szCs w:val="22"/>
        </w:rPr>
      </w:pPr>
    </w:p>
    <w:p w14:paraId="5F84020C" w14:textId="77777777" w:rsidR="00B45510" w:rsidRPr="00FD370E" w:rsidRDefault="00B45510" w:rsidP="00B45510">
      <w:pPr>
        <w:spacing w:line="360" w:lineRule="auto"/>
        <w:jc w:val="both"/>
        <w:rPr>
          <w:rFonts w:cstheme="minorHAnsi"/>
          <w:i/>
          <w:iCs/>
          <w:sz w:val="22"/>
          <w:szCs w:val="22"/>
        </w:rPr>
      </w:pPr>
      <w:r>
        <w:rPr>
          <w:rFonts w:cstheme="minorHAnsi"/>
          <w:i/>
          <w:iCs/>
          <w:sz w:val="22"/>
          <w:szCs w:val="22"/>
        </w:rPr>
        <w:t>Sensitivity analysis in deriving incidence rate ratio calibration targets</w:t>
      </w:r>
    </w:p>
    <w:p w14:paraId="664F7DB8" w14:textId="25769E61" w:rsidR="00B45510" w:rsidRDefault="00B45510" w:rsidP="00B45510">
      <w:pPr>
        <w:spacing w:line="360" w:lineRule="auto"/>
        <w:jc w:val="both"/>
      </w:pPr>
      <w:r>
        <w:rPr>
          <w:rFonts w:cstheme="minorHAnsi"/>
          <w:sz w:val="22"/>
          <w:szCs w:val="22"/>
        </w:rPr>
        <w:t xml:space="preserve">In the sensitivity analysis for estimating IRRs from the cancer registry </w:t>
      </w:r>
      <w:r w:rsidRPr="007A2CE3">
        <w:rPr>
          <w:rFonts w:cstheme="minorHAnsi"/>
          <w:sz w:val="22"/>
          <w:szCs w:val="22"/>
        </w:rPr>
        <w:t>(</w:t>
      </w:r>
      <w:r w:rsidRPr="00EF1082">
        <w:rPr>
          <w:rFonts w:cstheme="minorHAnsi"/>
          <w:sz w:val="22"/>
          <w:szCs w:val="22"/>
          <w:u w:val="single"/>
        </w:rPr>
        <w:t>Table S</w:t>
      </w:r>
      <w:r>
        <w:rPr>
          <w:rFonts w:cstheme="minorHAnsi"/>
          <w:sz w:val="22"/>
          <w:szCs w:val="22"/>
          <w:u w:val="single"/>
        </w:rPr>
        <w:t>2</w:t>
      </w:r>
      <w:r>
        <w:rPr>
          <w:rFonts w:cstheme="minorHAnsi"/>
          <w:sz w:val="22"/>
          <w:szCs w:val="22"/>
        </w:rPr>
        <w:t xml:space="preserve">), </w:t>
      </w:r>
      <w:r w:rsidRPr="00F61E6F">
        <w:rPr>
          <w:sz w:val="22"/>
          <w:szCs w:val="22"/>
        </w:rPr>
        <w:t>we compared three approaches to handling missing HIV status</w:t>
      </w:r>
      <w:r>
        <w:rPr>
          <w:sz w:val="22"/>
          <w:szCs w:val="22"/>
        </w:rPr>
        <w:t xml:space="preserve"> </w:t>
      </w:r>
      <w:r w:rsidR="006973AF">
        <w:rPr>
          <w:sz w:val="22"/>
          <w:szCs w:val="22"/>
        </w:rPr>
        <w:t>(</w:t>
      </w:r>
      <w:r>
        <w:rPr>
          <w:sz w:val="22"/>
          <w:szCs w:val="22"/>
        </w:rPr>
        <w:t>45% of all reported cases</w:t>
      </w:r>
      <w:r w:rsidR="006973AF">
        <w:rPr>
          <w:sz w:val="22"/>
          <w:szCs w:val="22"/>
        </w:rPr>
        <w:t>)</w:t>
      </w:r>
      <w:r w:rsidRPr="00F61E6F">
        <w:rPr>
          <w:sz w:val="22"/>
          <w:szCs w:val="22"/>
        </w:rPr>
        <w:t xml:space="preserve">. The primary analysis used province-based proportional allocation, distributing unknown HIV cases according to the observed HIV-positive proportion within each province before calculating rates. Two sensitivity </w:t>
      </w:r>
      <w:r>
        <w:rPr>
          <w:sz w:val="22"/>
          <w:szCs w:val="22"/>
        </w:rPr>
        <w:t>conditions</w:t>
      </w:r>
      <w:r w:rsidRPr="00F61E6F">
        <w:rPr>
          <w:sz w:val="22"/>
          <w:szCs w:val="22"/>
        </w:rPr>
        <w:t xml:space="preserve"> were examined: excluding all cases with unknown HIV status and conservatively classifying all unknown cases as HIV</w:t>
      </w:r>
      <w:r w:rsidR="006973AF">
        <w:rPr>
          <w:sz w:val="22"/>
          <w:szCs w:val="22"/>
        </w:rPr>
        <w:t xml:space="preserve"> </w:t>
      </w:r>
      <w:r w:rsidRPr="00F61E6F">
        <w:rPr>
          <w:sz w:val="22"/>
          <w:szCs w:val="22"/>
        </w:rPr>
        <w:t xml:space="preserve">negative. </w:t>
      </w:r>
      <w:r w:rsidRPr="00D20DF3">
        <w:rPr>
          <w:sz w:val="22"/>
          <w:szCs w:val="22"/>
        </w:rPr>
        <w:t>IRR estimates from the proportional allocation approach were nearly identical to those from the exclusion approach across all age groups, both of which were broadly consistent with established literature reporting approximately six-fold higher cervical cancer incidence in women with HIV than women without HIV</w:t>
      </w:r>
      <w:r>
        <w:rPr>
          <w:sz w:val="22"/>
          <w:szCs w:val="22"/>
        </w:rPr>
        <w:t xml:space="preserve"> </w:t>
      </w:r>
      <w:r>
        <w:rPr>
          <w:sz w:val="22"/>
          <w:szCs w:val="22"/>
        </w:rPr>
        <w:fldChar w:fldCharType="begin"/>
      </w:r>
      <w:r>
        <w:rPr>
          <w:sz w:val="22"/>
          <w:szCs w:val="22"/>
        </w:rPr>
        <w:instrText xml:space="preserve"> ADDIN ZOTERO_ITEM CSL_CITATION {"citationID":"IdFlSG3I","properties":{"unsorted":false,"formattedCitation":"[18]","plainCitation":"[18]","noteIndex":0},"citationItems":[{"id":33,"uris":["http://zotero.org/users/18554815/items/29XH68GX"],"itemData":{"id":33,"type":"article-journal","abstract":"Background\nHIV enhances human papillomavirus (HPV)-induced carcinogenesis. However, the contribution of HIV to cervical cancer burden at a population level has not been quantified. We aimed to investigate cervical cancer risk among women living with HIV and to estimate the global cervical cancer burden associated with HIV.\nMethods\nWe did a systematic literature search and meta-analysis of five databases (PubMed, Embase, Global Health [CABI.org], Web of Science, and Global Index Medicus) to identify studies analysing the association between HIV infection and cervical cancer. We estimated the pooled risk of cervical cancer among women living with HIV across four continents (Africa, Asia, Europe, and North America). The risk ratio (RR) was combined with country-specific UNAIDS estimates of HIV prevalence and GLOBOCAN 2018 estimates of cervical cancer to calculate the proportion of women living with HIV among women with cervical cancer and population attributable fractions and age-standardised incidence rates (ASIRs) of HIV-attributable cervical cancer.\nFindings\n24 studies met our inclusion criteria, which included 236 127 women living with HIV. The pooled risk of cervical cancer was increased in women living with HIV (RR 6·07, 95% CI 4·40–8·37). Globally, 5·8% (95% CI 4·6–7·3) of new cervical cancer cases in 2018 (33 000 new cases, 95% CI 26 000–42 000) were diagnosed in women living with HIV and 4·9% (95% CI 3·6–6·4) were attributable to HIV infection (28 000 new cases, 20 000–36 000). The most affected regions were southern Africa and eastern Africa. In southern Africa, 63·8% (95% CI 58·9–68·1) of women with cervical cancer (9200 new cases, 95% CI 8500–9800) were living with HIV, as were 27·4% (23·7–31·7) of women in eastern Africa (14 000 new cases, 12 000–17 000). ASIRs of HIV-attributable cervical cancer were more than 20 per 100 000 in six countries, all in southern Africa and eastern Africa.\nInterpretation\nWomen living with HIV have a significantly increased risk of cervical cancer. HPV vaccination and cervical cancer screening for women living with HIV are especially important for countries in southern Africa and eastern Africa, where a substantial HIV-attributable cervical cancer burden has added to the existing cervical cancer burden.\nFunding\nWHO, US Agency for International Development, and US President's Emergency Plan for AIDS Relief.","citation-key":"STELZLEEstimatesGlobalBurden2021a","container-title":"The Lancet Global Health","DOI":"10.1016/S2214-109X(20)30459-9","ISSN":"2214-109X","issue":"2","journalAbbreviation":"The Lancet Global Health","page":"e161-e169","source":"ScienceDirect","title":"Estimates of the global burden of cervical cancer associated with HIV","volume":"9","author":[{"family":"Stelzle","given":"Dominik"},{"family":"Tanaka","given":"Luana F"},{"family":"Lee","given":"Kuan Ken"},{"family":"Ibrahim Khalil","given":"Ahmadaye"},{"family":"Baussano","given":"Iacopo"},{"family":"Shah","given":"Anoop S V"},{"family":"McAllister","given":"David A"},{"family":"Gottlieb","given":"Sami L"},{"family":"Klug","given":"Stefanie J"},{"family":"Winkler","given":"Andrea S"},{"family":"Bray","given":"Freddie"},{"family":"Baggaley","given":"Rachel"},{"family":"Clifford","given":"Gary M"},{"family":"Broutet","given":"Nathalie"},{"family":"Dalal","given":"Shona"}],"issued":{"date-parts":[["2021",2,1]]}}}],"schema":"https://github.com/citation-style-language/schema/raw/master/csl-citation.json"} </w:instrText>
      </w:r>
      <w:r>
        <w:rPr>
          <w:sz w:val="22"/>
          <w:szCs w:val="22"/>
        </w:rPr>
        <w:fldChar w:fldCharType="separate"/>
      </w:r>
      <w:r>
        <w:rPr>
          <w:rFonts w:ascii="Calibri" w:cs="Calibri"/>
          <w:kern w:val="0"/>
          <w:sz w:val="22"/>
        </w:rPr>
        <w:t>[18]</w:t>
      </w:r>
      <w:r>
        <w:rPr>
          <w:sz w:val="22"/>
          <w:szCs w:val="22"/>
        </w:rPr>
        <w:fldChar w:fldCharType="end"/>
      </w:r>
      <w:r w:rsidRPr="00D20DF3">
        <w:rPr>
          <w:sz w:val="22"/>
          <w:szCs w:val="22"/>
        </w:rPr>
        <w:t xml:space="preserve">. The </w:t>
      </w:r>
      <w:r w:rsidRPr="00D20DF3">
        <w:rPr>
          <w:sz w:val="22"/>
          <w:szCs w:val="22"/>
        </w:rPr>
        <w:lastRenderedPageBreak/>
        <w:t>conservative scenario that classified all unknowns as HIV negative was included to demonstrate the sensitivity of IRR estimates to extreme missing data assumptions but produced implausibly low IRR estimates. To maximize data utilization while maintaining estimate validity, we selected the proportional allocation approach for our primary analysis.</w:t>
      </w:r>
    </w:p>
    <w:p w14:paraId="1296EEB6" w14:textId="77777777" w:rsidR="00B45510" w:rsidRDefault="00B45510" w:rsidP="00B45510">
      <w:pPr>
        <w:spacing w:line="360" w:lineRule="auto"/>
        <w:jc w:val="both"/>
        <w:rPr>
          <w:rFonts w:cstheme="minorHAnsi"/>
          <w:i/>
          <w:iCs/>
          <w:sz w:val="22"/>
          <w:szCs w:val="22"/>
        </w:rPr>
      </w:pPr>
    </w:p>
    <w:p w14:paraId="4350810D" w14:textId="77777777" w:rsidR="00B45510" w:rsidRPr="009430CE" w:rsidRDefault="00B45510" w:rsidP="00B45510">
      <w:pPr>
        <w:spacing w:line="360" w:lineRule="auto"/>
        <w:jc w:val="both"/>
        <w:rPr>
          <w:rFonts w:cstheme="minorHAnsi"/>
          <w:i/>
          <w:iCs/>
          <w:sz w:val="22"/>
          <w:szCs w:val="22"/>
        </w:rPr>
      </w:pPr>
      <w:r w:rsidRPr="009430CE">
        <w:rPr>
          <w:rFonts w:cstheme="minorHAnsi"/>
          <w:i/>
          <w:iCs/>
          <w:sz w:val="22"/>
          <w:szCs w:val="22"/>
        </w:rPr>
        <w:t>Counterfactual scenarios</w:t>
      </w:r>
    </w:p>
    <w:p w14:paraId="0273ADC3" w14:textId="64F9D3AD" w:rsidR="00B45510" w:rsidRPr="009430CE" w:rsidRDefault="00B45510" w:rsidP="00B45510">
      <w:pPr>
        <w:spacing w:line="360" w:lineRule="auto"/>
        <w:jc w:val="both"/>
        <w:rPr>
          <w:rFonts w:cstheme="minorHAnsi"/>
          <w:sz w:val="22"/>
          <w:szCs w:val="22"/>
        </w:rPr>
      </w:pPr>
      <w:bookmarkStart w:id="10" w:name="OLE_LINK12"/>
      <w:bookmarkStart w:id="11" w:name="OLE_LINK9"/>
      <w:r w:rsidRPr="009430CE">
        <w:rPr>
          <w:rFonts w:cstheme="minorHAnsi"/>
          <w:sz w:val="22"/>
          <w:szCs w:val="22"/>
        </w:rPr>
        <w:t>We ran 10,000 simulations, consisting of 100 simulations</w:t>
      </w:r>
      <w:r>
        <w:rPr>
          <w:rFonts w:cstheme="minorHAnsi"/>
          <w:sz w:val="22"/>
          <w:szCs w:val="22"/>
        </w:rPr>
        <w:t xml:space="preserve"> for</w:t>
      </w:r>
      <w:r w:rsidRPr="009430CE">
        <w:rPr>
          <w:rFonts w:cstheme="minorHAnsi"/>
          <w:sz w:val="22"/>
          <w:szCs w:val="22"/>
        </w:rPr>
        <w:t xml:space="preserve"> each </w:t>
      </w:r>
      <w:r>
        <w:rPr>
          <w:rFonts w:cstheme="minorHAnsi"/>
          <w:sz w:val="22"/>
          <w:szCs w:val="22"/>
        </w:rPr>
        <w:t>of</w:t>
      </w:r>
      <w:r w:rsidRPr="009430CE">
        <w:rPr>
          <w:rFonts w:cstheme="minorHAnsi"/>
          <w:sz w:val="22"/>
          <w:szCs w:val="22"/>
        </w:rPr>
        <w:t xml:space="preserve"> the 100 best fitting parameters, and estimated the median</w:t>
      </w:r>
      <w:r>
        <w:rPr>
          <w:rFonts w:cstheme="minorHAnsi"/>
          <w:sz w:val="22"/>
          <w:szCs w:val="22"/>
        </w:rPr>
        <w:t xml:space="preserve"> number</w:t>
      </w:r>
      <w:r w:rsidRPr="009430CE">
        <w:rPr>
          <w:rFonts w:cstheme="minorHAnsi"/>
          <w:sz w:val="22"/>
          <w:szCs w:val="22"/>
        </w:rPr>
        <w:t xml:space="preserve"> </w:t>
      </w:r>
      <w:r>
        <w:rPr>
          <w:rFonts w:cstheme="minorHAnsi"/>
          <w:sz w:val="22"/>
          <w:szCs w:val="22"/>
        </w:rPr>
        <w:t xml:space="preserve">of </w:t>
      </w:r>
      <w:r w:rsidRPr="009430CE">
        <w:rPr>
          <w:rFonts w:cstheme="minorHAnsi"/>
          <w:sz w:val="22"/>
          <w:szCs w:val="22"/>
        </w:rPr>
        <w:t xml:space="preserve">cancer cases </w:t>
      </w:r>
      <w:r w:rsidR="00EF448E">
        <w:rPr>
          <w:rFonts w:cstheme="minorHAnsi"/>
          <w:sz w:val="22"/>
          <w:szCs w:val="22"/>
        </w:rPr>
        <w:t>with</w:t>
      </w:r>
      <w:r w:rsidR="00447CA5">
        <w:rPr>
          <w:rFonts w:cstheme="minorHAnsi"/>
          <w:sz w:val="22"/>
          <w:szCs w:val="22"/>
        </w:rPr>
        <w:t xml:space="preserve"> interquartile range</w:t>
      </w:r>
      <w:r w:rsidR="00984A06">
        <w:rPr>
          <w:rFonts w:cstheme="minorHAnsi"/>
          <w:sz w:val="22"/>
          <w:szCs w:val="22"/>
        </w:rPr>
        <w:t>s</w:t>
      </w:r>
      <w:r w:rsidR="007D472C">
        <w:rPr>
          <w:rFonts w:cstheme="minorHAnsi"/>
          <w:sz w:val="22"/>
          <w:szCs w:val="22"/>
        </w:rPr>
        <w:t xml:space="preserve"> </w:t>
      </w:r>
      <w:r w:rsidRPr="009430CE">
        <w:rPr>
          <w:rFonts w:cstheme="minorHAnsi"/>
          <w:sz w:val="22"/>
          <w:szCs w:val="22"/>
        </w:rPr>
        <w:t>f</w:t>
      </w:r>
      <w:r>
        <w:rPr>
          <w:rFonts w:cstheme="minorHAnsi"/>
          <w:sz w:val="22"/>
          <w:szCs w:val="22"/>
        </w:rPr>
        <w:t>or each year and scenario from</w:t>
      </w:r>
      <w:r w:rsidRPr="009430CE">
        <w:rPr>
          <w:rFonts w:cstheme="minorHAnsi"/>
          <w:sz w:val="22"/>
          <w:szCs w:val="22"/>
        </w:rPr>
        <w:t xml:space="preserve"> 1960 to 2025 for each scenario.</w:t>
      </w:r>
      <w:bookmarkEnd w:id="10"/>
      <w:r w:rsidRPr="009430CE">
        <w:rPr>
          <w:rFonts w:cstheme="minorHAnsi"/>
          <w:sz w:val="22"/>
          <w:szCs w:val="22"/>
        </w:rPr>
        <w:t xml:space="preserve"> </w:t>
      </w:r>
      <w:r w:rsidRPr="009430CE">
        <w:rPr>
          <w:rFonts w:cstheme="minorHAnsi"/>
          <w:sz w:val="22"/>
          <w:szCs w:val="22"/>
          <w:u w:val="single"/>
        </w:rPr>
        <w:t>Figure 2</w:t>
      </w:r>
      <w:r w:rsidRPr="009430CE">
        <w:rPr>
          <w:rFonts w:cstheme="minorHAnsi"/>
          <w:sz w:val="22"/>
          <w:szCs w:val="22"/>
        </w:rPr>
        <w:t xml:space="preserve"> show</w:t>
      </w:r>
      <w:r>
        <w:rPr>
          <w:rFonts w:cstheme="minorHAnsi"/>
          <w:sz w:val="22"/>
          <w:szCs w:val="22"/>
        </w:rPr>
        <w:t>s</w:t>
      </w:r>
      <w:r w:rsidRPr="009430CE">
        <w:rPr>
          <w:rFonts w:cstheme="minorHAnsi"/>
          <w:sz w:val="22"/>
          <w:szCs w:val="22"/>
        </w:rPr>
        <w:t xml:space="preserve"> the</w:t>
      </w:r>
      <w:r>
        <w:rPr>
          <w:rFonts w:cstheme="minorHAnsi"/>
          <w:sz w:val="22"/>
          <w:szCs w:val="22"/>
        </w:rPr>
        <w:t xml:space="preserve"> cervical</w:t>
      </w:r>
      <w:r w:rsidRPr="009430CE">
        <w:rPr>
          <w:rFonts w:cstheme="minorHAnsi"/>
          <w:sz w:val="22"/>
          <w:szCs w:val="22"/>
        </w:rPr>
        <w:t xml:space="preserve"> cancer incidence rates </w:t>
      </w:r>
      <w:r>
        <w:rPr>
          <w:rFonts w:cstheme="minorHAnsi"/>
          <w:sz w:val="22"/>
          <w:szCs w:val="22"/>
        </w:rPr>
        <w:t>under</w:t>
      </w:r>
      <w:r w:rsidRPr="009430CE">
        <w:rPr>
          <w:rFonts w:cstheme="minorHAnsi"/>
          <w:sz w:val="22"/>
          <w:szCs w:val="22"/>
        </w:rPr>
        <w:t xml:space="preserve"> all three scenarios. The </w:t>
      </w:r>
      <w:r>
        <w:rPr>
          <w:rFonts w:cstheme="minorHAnsi"/>
          <w:sz w:val="22"/>
          <w:szCs w:val="22"/>
        </w:rPr>
        <w:t xml:space="preserve">model indicates that the </w:t>
      </w:r>
      <w:r w:rsidRPr="009430CE">
        <w:rPr>
          <w:rFonts w:cstheme="minorHAnsi"/>
          <w:sz w:val="22"/>
          <w:szCs w:val="22"/>
        </w:rPr>
        <w:t xml:space="preserve">impact of the HIV epidemic on cervical cancer incidence </w:t>
      </w:r>
      <w:r>
        <w:rPr>
          <w:rFonts w:cstheme="minorHAnsi"/>
          <w:sz w:val="22"/>
          <w:szCs w:val="22"/>
        </w:rPr>
        <w:t>emerged</w:t>
      </w:r>
      <w:r w:rsidRPr="009430CE">
        <w:rPr>
          <w:rFonts w:cstheme="minorHAnsi"/>
          <w:sz w:val="22"/>
          <w:szCs w:val="22"/>
        </w:rPr>
        <w:t xml:space="preserve"> in the early 1990s, </w:t>
      </w:r>
      <w:r>
        <w:rPr>
          <w:rFonts w:cstheme="minorHAnsi"/>
          <w:sz w:val="22"/>
          <w:szCs w:val="22"/>
        </w:rPr>
        <w:t>with progressively widening</w:t>
      </w:r>
      <w:r w:rsidRPr="009430CE">
        <w:rPr>
          <w:rFonts w:cstheme="minorHAnsi"/>
          <w:sz w:val="22"/>
          <w:szCs w:val="22"/>
        </w:rPr>
        <w:t xml:space="preserve"> divergence between scenarios </w:t>
      </w:r>
      <w:r>
        <w:rPr>
          <w:rFonts w:cstheme="minorHAnsi"/>
          <w:sz w:val="22"/>
          <w:szCs w:val="22"/>
        </w:rPr>
        <w:t xml:space="preserve">due to steeply increasing HIV-related </w:t>
      </w:r>
      <w:r w:rsidRPr="009430CE">
        <w:rPr>
          <w:rFonts w:cstheme="minorHAnsi"/>
          <w:sz w:val="22"/>
          <w:szCs w:val="22"/>
        </w:rPr>
        <w:t xml:space="preserve">cervical cancer </w:t>
      </w:r>
      <w:r>
        <w:rPr>
          <w:rFonts w:cstheme="minorHAnsi"/>
          <w:sz w:val="22"/>
          <w:szCs w:val="22"/>
        </w:rPr>
        <w:t>incidence</w:t>
      </w:r>
      <w:r w:rsidRPr="009430CE">
        <w:rPr>
          <w:rFonts w:cstheme="minorHAnsi"/>
          <w:sz w:val="22"/>
          <w:szCs w:val="22"/>
        </w:rPr>
        <w:t xml:space="preserve"> over the following decade. </w:t>
      </w:r>
      <w:bookmarkStart w:id="12" w:name="OLE_LINK25"/>
      <w:r>
        <w:rPr>
          <w:rFonts w:cstheme="minorHAnsi"/>
          <w:sz w:val="22"/>
          <w:szCs w:val="22"/>
        </w:rPr>
        <w:t>By 2025, t</w:t>
      </w:r>
      <w:r w:rsidRPr="009430CE">
        <w:rPr>
          <w:rFonts w:cstheme="minorHAnsi"/>
          <w:sz w:val="22"/>
          <w:szCs w:val="22"/>
        </w:rPr>
        <w:t xml:space="preserve">he model estimates 71,042 </w:t>
      </w:r>
      <w:r>
        <w:rPr>
          <w:rFonts w:cstheme="minorHAnsi"/>
          <w:sz w:val="22"/>
          <w:szCs w:val="22"/>
        </w:rPr>
        <w:t xml:space="preserve">cumulative cervical cancer </w:t>
      </w:r>
      <w:r w:rsidRPr="009430CE">
        <w:rPr>
          <w:rFonts w:cstheme="minorHAnsi"/>
          <w:sz w:val="22"/>
          <w:szCs w:val="22"/>
        </w:rPr>
        <w:t xml:space="preserve">cases </w:t>
      </w:r>
      <w:r>
        <w:rPr>
          <w:rFonts w:cstheme="minorHAnsi"/>
          <w:sz w:val="22"/>
          <w:szCs w:val="22"/>
        </w:rPr>
        <w:t>under</w:t>
      </w:r>
      <w:r w:rsidRPr="009430CE">
        <w:rPr>
          <w:rFonts w:cstheme="minorHAnsi"/>
          <w:sz w:val="22"/>
          <w:szCs w:val="22"/>
        </w:rPr>
        <w:t xml:space="preserve"> the </w:t>
      </w:r>
      <w:r>
        <w:rPr>
          <w:rFonts w:cstheme="minorHAnsi"/>
          <w:sz w:val="22"/>
          <w:szCs w:val="22"/>
        </w:rPr>
        <w:t>Status Quo scenario</w:t>
      </w:r>
      <w:r w:rsidRPr="009430CE">
        <w:rPr>
          <w:rFonts w:cstheme="minorHAnsi"/>
          <w:sz w:val="22"/>
          <w:szCs w:val="22"/>
        </w:rPr>
        <w:t xml:space="preserve"> compared </w:t>
      </w:r>
      <w:r>
        <w:rPr>
          <w:rFonts w:cstheme="minorHAnsi"/>
          <w:sz w:val="22"/>
          <w:szCs w:val="22"/>
        </w:rPr>
        <w:t>with</w:t>
      </w:r>
      <w:r w:rsidRPr="009430CE">
        <w:rPr>
          <w:rFonts w:cstheme="minorHAnsi"/>
          <w:sz w:val="22"/>
          <w:szCs w:val="22"/>
        </w:rPr>
        <w:t xml:space="preserve"> 35,580 cases </w:t>
      </w:r>
      <w:r>
        <w:rPr>
          <w:rFonts w:cstheme="minorHAnsi"/>
          <w:sz w:val="22"/>
          <w:szCs w:val="22"/>
        </w:rPr>
        <w:t xml:space="preserve">in the counterfactual scenario </w:t>
      </w:r>
      <w:r w:rsidRPr="009430CE">
        <w:rPr>
          <w:rFonts w:cstheme="minorHAnsi"/>
          <w:sz w:val="22"/>
          <w:szCs w:val="22"/>
        </w:rPr>
        <w:t>without HIV</w:t>
      </w:r>
      <w:r>
        <w:rPr>
          <w:rFonts w:cstheme="minorHAnsi"/>
          <w:sz w:val="22"/>
          <w:szCs w:val="22"/>
        </w:rPr>
        <w:t xml:space="preserve"> (Scenario 1)</w:t>
      </w:r>
      <w:r w:rsidRPr="009430CE">
        <w:rPr>
          <w:rFonts w:cstheme="minorHAnsi"/>
          <w:sz w:val="22"/>
          <w:szCs w:val="22"/>
        </w:rPr>
        <w:t>,</w:t>
      </w:r>
      <w:bookmarkEnd w:id="12"/>
      <w:r w:rsidRPr="009430CE">
        <w:rPr>
          <w:rFonts w:cstheme="minorHAnsi"/>
          <w:sz w:val="22"/>
          <w:szCs w:val="22"/>
        </w:rPr>
        <w:t xml:space="preserve"> </w:t>
      </w:r>
      <w:r>
        <w:rPr>
          <w:rFonts w:cstheme="minorHAnsi"/>
          <w:sz w:val="22"/>
          <w:szCs w:val="22"/>
        </w:rPr>
        <w:t>corresponding to</w:t>
      </w:r>
      <w:r w:rsidRPr="009430CE">
        <w:rPr>
          <w:rFonts w:cstheme="minorHAnsi"/>
          <w:sz w:val="22"/>
          <w:szCs w:val="22"/>
        </w:rPr>
        <w:t xml:space="preserve"> an attributable fraction of 49.9%. The HIV </w:t>
      </w:r>
      <w:r>
        <w:rPr>
          <w:rFonts w:cstheme="minorHAnsi"/>
          <w:sz w:val="22"/>
          <w:szCs w:val="22"/>
        </w:rPr>
        <w:t>related burden</w:t>
      </w:r>
      <w:r w:rsidRPr="009430CE">
        <w:rPr>
          <w:rFonts w:cstheme="minorHAnsi"/>
          <w:sz w:val="22"/>
          <w:szCs w:val="22"/>
        </w:rPr>
        <w:t xml:space="preserve"> peaked in 2012, when about 65% of cervical cancer cases were attributable to HIV.</w:t>
      </w:r>
      <w:bookmarkEnd w:id="11"/>
      <w:r w:rsidRPr="009430CE">
        <w:rPr>
          <w:rFonts w:cstheme="minorHAnsi"/>
          <w:sz w:val="22"/>
          <w:szCs w:val="22"/>
        </w:rPr>
        <w:t xml:space="preserve"> The protective effect of ART is evident </w:t>
      </w:r>
      <w:r>
        <w:rPr>
          <w:rFonts w:cstheme="minorHAnsi"/>
          <w:sz w:val="22"/>
          <w:szCs w:val="22"/>
        </w:rPr>
        <w:t>in</w:t>
      </w:r>
      <w:r w:rsidRPr="009430CE">
        <w:rPr>
          <w:rFonts w:cstheme="minorHAnsi"/>
          <w:sz w:val="22"/>
          <w:szCs w:val="22"/>
        </w:rPr>
        <w:t xml:space="preserve"> the counterfactual scenario with zero ART coverage (</w:t>
      </w:r>
      <w:r>
        <w:rPr>
          <w:rFonts w:cstheme="minorHAnsi"/>
          <w:sz w:val="22"/>
          <w:szCs w:val="22"/>
        </w:rPr>
        <w:t>Scenario 2</w:t>
      </w:r>
      <w:r w:rsidRPr="009430CE">
        <w:rPr>
          <w:rFonts w:cstheme="minorHAnsi"/>
          <w:sz w:val="22"/>
          <w:szCs w:val="22"/>
        </w:rPr>
        <w:t>)</w:t>
      </w:r>
      <w:r>
        <w:rPr>
          <w:rFonts w:cstheme="minorHAnsi"/>
          <w:sz w:val="22"/>
          <w:szCs w:val="22"/>
        </w:rPr>
        <w:t>; although</w:t>
      </w:r>
      <w:r w:rsidRPr="009430CE">
        <w:rPr>
          <w:rFonts w:cstheme="minorHAnsi"/>
          <w:sz w:val="22"/>
          <w:szCs w:val="22"/>
        </w:rPr>
        <w:t xml:space="preserve"> </w:t>
      </w:r>
      <w:r>
        <w:rPr>
          <w:rFonts w:cstheme="minorHAnsi"/>
          <w:sz w:val="22"/>
          <w:szCs w:val="22"/>
        </w:rPr>
        <w:t xml:space="preserve">the </w:t>
      </w:r>
      <w:r w:rsidRPr="009430CE">
        <w:rPr>
          <w:rFonts w:cstheme="minorHAnsi"/>
          <w:sz w:val="22"/>
          <w:szCs w:val="22"/>
        </w:rPr>
        <w:t>ART rollout began in the early 2000s, its effect on cancer incidence became apparent</w:t>
      </w:r>
      <w:r>
        <w:rPr>
          <w:rFonts w:cstheme="minorHAnsi"/>
          <w:sz w:val="22"/>
          <w:szCs w:val="22"/>
        </w:rPr>
        <w:t xml:space="preserve"> only </w:t>
      </w:r>
      <w:r w:rsidRPr="009430CE">
        <w:rPr>
          <w:rFonts w:cstheme="minorHAnsi"/>
          <w:sz w:val="22"/>
          <w:szCs w:val="22"/>
        </w:rPr>
        <w:t xml:space="preserve">by the 2010s. </w:t>
      </w:r>
      <w:bookmarkStart w:id="13" w:name="OLE_LINK26"/>
      <w:r w:rsidRPr="009430CE">
        <w:rPr>
          <w:rFonts w:cstheme="minorHAnsi"/>
          <w:sz w:val="22"/>
          <w:szCs w:val="22"/>
        </w:rPr>
        <w:t xml:space="preserve">By 2025, ART is estimated to have averted </w:t>
      </w:r>
      <w:r w:rsidR="00760810">
        <w:rPr>
          <w:rFonts w:cstheme="minorHAnsi"/>
          <w:sz w:val="22"/>
          <w:szCs w:val="22"/>
        </w:rPr>
        <w:t xml:space="preserve">at least </w:t>
      </w:r>
      <w:r w:rsidRPr="009430CE">
        <w:rPr>
          <w:rFonts w:cstheme="minorHAnsi"/>
          <w:sz w:val="22"/>
          <w:szCs w:val="22"/>
        </w:rPr>
        <w:t>4,068 cumulative cervical cancer cases</w:t>
      </w:r>
      <w:r>
        <w:rPr>
          <w:rFonts w:cstheme="minorHAnsi"/>
          <w:sz w:val="22"/>
          <w:szCs w:val="22"/>
        </w:rPr>
        <w:t xml:space="preserve"> overall (</w:t>
      </w:r>
      <w:r w:rsidRPr="009430CE">
        <w:rPr>
          <w:rFonts w:cstheme="minorHAnsi"/>
          <w:sz w:val="22"/>
          <w:szCs w:val="22"/>
        </w:rPr>
        <w:t>a 5.4% reduction</w:t>
      </w:r>
      <w:r>
        <w:rPr>
          <w:rFonts w:cstheme="minorHAnsi"/>
          <w:sz w:val="22"/>
          <w:szCs w:val="22"/>
        </w:rPr>
        <w:t>)</w:t>
      </w:r>
      <w:r w:rsidRPr="009430CE">
        <w:rPr>
          <w:rFonts w:cstheme="minorHAnsi"/>
          <w:sz w:val="22"/>
          <w:szCs w:val="22"/>
        </w:rPr>
        <w:t xml:space="preserve"> </w:t>
      </w:r>
      <w:r>
        <w:rPr>
          <w:rFonts w:cstheme="minorHAnsi"/>
          <w:sz w:val="22"/>
          <w:szCs w:val="22"/>
        </w:rPr>
        <w:t>and</w:t>
      </w:r>
      <w:r w:rsidRPr="009430CE">
        <w:rPr>
          <w:rFonts w:cstheme="minorHAnsi"/>
          <w:sz w:val="22"/>
          <w:szCs w:val="22"/>
        </w:rPr>
        <w:t xml:space="preserve"> </w:t>
      </w:r>
      <w:r w:rsidR="009D124D">
        <w:rPr>
          <w:rFonts w:cstheme="minorHAnsi"/>
          <w:sz w:val="22"/>
          <w:szCs w:val="22"/>
        </w:rPr>
        <w:t xml:space="preserve">at least </w:t>
      </w:r>
      <w:r w:rsidRPr="009430CE">
        <w:rPr>
          <w:rFonts w:cstheme="minorHAnsi"/>
          <w:sz w:val="22"/>
          <w:szCs w:val="22"/>
        </w:rPr>
        <w:t>3,932 cases</w:t>
      </w:r>
      <w:r>
        <w:rPr>
          <w:rFonts w:cstheme="minorHAnsi"/>
          <w:sz w:val="22"/>
          <w:szCs w:val="22"/>
        </w:rPr>
        <w:t xml:space="preserve"> among women with HIV</w:t>
      </w:r>
      <w:r w:rsidRPr="009430CE">
        <w:rPr>
          <w:rFonts w:cstheme="minorHAnsi"/>
          <w:sz w:val="22"/>
          <w:szCs w:val="22"/>
        </w:rPr>
        <w:t xml:space="preserve"> </w:t>
      </w:r>
      <w:r>
        <w:rPr>
          <w:rFonts w:cstheme="minorHAnsi"/>
          <w:sz w:val="22"/>
          <w:szCs w:val="22"/>
        </w:rPr>
        <w:t>(</w:t>
      </w:r>
      <w:r w:rsidRPr="009430CE">
        <w:rPr>
          <w:rFonts w:cstheme="minorHAnsi"/>
          <w:sz w:val="22"/>
          <w:szCs w:val="22"/>
        </w:rPr>
        <w:t>an 8.7% reduction</w:t>
      </w:r>
      <w:r>
        <w:rPr>
          <w:rFonts w:cstheme="minorHAnsi"/>
          <w:sz w:val="22"/>
          <w:szCs w:val="22"/>
        </w:rPr>
        <w:t xml:space="preserve">) </w:t>
      </w:r>
      <w:bookmarkEnd w:id="13"/>
      <w:r>
        <w:rPr>
          <w:rFonts w:cstheme="minorHAnsi"/>
          <w:sz w:val="22"/>
          <w:szCs w:val="22"/>
        </w:rPr>
        <w:t>compared with the no ART scenario</w:t>
      </w:r>
      <w:r w:rsidRPr="009430CE">
        <w:rPr>
          <w:rFonts w:cstheme="minorHAnsi"/>
          <w:sz w:val="22"/>
          <w:szCs w:val="22"/>
        </w:rPr>
        <w:t xml:space="preserve">.  </w:t>
      </w:r>
    </w:p>
    <w:p w14:paraId="2ADDC3BE" w14:textId="77777777" w:rsidR="00B45510" w:rsidRDefault="00B45510" w:rsidP="00B45510">
      <w:pPr>
        <w:spacing w:line="360" w:lineRule="auto"/>
        <w:jc w:val="both"/>
        <w:rPr>
          <w:rFonts w:cstheme="minorHAnsi"/>
          <w:i/>
          <w:iCs/>
          <w:sz w:val="22"/>
          <w:szCs w:val="22"/>
        </w:rPr>
      </w:pPr>
    </w:p>
    <w:p w14:paraId="18AB28D2" w14:textId="77777777" w:rsidR="00B45510" w:rsidRPr="009430CE" w:rsidRDefault="00B45510" w:rsidP="00B45510">
      <w:pPr>
        <w:spacing w:line="360" w:lineRule="auto"/>
        <w:jc w:val="both"/>
        <w:rPr>
          <w:rFonts w:cstheme="minorHAnsi"/>
          <w:i/>
          <w:iCs/>
          <w:sz w:val="22"/>
          <w:szCs w:val="22"/>
        </w:rPr>
      </w:pPr>
      <w:r>
        <w:rPr>
          <w:rFonts w:cstheme="minorHAnsi"/>
          <w:i/>
          <w:iCs/>
          <w:sz w:val="22"/>
          <w:szCs w:val="22"/>
        </w:rPr>
        <w:t xml:space="preserve">Cervical cancer incidence by </w:t>
      </w:r>
      <w:r w:rsidRPr="009430CE">
        <w:rPr>
          <w:rFonts w:cstheme="minorHAnsi"/>
          <w:i/>
          <w:iCs/>
          <w:sz w:val="22"/>
          <w:szCs w:val="22"/>
        </w:rPr>
        <w:t xml:space="preserve">HIV </w:t>
      </w:r>
      <w:r>
        <w:rPr>
          <w:rFonts w:cstheme="minorHAnsi"/>
          <w:i/>
          <w:iCs/>
          <w:sz w:val="22"/>
          <w:szCs w:val="22"/>
        </w:rPr>
        <w:t>status and age</w:t>
      </w:r>
    </w:p>
    <w:p w14:paraId="7949ADC4" w14:textId="77777777" w:rsidR="00B45510" w:rsidRPr="009430CE" w:rsidRDefault="00B45510" w:rsidP="00B45510">
      <w:pPr>
        <w:spacing w:line="360" w:lineRule="auto"/>
        <w:jc w:val="both"/>
        <w:rPr>
          <w:rFonts w:cstheme="minorHAnsi"/>
          <w:sz w:val="22"/>
          <w:szCs w:val="22"/>
        </w:rPr>
      </w:pPr>
      <w:r w:rsidRPr="009430CE">
        <w:rPr>
          <w:rFonts w:cstheme="minorHAnsi"/>
          <w:sz w:val="22"/>
          <w:szCs w:val="22"/>
          <w:u w:val="single"/>
        </w:rPr>
        <w:t>Figure 3</w:t>
      </w:r>
      <w:r>
        <w:rPr>
          <w:rFonts w:cstheme="minorHAnsi"/>
          <w:sz w:val="22"/>
          <w:szCs w:val="22"/>
          <w:u w:val="single"/>
        </w:rPr>
        <w:t>a</w:t>
      </w:r>
      <w:r w:rsidRPr="009430CE">
        <w:rPr>
          <w:rFonts w:cstheme="minorHAnsi"/>
          <w:sz w:val="22"/>
          <w:szCs w:val="22"/>
        </w:rPr>
        <w:t xml:space="preserve">, </w:t>
      </w:r>
      <w:r>
        <w:rPr>
          <w:rFonts w:cstheme="minorHAnsi"/>
          <w:sz w:val="22"/>
          <w:szCs w:val="22"/>
        </w:rPr>
        <w:t>compares crude cervical cancer incidence rates over time</w:t>
      </w:r>
      <w:r w:rsidRPr="009430CE">
        <w:rPr>
          <w:rFonts w:cstheme="minorHAnsi"/>
          <w:sz w:val="22"/>
          <w:szCs w:val="22"/>
        </w:rPr>
        <w:t xml:space="preserve"> in women with and without HIV. </w:t>
      </w:r>
      <w:r>
        <w:rPr>
          <w:rFonts w:cstheme="minorHAnsi"/>
          <w:sz w:val="22"/>
          <w:szCs w:val="22"/>
        </w:rPr>
        <w:t>Across the study period, incidence rates were substantially higher</w:t>
      </w:r>
      <w:r w:rsidRPr="009430CE">
        <w:rPr>
          <w:rFonts w:cstheme="minorHAnsi"/>
          <w:sz w:val="22"/>
          <w:szCs w:val="22"/>
        </w:rPr>
        <w:t xml:space="preserve"> </w:t>
      </w:r>
      <w:r>
        <w:rPr>
          <w:rFonts w:cstheme="minorHAnsi"/>
          <w:sz w:val="22"/>
          <w:szCs w:val="22"/>
        </w:rPr>
        <w:t xml:space="preserve">among women with HIV, </w:t>
      </w:r>
      <w:r w:rsidRPr="009430CE">
        <w:rPr>
          <w:rFonts w:cstheme="minorHAnsi"/>
          <w:sz w:val="22"/>
          <w:szCs w:val="22"/>
        </w:rPr>
        <w:t>peak</w:t>
      </w:r>
      <w:r>
        <w:rPr>
          <w:rFonts w:cstheme="minorHAnsi"/>
          <w:sz w:val="22"/>
          <w:szCs w:val="22"/>
        </w:rPr>
        <w:t>ing in 2010, at levels about 3</w:t>
      </w:r>
      <w:r w:rsidRPr="009430CE">
        <w:rPr>
          <w:rFonts w:cstheme="minorHAnsi"/>
          <w:sz w:val="22"/>
          <w:szCs w:val="22"/>
        </w:rPr>
        <w:t xml:space="preserve">0 times </w:t>
      </w:r>
      <w:r>
        <w:rPr>
          <w:rFonts w:cstheme="minorHAnsi"/>
          <w:sz w:val="22"/>
          <w:szCs w:val="22"/>
        </w:rPr>
        <w:t>higher than</w:t>
      </w:r>
      <w:r w:rsidRPr="009430CE">
        <w:rPr>
          <w:rFonts w:cstheme="minorHAnsi"/>
          <w:sz w:val="22"/>
          <w:szCs w:val="22"/>
        </w:rPr>
        <w:t xml:space="preserve"> </w:t>
      </w:r>
      <w:r>
        <w:rPr>
          <w:rFonts w:cstheme="minorHAnsi"/>
          <w:sz w:val="22"/>
          <w:szCs w:val="22"/>
        </w:rPr>
        <w:t xml:space="preserve">those among </w:t>
      </w:r>
      <w:r w:rsidRPr="009430CE">
        <w:rPr>
          <w:rFonts w:cstheme="minorHAnsi"/>
          <w:sz w:val="22"/>
          <w:szCs w:val="22"/>
        </w:rPr>
        <w:t>women without HIV</w:t>
      </w:r>
      <w:r>
        <w:rPr>
          <w:rFonts w:cstheme="minorHAnsi"/>
          <w:sz w:val="22"/>
          <w:szCs w:val="22"/>
        </w:rPr>
        <w:t xml:space="preserve">. Age-specific </w:t>
      </w:r>
      <w:r w:rsidRPr="009430CE">
        <w:rPr>
          <w:rFonts w:cstheme="minorHAnsi"/>
          <w:sz w:val="22"/>
          <w:szCs w:val="22"/>
        </w:rPr>
        <w:t xml:space="preserve">incidence </w:t>
      </w:r>
      <w:r>
        <w:rPr>
          <w:rFonts w:cstheme="minorHAnsi"/>
          <w:sz w:val="22"/>
          <w:szCs w:val="22"/>
        </w:rPr>
        <w:t>rates were</w:t>
      </w:r>
      <w:r w:rsidRPr="009430CE">
        <w:rPr>
          <w:rFonts w:cstheme="minorHAnsi"/>
          <w:sz w:val="22"/>
          <w:szCs w:val="22"/>
        </w:rPr>
        <w:t xml:space="preserve"> </w:t>
      </w:r>
      <w:r>
        <w:rPr>
          <w:rFonts w:cstheme="minorHAnsi"/>
          <w:sz w:val="22"/>
          <w:szCs w:val="22"/>
        </w:rPr>
        <w:t>also consistent</w:t>
      </w:r>
      <w:r w:rsidRPr="009430CE">
        <w:rPr>
          <w:rFonts w:cstheme="minorHAnsi"/>
          <w:sz w:val="22"/>
          <w:szCs w:val="22"/>
        </w:rPr>
        <w:t xml:space="preserve">ly higher among </w:t>
      </w:r>
      <w:r>
        <w:rPr>
          <w:rFonts w:cstheme="minorHAnsi"/>
          <w:sz w:val="22"/>
          <w:szCs w:val="22"/>
        </w:rPr>
        <w:t xml:space="preserve">women with HIV </w:t>
      </w:r>
      <w:r w:rsidRPr="009430CE">
        <w:rPr>
          <w:rFonts w:cstheme="minorHAnsi"/>
          <w:sz w:val="22"/>
          <w:szCs w:val="22"/>
        </w:rPr>
        <w:t>(</w:t>
      </w:r>
      <w:r w:rsidRPr="009430CE">
        <w:rPr>
          <w:rFonts w:cstheme="minorHAnsi"/>
          <w:sz w:val="22"/>
          <w:szCs w:val="22"/>
          <w:u w:val="single"/>
        </w:rPr>
        <w:t>Figure 3b</w:t>
      </w:r>
      <w:r w:rsidRPr="009430CE">
        <w:rPr>
          <w:rFonts w:cstheme="minorHAnsi"/>
          <w:sz w:val="22"/>
          <w:szCs w:val="22"/>
        </w:rPr>
        <w:t xml:space="preserve">). </w:t>
      </w:r>
      <w:r>
        <w:rPr>
          <w:rFonts w:cstheme="minorHAnsi"/>
          <w:sz w:val="22"/>
          <w:szCs w:val="22"/>
        </w:rPr>
        <w:t>For example</w:t>
      </w:r>
      <w:r w:rsidRPr="009430CE">
        <w:rPr>
          <w:rFonts w:cstheme="minorHAnsi"/>
          <w:sz w:val="22"/>
          <w:szCs w:val="22"/>
        </w:rPr>
        <w:t xml:space="preserve">, </w:t>
      </w:r>
      <w:r>
        <w:rPr>
          <w:rFonts w:cstheme="minorHAnsi"/>
          <w:sz w:val="22"/>
          <w:szCs w:val="22"/>
        </w:rPr>
        <w:t>among women aged</w:t>
      </w:r>
      <w:r w:rsidRPr="009430CE">
        <w:rPr>
          <w:rFonts w:cstheme="minorHAnsi"/>
          <w:sz w:val="22"/>
          <w:szCs w:val="22"/>
        </w:rPr>
        <w:t xml:space="preserve"> 45–50-year</w:t>
      </w:r>
      <w:r>
        <w:rPr>
          <w:rFonts w:cstheme="minorHAnsi"/>
          <w:sz w:val="22"/>
          <w:szCs w:val="22"/>
        </w:rPr>
        <w:t>s</w:t>
      </w:r>
      <w:r w:rsidRPr="009430CE">
        <w:rPr>
          <w:rFonts w:cstheme="minorHAnsi"/>
          <w:sz w:val="22"/>
          <w:szCs w:val="22"/>
        </w:rPr>
        <w:t xml:space="preserve">, </w:t>
      </w:r>
      <w:r>
        <w:rPr>
          <w:rFonts w:cstheme="minorHAnsi"/>
          <w:sz w:val="22"/>
          <w:szCs w:val="22"/>
        </w:rPr>
        <w:t>cervical cancer</w:t>
      </w:r>
      <w:r w:rsidRPr="009430CE">
        <w:rPr>
          <w:rFonts w:cstheme="minorHAnsi"/>
          <w:sz w:val="22"/>
          <w:szCs w:val="22"/>
        </w:rPr>
        <w:t xml:space="preserve"> incidence </w:t>
      </w:r>
      <w:r>
        <w:rPr>
          <w:rFonts w:cstheme="minorHAnsi"/>
          <w:sz w:val="22"/>
          <w:szCs w:val="22"/>
        </w:rPr>
        <w:t>reached 293 per 100,000 women with HIV,</w:t>
      </w:r>
      <w:r w:rsidRPr="009430CE">
        <w:rPr>
          <w:rFonts w:cstheme="minorHAnsi"/>
          <w:sz w:val="22"/>
          <w:szCs w:val="22"/>
        </w:rPr>
        <w:t xml:space="preserve"> </w:t>
      </w:r>
      <w:r>
        <w:rPr>
          <w:rFonts w:cstheme="minorHAnsi"/>
          <w:sz w:val="22"/>
          <w:szCs w:val="22"/>
        </w:rPr>
        <w:t>nearly</w:t>
      </w:r>
      <w:r w:rsidRPr="009430CE">
        <w:rPr>
          <w:rFonts w:cstheme="minorHAnsi"/>
          <w:sz w:val="22"/>
          <w:szCs w:val="22"/>
        </w:rPr>
        <w:t xml:space="preserve"> </w:t>
      </w:r>
      <w:r>
        <w:rPr>
          <w:rFonts w:cstheme="minorHAnsi"/>
          <w:sz w:val="22"/>
          <w:szCs w:val="22"/>
        </w:rPr>
        <w:t>six times</w:t>
      </w:r>
      <w:r w:rsidRPr="009430CE">
        <w:rPr>
          <w:rFonts w:cstheme="minorHAnsi"/>
          <w:sz w:val="22"/>
          <w:szCs w:val="22"/>
        </w:rPr>
        <w:t xml:space="preserve"> higher</w:t>
      </w:r>
      <w:r>
        <w:rPr>
          <w:rFonts w:cstheme="minorHAnsi"/>
          <w:sz w:val="22"/>
          <w:szCs w:val="22"/>
        </w:rPr>
        <w:t xml:space="preserve"> than in women without HIV</w:t>
      </w:r>
      <w:r w:rsidRPr="009430CE">
        <w:rPr>
          <w:rFonts w:cstheme="minorHAnsi"/>
          <w:sz w:val="22"/>
          <w:szCs w:val="22"/>
        </w:rPr>
        <w:t xml:space="preserve">. </w:t>
      </w:r>
      <w:r>
        <w:rPr>
          <w:rFonts w:cstheme="minorHAnsi"/>
          <w:sz w:val="22"/>
          <w:szCs w:val="22"/>
        </w:rPr>
        <w:t>Although the relative rate associated with HIV was highest among</w:t>
      </w:r>
      <w:r w:rsidRPr="009430CE">
        <w:rPr>
          <w:rFonts w:cstheme="minorHAnsi"/>
          <w:sz w:val="22"/>
          <w:szCs w:val="22"/>
        </w:rPr>
        <w:t xml:space="preserve"> </w:t>
      </w:r>
      <w:r>
        <w:rPr>
          <w:rFonts w:cstheme="minorHAnsi"/>
          <w:sz w:val="22"/>
          <w:szCs w:val="22"/>
        </w:rPr>
        <w:t xml:space="preserve">women aged </w:t>
      </w:r>
      <w:r w:rsidRPr="009430CE">
        <w:rPr>
          <w:rFonts w:cstheme="minorHAnsi"/>
          <w:sz w:val="22"/>
          <w:szCs w:val="22"/>
        </w:rPr>
        <w:t>20-25</w:t>
      </w:r>
      <w:r>
        <w:rPr>
          <w:rFonts w:cstheme="minorHAnsi"/>
          <w:sz w:val="22"/>
          <w:szCs w:val="22"/>
        </w:rPr>
        <w:t xml:space="preserve"> years (approximately 8-fold)</w:t>
      </w:r>
      <w:r w:rsidRPr="009430CE">
        <w:rPr>
          <w:rFonts w:cstheme="minorHAnsi"/>
          <w:sz w:val="22"/>
          <w:szCs w:val="22"/>
        </w:rPr>
        <w:t xml:space="preserve">, </w:t>
      </w:r>
      <w:r>
        <w:rPr>
          <w:rFonts w:cstheme="minorHAnsi"/>
          <w:sz w:val="22"/>
          <w:szCs w:val="22"/>
        </w:rPr>
        <w:t>the absolute incidence in this age group was much lower than in other age groups</w:t>
      </w:r>
      <w:r w:rsidRPr="009430CE">
        <w:rPr>
          <w:rFonts w:cstheme="minorHAnsi"/>
          <w:sz w:val="22"/>
          <w:szCs w:val="22"/>
        </w:rPr>
        <w:t>. Women with HIV experience</w:t>
      </w:r>
      <w:r>
        <w:rPr>
          <w:rFonts w:cstheme="minorHAnsi"/>
          <w:sz w:val="22"/>
          <w:szCs w:val="22"/>
        </w:rPr>
        <w:t>d</w:t>
      </w:r>
      <w:r w:rsidRPr="009430CE">
        <w:rPr>
          <w:rFonts w:cstheme="minorHAnsi"/>
          <w:sz w:val="22"/>
          <w:szCs w:val="22"/>
        </w:rPr>
        <w:t xml:space="preserve"> peak cervical cancer incidence </w:t>
      </w:r>
      <w:r>
        <w:rPr>
          <w:rFonts w:cstheme="minorHAnsi"/>
          <w:sz w:val="22"/>
          <w:szCs w:val="22"/>
        </w:rPr>
        <w:t xml:space="preserve">rates </w:t>
      </w:r>
      <w:r w:rsidRPr="009430CE">
        <w:rPr>
          <w:rFonts w:cstheme="minorHAnsi"/>
          <w:sz w:val="22"/>
          <w:szCs w:val="22"/>
        </w:rPr>
        <w:t>approximately 10 years earlier</w:t>
      </w:r>
      <w:r>
        <w:rPr>
          <w:rFonts w:cstheme="minorHAnsi"/>
          <w:sz w:val="22"/>
          <w:szCs w:val="22"/>
        </w:rPr>
        <w:t>, at ages</w:t>
      </w:r>
      <w:r w:rsidRPr="009430CE">
        <w:rPr>
          <w:rFonts w:cstheme="minorHAnsi"/>
          <w:sz w:val="22"/>
          <w:szCs w:val="22"/>
        </w:rPr>
        <w:t xml:space="preserve"> 45-50 years</w:t>
      </w:r>
      <w:r>
        <w:rPr>
          <w:rFonts w:cstheme="minorHAnsi"/>
          <w:sz w:val="22"/>
          <w:szCs w:val="22"/>
        </w:rPr>
        <w:t>, compared</w:t>
      </w:r>
      <w:r w:rsidRPr="009430CE">
        <w:rPr>
          <w:rFonts w:cstheme="minorHAnsi"/>
          <w:sz w:val="22"/>
          <w:szCs w:val="22"/>
        </w:rPr>
        <w:t xml:space="preserve"> </w:t>
      </w:r>
      <w:r>
        <w:rPr>
          <w:rFonts w:cstheme="minorHAnsi"/>
          <w:sz w:val="22"/>
          <w:szCs w:val="22"/>
        </w:rPr>
        <w:t xml:space="preserve">with </w:t>
      </w:r>
      <w:r w:rsidRPr="009430CE">
        <w:rPr>
          <w:rFonts w:cstheme="minorHAnsi"/>
          <w:sz w:val="22"/>
          <w:szCs w:val="22"/>
        </w:rPr>
        <w:t>60-65 years</w:t>
      </w:r>
      <w:r>
        <w:rPr>
          <w:rFonts w:cstheme="minorHAnsi"/>
          <w:sz w:val="22"/>
          <w:szCs w:val="22"/>
        </w:rPr>
        <w:t xml:space="preserve"> among</w:t>
      </w:r>
      <w:r w:rsidRPr="009430CE">
        <w:rPr>
          <w:rFonts w:cstheme="minorHAnsi"/>
          <w:sz w:val="22"/>
          <w:szCs w:val="22"/>
        </w:rPr>
        <w:t xml:space="preserve"> women without HIV. </w:t>
      </w:r>
    </w:p>
    <w:p w14:paraId="1A9C4239" w14:textId="77777777" w:rsidR="00B45510" w:rsidRPr="00995B9D" w:rsidRDefault="00B45510" w:rsidP="00B45510">
      <w:pPr>
        <w:spacing w:line="360" w:lineRule="auto"/>
        <w:jc w:val="both"/>
        <w:rPr>
          <w:rFonts w:cstheme="minorHAnsi"/>
          <w:sz w:val="22"/>
          <w:szCs w:val="22"/>
        </w:rPr>
      </w:pPr>
    </w:p>
    <w:p w14:paraId="77A54E82" w14:textId="77777777" w:rsidR="00B45510" w:rsidRPr="009430CE" w:rsidRDefault="00B45510" w:rsidP="00B45510">
      <w:pPr>
        <w:spacing w:line="360" w:lineRule="auto"/>
        <w:jc w:val="both"/>
        <w:rPr>
          <w:rFonts w:cstheme="minorHAnsi"/>
          <w:b/>
          <w:bCs/>
          <w:sz w:val="22"/>
          <w:szCs w:val="22"/>
        </w:rPr>
      </w:pPr>
      <w:r w:rsidRPr="009430CE">
        <w:rPr>
          <w:rFonts w:cstheme="minorHAnsi"/>
          <w:b/>
          <w:bCs/>
          <w:sz w:val="22"/>
          <w:szCs w:val="22"/>
        </w:rPr>
        <w:lastRenderedPageBreak/>
        <w:t>Discussion</w:t>
      </w:r>
    </w:p>
    <w:p w14:paraId="1BC1CE36" w14:textId="2F1D7596" w:rsidR="00B45510" w:rsidRPr="009430CE" w:rsidRDefault="00B45510" w:rsidP="00B45510">
      <w:pPr>
        <w:spacing w:line="360" w:lineRule="auto"/>
        <w:jc w:val="both"/>
        <w:rPr>
          <w:rFonts w:cstheme="minorHAnsi"/>
          <w:sz w:val="22"/>
          <w:szCs w:val="22"/>
        </w:rPr>
      </w:pPr>
      <w:bookmarkStart w:id="14" w:name="OLE_LINK11"/>
      <w:r w:rsidRPr="00C04304">
        <w:rPr>
          <w:rFonts w:cstheme="minorHAnsi"/>
          <w:sz w:val="22"/>
          <w:szCs w:val="22"/>
        </w:rPr>
        <w:t xml:space="preserve">In Zambia, HIV accounted for nearly half of all cervical cancer cases between 1990 and 2025, with the HIV-attributable fraction peaking at approximately 65% in 2012. These findings are consistent with regional estimates showing that in Southern Africa, </w:t>
      </w:r>
      <w:r w:rsidR="00FD73B7">
        <w:rPr>
          <w:rFonts w:cstheme="minorHAnsi"/>
          <w:sz w:val="22"/>
          <w:szCs w:val="22"/>
        </w:rPr>
        <w:t xml:space="preserve">an estimated </w:t>
      </w:r>
      <w:r w:rsidR="00257822">
        <w:rPr>
          <w:rFonts w:cstheme="minorHAnsi"/>
          <w:sz w:val="22"/>
          <w:szCs w:val="22"/>
        </w:rPr>
        <w:t>43.5% of cervical cancer cases are attributable to</w:t>
      </w:r>
      <w:r w:rsidRPr="00C04304">
        <w:rPr>
          <w:rFonts w:cstheme="minorHAnsi"/>
          <w:sz w:val="22"/>
          <w:szCs w:val="22"/>
        </w:rPr>
        <w:t xml:space="preserve"> HIV</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{"citationID":"sJPDNLkP","properties":{"unsorted":false,"formattedCitation":"[34]","plainCitation":"[34]","noteIndex":0},"citationItems":[{"id":443,"uris":["http://zotero.org/users/18554815/items/UFSNZWJS"],"itemData":{"id":443,"type":"article-journal","abstract":"HIV substantially worsens human papillomavirus (HPV) carcinogenicity and contributes to an important population excess of cervical cancer, particularly in sub-Saharan Africa (SSA). We estimated HIV- and age-stratified cervical cancer burden at a country, regional and global level in 2020. Proportions of cervical cancer (a) diagnosed in women living with HIV (WLHIV), and (b) attributable to HIV, were calculated using age-specific estimates of HIV prevalence (UNAIDS) and relative risk. These proportions were validated against empirical data and applied to age-specific cervical cancer incidence (GLOBOCAN 2020). HIV was most important in SSA, where 24.9% of cervical cancers were diagnosed in WLHIV, and 20.4% were attributable to HIV (vs 1.3% and 1.1%, respectively, in the rest of the world). In all world regions, contribution of HIV to cervical cancer was far higher in younger women (as seen also in empirical series). For example, in Southern Africa, where more than half of cervical cancers were diagnosed in WLHIV, the HIV-attributable fraction decreased from 86% in women ≤34 years to only 12% in women ≥55 years. The absolute burden of HIV-attributable cervical cancer (approximately 28 000 cases globally) also shifted toward younger women: in Southern Africa, 63% of 5341 HIV-attributable cervical cancer occurred in women &lt;45 years old, compared to only 17% of 6901 non-HIV-attributable cervical cancer. Improved quantification of cervical cancer burden by age and HIV status can inform cervical cancer prevention efforts in SSA, including prediction of the impact of WLHIV-targeted vs general population approaches to cervical screening, and impact of HIV prevention.","citation-key":"KHALILAgespecificBurdenCervical2022","container-title":"International Journal of Cancer","DOI":"10.1002/IJC.33841","ISSN":"1097-0215","issue":"5","page":"761-772","PMID":"34626498","publisher":"John Wiley &amp; Sons, Ltd","title":"Age-specific burden of cervical cancer associated with HIV: A global analysis with a focus on sub-Saharan Africa","volume":"150","author":[{"family":"Khalil","given":"Ahmadaye Ibrahim"},{"family":"Mpunga","given":"Tharcisse"},{"family":"Wei","given":"Feixue"},{"family":"Baussano","given":"Iacopo"},{"family":"Martel","given":"Catherine","dropping-particle":"de"},{"family":"Bray","given":"Freddie"},{"family":"Stelzle","given":"Dominik"},{"family":"Dryden-Peterson","given":"Scott"},{"family":"Jaquet","given":"Antoine"},{"family":"Horner","given":"Marie Josèphe"},{"family":"Awolude","given":"Olutosin A."},{"family":"Trejo","given":"Mario Jesus"},{"family":"Mudini","given":"Washington"},{"family":"Soliman","given":"Amr S."},{"family":"Sengayi-Muchengeti","given":"Mazvita"},{"family":"Coghill","given":"Anna E."},{"family":"Aardt","given":"Matthys C.","dropping-particle":"van"},{"family":"Vuyst","given":"Hugo De"},{"family":"Hawes","given":"Stephen E."},{"family":"Broutet","given":"Nathalie"},{"family":"Dalal","given":"Shona"},{"family":"Clifford","given":"Gary M."}],"issued":{"date-parts":[["2022",3]]}}}],"schema":"https://github.com/citation-style-language/schema/raw/master/csl-citation.json"} </w:instrText>
      </w:r>
      <w:r>
        <w:rPr>
          <w:rFonts w:cstheme="minorHAnsi"/>
          <w:sz w:val="22"/>
          <w:szCs w:val="22"/>
        </w:rPr>
        <w:fldChar w:fldCharType="separate"/>
      </w:r>
      <w:r>
        <w:rPr>
          <w:rFonts w:ascii="Calibri" w:cs="Calibri"/>
          <w:kern w:val="0"/>
          <w:sz w:val="22"/>
        </w:rPr>
        <w:t>[34]</w:t>
      </w:r>
      <w:r>
        <w:rPr>
          <w:rFonts w:cstheme="minorHAnsi"/>
          <w:sz w:val="22"/>
          <w:szCs w:val="22"/>
        </w:rPr>
        <w:fldChar w:fldCharType="end"/>
      </w:r>
      <w:r>
        <w:rPr>
          <w:rFonts w:cstheme="minorHAnsi"/>
          <w:sz w:val="22"/>
          <w:szCs w:val="22"/>
        </w:rPr>
        <w:t>.</w:t>
      </w:r>
      <w:r w:rsidRPr="00C04304">
        <w:rPr>
          <w:rFonts w:cstheme="minorHAnsi"/>
          <w:sz w:val="22"/>
          <w:szCs w:val="22"/>
        </w:rPr>
        <w:t xml:space="preserve"> </w:t>
      </w:r>
      <w:r w:rsidRPr="007803F7">
        <w:rPr>
          <w:rFonts w:cstheme="minorHAnsi"/>
          <w:sz w:val="22"/>
          <w:szCs w:val="22"/>
        </w:rPr>
        <w:t xml:space="preserve">Although the introduction and scale-up of ART </w:t>
      </w:r>
      <w:r>
        <w:rPr>
          <w:rFonts w:cstheme="minorHAnsi"/>
          <w:sz w:val="22"/>
          <w:szCs w:val="22"/>
        </w:rPr>
        <w:t xml:space="preserve">from the year 2000 onwards </w:t>
      </w:r>
      <w:r w:rsidRPr="007803F7">
        <w:rPr>
          <w:rFonts w:cstheme="minorHAnsi"/>
          <w:sz w:val="22"/>
          <w:szCs w:val="22"/>
        </w:rPr>
        <w:t xml:space="preserve">prevented more than 5% of all cervical cancer cases and </w:t>
      </w:r>
      <w:r>
        <w:rPr>
          <w:rFonts w:cstheme="minorHAnsi"/>
          <w:sz w:val="22"/>
          <w:szCs w:val="22"/>
        </w:rPr>
        <w:t>nearly 9</w:t>
      </w:r>
      <w:r w:rsidRPr="007803F7">
        <w:rPr>
          <w:rFonts w:cstheme="minorHAnsi"/>
          <w:sz w:val="22"/>
          <w:szCs w:val="22"/>
        </w:rPr>
        <w:t xml:space="preserve">% of cases among women with HIV by 2025, cervical cancer incidence remains substantially higher among women with HIV across most age groups. These findings indicate that while ART reduces </w:t>
      </w:r>
      <w:r>
        <w:rPr>
          <w:rFonts w:cstheme="minorHAnsi"/>
          <w:sz w:val="22"/>
          <w:szCs w:val="22"/>
        </w:rPr>
        <w:t xml:space="preserve">the </w:t>
      </w:r>
      <w:r w:rsidRPr="007803F7">
        <w:rPr>
          <w:rFonts w:cstheme="minorHAnsi"/>
          <w:sz w:val="22"/>
          <w:szCs w:val="22"/>
        </w:rPr>
        <w:t>risk</w:t>
      </w:r>
      <w:r>
        <w:rPr>
          <w:rFonts w:cstheme="minorHAnsi"/>
          <w:sz w:val="22"/>
          <w:szCs w:val="22"/>
        </w:rPr>
        <w:t xml:space="preserve"> of developing cervical cancer</w:t>
      </w:r>
      <w:r w:rsidRPr="007803F7">
        <w:rPr>
          <w:rFonts w:cstheme="minorHAnsi"/>
          <w:sz w:val="22"/>
          <w:szCs w:val="22"/>
        </w:rPr>
        <w:t xml:space="preserve">, it has not eliminated the excess cervical cancer burden </w:t>
      </w:r>
      <w:r w:rsidR="0032187B">
        <w:rPr>
          <w:rFonts w:cstheme="minorHAnsi"/>
          <w:sz w:val="22"/>
          <w:szCs w:val="22"/>
        </w:rPr>
        <w:t>among women</w:t>
      </w:r>
      <w:r w:rsidR="0032187B" w:rsidRPr="007803F7">
        <w:rPr>
          <w:rFonts w:cstheme="minorHAnsi"/>
          <w:sz w:val="22"/>
          <w:szCs w:val="22"/>
        </w:rPr>
        <w:t xml:space="preserve"> </w:t>
      </w:r>
      <w:r w:rsidRPr="007803F7">
        <w:rPr>
          <w:rFonts w:cstheme="minorHAnsi"/>
          <w:sz w:val="22"/>
          <w:szCs w:val="22"/>
        </w:rPr>
        <w:t>with HIV</w:t>
      </w:r>
      <w:r>
        <w:rPr>
          <w:rFonts w:cstheme="minorHAnsi"/>
          <w:sz w:val="22"/>
          <w:szCs w:val="22"/>
        </w:rPr>
        <w:t>.</w:t>
      </w:r>
      <w:r w:rsidRPr="00003631">
        <w:rPr>
          <w:rFonts w:cstheme="minorHAnsi"/>
          <w:sz w:val="22"/>
          <w:szCs w:val="22"/>
        </w:rPr>
        <w:t xml:space="preserve"> </w:t>
      </w:r>
      <w:r w:rsidRPr="00CD1914">
        <w:rPr>
          <w:rFonts w:cstheme="minorHAnsi"/>
          <w:sz w:val="22"/>
          <w:szCs w:val="22"/>
        </w:rPr>
        <w:t>Age-specific incidence rates among women with HIV peaked almost 10 years earlier than among women without HIV, a pattern consistent with a</w:t>
      </w:r>
      <w:r w:rsidRPr="00003631">
        <w:rPr>
          <w:rFonts w:cstheme="minorHAnsi"/>
          <w:sz w:val="22"/>
          <w:szCs w:val="22"/>
        </w:rPr>
        <w:t xml:space="preserve"> </w:t>
      </w:r>
      <w:r w:rsidRPr="009430CE">
        <w:rPr>
          <w:rFonts w:cstheme="minorHAnsi"/>
          <w:sz w:val="22"/>
          <w:szCs w:val="22"/>
        </w:rPr>
        <w:t xml:space="preserve">global analysis </w:t>
      </w:r>
      <w:r>
        <w:rPr>
          <w:rFonts w:cstheme="minorHAnsi"/>
          <w:sz w:val="22"/>
          <w:szCs w:val="22"/>
        </w:rPr>
        <w:t>showing that most</w:t>
      </w:r>
      <w:r w:rsidRPr="009430CE">
        <w:rPr>
          <w:rFonts w:cstheme="minorHAnsi"/>
          <w:sz w:val="22"/>
          <w:szCs w:val="22"/>
        </w:rPr>
        <w:t xml:space="preserve"> HIV</w:t>
      </w:r>
      <w:r>
        <w:rPr>
          <w:rFonts w:cstheme="minorHAnsi"/>
          <w:sz w:val="22"/>
          <w:szCs w:val="22"/>
        </w:rPr>
        <w:t>-</w:t>
      </w:r>
      <w:r w:rsidRPr="009430CE">
        <w:rPr>
          <w:rFonts w:cstheme="minorHAnsi"/>
          <w:sz w:val="22"/>
          <w:szCs w:val="22"/>
        </w:rPr>
        <w:t xml:space="preserve">attributable cervical cancers in </w:t>
      </w:r>
      <w:r>
        <w:rPr>
          <w:rFonts w:cstheme="minorHAnsi"/>
          <w:sz w:val="22"/>
          <w:szCs w:val="22"/>
        </w:rPr>
        <w:t>Southern Africa</w:t>
      </w:r>
      <w:r w:rsidRPr="009430CE">
        <w:rPr>
          <w:rFonts w:cstheme="minorHAnsi"/>
          <w:sz w:val="22"/>
          <w:szCs w:val="22"/>
        </w:rPr>
        <w:t xml:space="preserve"> occur</w:t>
      </w:r>
      <w:r>
        <w:rPr>
          <w:rFonts w:cstheme="minorHAnsi"/>
          <w:sz w:val="22"/>
          <w:szCs w:val="22"/>
        </w:rPr>
        <w:t>red</w:t>
      </w:r>
      <w:r w:rsidRPr="009430CE">
        <w:rPr>
          <w:rFonts w:cstheme="minorHAnsi"/>
          <w:sz w:val="22"/>
          <w:szCs w:val="22"/>
        </w:rPr>
        <w:t xml:space="preserve"> </w:t>
      </w:r>
      <w:r>
        <w:rPr>
          <w:rFonts w:cstheme="minorHAnsi"/>
          <w:sz w:val="22"/>
          <w:szCs w:val="22"/>
        </w:rPr>
        <w:t>among</w:t>
      </w:r>
      <w:r w:rsidRPr="009430CE">
        <w:rPr>
          <w:rFonts w:cstheme="minorHAnsi"/>
          <w:sz w:val="22"/>
          <w:szCs w:val="22"/>
        </w:rPr>
        <w:t xml:space="preserve"> women younger than 45 years</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{"citationID":"N7fN4m6z","properties":{"unsorted":false,"formattedCitation":"[34]","plainCitation":"[34]","noteIndex":0},"citationItems":[{"id":443,"uris":["http://zotero.org/users/18554815/items/UFSNZWJS"],"itemData":{"id":443,"type":"article-journal","abstract":"HIV substantially worsens human papillomavirus (HPV) carcinogenicity and contributes to an important population excess of cervical cancer, particularly in sub-Saharan Africa (SSA). We estimated HIV- and age-stratified cervical cancer burden at a country, regional and global level in 2020. Proportions of cervical cancer (a) diagnosed in women living with HIV (WLHIV), and (b) attributable to HIV, were calculated using age-specific estimates of HIV prevalence (UNAIDS) and relative risk. These proportions were validated against empirical data and applied to age-specific cervical cancer incidence (GLOBOCAN 2020). HIV was most important in SSA, where 24.9% of cervical cancers were diagnosed in WLHIV, and 20.4% were attributable to HIV (vs 1.3% and 1.1%, respectively, in the rest of the world). In all world regions, contribution of HIV to cervical cancer was far higher in younger women (as seen also in empirical series). For example, in Southern Africa, where more than half of cervical cancers were diagnosed in WLHIV, the HIV-attributable fraction decreased from 86% in women ≤34 years to only 12% in women ≥55 years. The absolute burden of HIV-attributable cervical cancer (approximately 28 000 cases globally) also shifted toward younger women: in Southern Africa, 63% of 5341 HIV-attributable cervical cancer occurred in women &lt;45 years old, compared to only 17% of 6901 non-HIV-attributable cervical cancer. Improved quantification of cervical cancer burden by age and HIV status can inform cervical cancer prevention efforts in SSA, including prediction of the impact of WLHIV-targeted vs general population approaches to cervical screening, and impact of HIV prevention.","citation-key":"KHALILAgespecificBurdenCervical2022","container-title":"International Journal of Cancer","DOI":"10.1002/IJC.33841","ISSN":"1097-0215","issue":"5","page":"761-772","PMID":"34626498","publisher":"John Wiley &amp; Sons, Ltd","title":"Age-specific burden of cervical cancer associated with HIV: A global analysis with a focus on sub-Saharan Africa","volume":"150","author":[{"family":"Khalil","given":"Ahmadaye Ibrahim"},{"family":"Mpunga","given":"Tharcisse"},{"family":"Wei","given":"Feixue"},{"family":"Baussano","given":"Iacopo"},{"family":"Martel","given":"Catherine","dropping-particle":"de"},{"family":"Bray","given":"Freddie"},{"family":"Stelzle","given":"Dominik"},{"family":"Dryden-Peterson","given":"Scott"},{"family":"Jaquet","given":"Antoine"},{"family":"Horner","given":"Marie Josèphe"},{"family":"Awolude","given":"Olutosin A."},{"family":"Trejo","given":"Mario Jesus"},{"family":"Mudini","given":"Washington"},{"family":"Soliman","given":"Amr S."},{"family":"Sengayi-Muchengeti","given":"Mazvita"},{"family":"Coghill","given":"Anna E."},{"family":"Aardt","given":"Matthys C.","dropping-particle":"van"},{"family":"Vuyst","given":"Hugo De"},{"family":"Hawes","given":"Stephen E."},{"family":"Broutet","given":"Nathalie"},{"family":"Dalal","given":"Shona"},{"family":"Clifford","given":"Gary M."}],"issued":{"date-parts":[["2022",3]]}}}],"schema":"https://github.com/citation-style-language/schema/raw/master/csl-citation.json"} </w:instrText>
      </w:r>
      <w:r>
        <w:rPr>
          <w:rFonts w:cstheme="minorHAnsi"/>
          <w:sz w:val="22"/>
          <w:szCs w:val="22"/>
        </w:rPr>
        <w:fldChar w:fldCharType="separate"/>
      </w:r>
      <w:r>
        <w:rPr>
          <w:rFonts w:cstheme="minorHAnsi"/>
          <w:noProof/>
          <w:sz w:val="22"/>
          <w:szCs w:val="22"/>
        </w:rPr>
        <w:t>[34]</w:t>
      </w:r>
      <w:r>
        <w:rPr>
          <w:rFonts w:cstheme="minorHAnsi"/>
          <w:sz w:val="22"/>
          <w:szCs w:val="22"/>
        </w:rPr>
        <w:fldChar w:fldCharType="end"/>
      </w:r>
      <w:r>
        <w:rPr>
          <w:rFonts w:cstheme="minorHAnsi"/>
          <w:sz w:val="22"/>
          <w:szCs w:val="22"/>
        </w:rPr>
        <w:t>.</w:t>
      </w:r>
    </w:p>
    <w:p w14:paraId="7510A031" w14:textId="77777777" w:rsidR="00B45510" w:rsidRDefault="00B45510" w:rsidP="00B45510">
      <w:pPr>
        <w:spacing w:line="360" w:lineRule="auto"/>
        <w:jc w:val="both"/>
        <w:rPr>
          <w:rFonts w:cstheme="minorHAnsi"/>
          <w:sz w:val="22"/>
          <w:szCs w:val="22"/>
        </w:rPr>
      </w:pPr>
      <w:r w:rsidRPr="00CD1914">
        <w:rPr>
          <w:rFonts w:cstheme="minorHAnsi"/>
          <w:sz w:val="22"/>
          <w:szCs w:val="22"/>
        </w:rPr>
        <w:t xml:space="preserve">Our model estimates are consistent with the </w:t>
      </w:r>
      <w:r>
        <w:rPr>
          <w:rFonts w:cstheme="minorHAnsi"/>
          <w:sz w:val="22"/>
          <w:szCs w:val="22"/>
        </w:rPr>
        <w:t xml:space="preserve">available </w:t>
      </w:r>
      <w:r w:rsidRPr="00CD1914">
        <w:rPr>
          <w:rFonts w:cstheme="minorHAnsi"/>
          <w:sz w:val="22"/>
          <w:szCs w:val="22"/>
        </w:rPr>
        <w:t>evidence on the impact of HIV on cervical cancer risk and the protective effect of ART</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P2emwnmI","properties":{"unsorted":false,"formattedCitation":"[17\\uc0\\u8211{}19]","plainCitation":"[17–19]","noteIndex":0},"citationItems":[{"id":32,"uris":["http://zotero.org/users/18554815/items/GK3IRPS3"],"itemData":{"id":32,"type":"article-journal","abstract":"OBJECTIVE: HIV-positive women have higher human papillomavirus (HPV) prevalence and cervical cancer incidence than HIV-negative women, partly because of HIV's modifying effect on HPV pathogenesis. We synthesized the literature on the impact of HIV on HPV natural history.\nDESIGN: Systematic review and meta-analysis.\nMETHODS: We searched the literature for studies evaluating HPV acquisition and persistence or precancer progression by HIV status. Data on HPV natural history by HIV status, CD4 cell counts, viral load, and antiretroviral therapy (ART) were summarized using fixed effect models.\nRESULTS: Overall, 38 of 1845 abstracts identified met inclusion criteria. HIV-positive women had higher HPV acquisition [relative risk (RRpooled) 2.64, 95% confidence interval (CI) 2.04-3.42] and lower HPV clearance (hazard ratiopooled 0.72, 95% CI 0.62-0.84) than HIV-negative women. HPV acquisition was higher with declining CD4 cell count and was lower in those virally suppressed on ART. HIV was associated with higher incidence of low-grade squamous intraepithelial lesions (LSIL; RRpooled 3.73, 95% CI 2.62-5.32) and high-grade squamous intraepithelial lesions (HSIL; hazard ratiopooled 1.32, 95% CI 1.10-1.58), largely because of increased HPV persistence. ART lowered progression from normal cytology to LSIL (hazard ratiopooled 0.65, 95% CI 0.52-0.82), but not HSIL. Cervical cancer incidence was associated with HIV positivity (RR 4.1, 95% CI 2.3-6.6), but not with ART.\nCONCLUSION: HIV-positive women have higher risk of acquiring HPV, with risk inversely associated with CD4 cell count. ART lowered HPV acquisition, increased clearance, and reduced precancer progression, likely via immune reconstitution. Although some of our results are limited by small number of studies, our study can inform screening guidelines and mathematical modeling for cervical cancer prevention.","citation-key":"LIUHIVpositiveWomenHave2018a","container-title":"AIDS","DOI":"10.1097/QAD.0000000000001765","ISSN":"1473-5571","issue":"6","journalAbbreviation":"AIDS","language":"eng","page":"795-808","PMID":"29369827","PMCID":"PMC5854529","publisher-place":"London, England","source":"PubMed","title":"HIV-positive women have higher risk of human papilloma virus infection, precancerous lesions, and cervical cancer","volume":"32","author":[{"family":"Liu","given":"Gui"},{"family":"Sharma","given":"Monisha"},{"family":"Tan","given":"Nicholas"},{"family":"Barnabas","given":"Ruanne V."}],"issued":{"date-parts":[["2018",3,27]]}}},{"id":33,"uris":["http://zotero.org/users/18554815/items/29XH68GX"],"itemData":{"id":33,"type":"article-journal","abstract":"Background\nHIV enhances human papillomavirus (HPV)-induced carcinogenesis. However, the contribution of HIV to cervical cancer burden at a population level has not been quantified. We aimed to investigate cervical cancer risk among women living with HIV and to estimate the global cervical cancer burden associated with HIV.\nMethods\nWe did a systematic literature search and meta-analysis of five databases (PubMed, Embase, Global Health [CABI.org], Web of Science, and Global Index Medicus) to identify studies analysing the association between HIV infection and cervical cancer. We estimated the pooled risk of cervical cancer among women living with HIV across four continents (Africa, Asia, Europe, and North America). The risk ratio (RR) was combined with country-specific UNAIDS estimates of HIV prevalence and GLOBOCAN 2018 estimates of cervical cancer to calculate the proportion of women living with HIV among women with cervical cancer and population attributable fractions and age-standardised incidence rates (ASIRs) of HIV-attributable cervical cancer.\nFindings\n24 studies met our inclusion criteria, which included 236 127 women living with HIV. The pooled risk of cervical cancer was increased in women living with HIV (RR 6·07, 95% CI 4·40–8·37). Globally, 5·8% (95% CI 4·6–7·3) of new cervical cancer cases in 2018 (33 000 new cases, 95% CI 26 000–42 000) were diagnosed in women living with HIV and 4·9% (95% CI 3·6–6·4) were attributable to HIV infection (28 000 new cases, 20 000–36 000). The most affected regions were southern Africa and eastern Africa. In southern Africa, 63·8% (95% CI 58·9–68·1) of women with cervical cancer (9200 new cases, 95% CI 8500–9800) were living with HIV, as were 27·4% (23·7–31·7) of women in eastern Africa (14 000 new cases, 12 000–17 000). ASIRs of HIV-attributable cervical cancer were more than 20 per 100 000 in six countries, all in southern Africa and eastern Africa.\nInterpretation\nWomen living with HIV have a significantly increased risk of cervical cancer. HPV vaccination and cervical cancer screening for women living with HIV are especially important for countries in southern Africa and eastern Africa, where a substantial HIV-attributable cervical cancer burden has added to the existing cervical cancer burden.\nFunding\nWHO, US Agency for International Development, and US President's Emergency Plan for AIDS Relief.","citation-key":"STELZLEEstimatesGlobalBurden2021a","container-title":"The Lancet Global Health","DOI":"10.1016/S2214-109X(20)30459-9","ISSN":"2214-109X","issue":"2","journalAbbreviation":"The Lancet Global Health","page":"e161-e169","source":"ScienceDirect","title":"Estimates of the global burden of cervical cancer associated with HIV","volume":"9","author":[{"family":"Stelzle","given":"Dominik"},{"family":"Tanaka","given":"Luana F"},{"family":"Lee","given":"Kuan Ken"},{"family":"Ibrahim Khalil","given":"Ahmadaye"},{"family":"Baussano","given":"Iacopo"},{"family":"Shah","given":"Anoop S V"},{"family":"McAllister","given":"David A"},{"family":"Gottlieb","given":"Sami L"},{"family":"Klug","given":"Stefanie J"},{"family":"Winkler","given":"Andrea S"},{"family":"Bray","given":"Freddie"},{"family":"Baggaley","given":"Rachel"},{"family":"Clifford","given":"Gary M"},{"family":"Broutet","given":"Nathalie"},{"family":"Dalal","given":"Shona"}],"issued":{"date-parts":[["2021",2,1]]}}},{"id":34,"uris":["http://zotero.org/users/18554815/items/X8JKL6AT"],"itemData":{"id":34,"type":"article-journal","abstract":"BACKGROUND: The interactions between antiretroviral therapy (ART) and high-risk human papillomavirus (HPV) and cervical lesions in women living with HIV are poorly understood. We reviewed the association of ART with these outcomes.\nMETHODS: We did a systematic review and meta-analysis by searching MEDLINE and Embase databases for cross-sectional or cohort studies published in English between Jan 1, 1996, and May 6, 2017, which reported the association of ART with prevalence of high-risk HPV or prevalence, incidence, progression, or regression of histological or cytological cervical abnormalities, or incidence of invasive cervcal cancer. Studies were eligible if they reported the association of combination ART or highly active ART use with the following outcomes: high-risk HPV prevalence; squamous intraepithelial lesion (SIL) or cervical intraepithelial neoplasia (CIN) prevalence, incidence, progression, or regression; and invasive cervical cancer incidence among women living with HIV. We did random-effects meta-analyses to estimate summary statistics. We examined heterogeneity with the I2 statistic. This review is registered on the PROSPERO database at the Centre of Reviews and Dissemination, University of York, York, UK (registration number CRD42016039546).\nFINDINGS: We identified 31 studies of the association of ART with prevalence of high-risk HPV (6537 women living with HIV) and high grade cervical lesions (HSIL-CIN2+; 9288 women living with HIV). Women living with HIV on ART had lower prevalence of high-risk HPV than did those not on ART (adjusted odds ratio [aOR] 0·83, 95% CI 0·70-0·99; I2=51%, adjusted for CD4 cell count and ART duration), and there was some evidence of association with HSIL-CIN2+ (0·65, 0·40-1·06; I2=30%). 17 studies reported the association of ART with longitudinal cervical lesion outcomes. ART was associated with a decreased risk of HSIL-CIN2+ incidence among 1830 women living with HIV (0·59, 0·40-0·87; I2=0%), SIL progression among 6212 women living with HIV (adjusted hazard ratio [aHR] 0·64, 95% CI 0·54-0·75; I2=18%), and increased likelihood of SIL or CIN regression among 5261 women living with HIV (1·54, 1·30-1·82; I2=0%). In three studies among 15 846 women living with HIV, ART was associated with a reduction in invasive cervical cancer incidence (crude HR 0·40, 95% CI 0·18-0·87, I2=33%).\nINTERPRETATION: Early ART initiation and sustained adherence is likely to reduce incidence and progression of SIL and CIN and ultimately incidence of invasive cervical cancer. Future cohort studies should aim to confirm this possible effect.\nFUNDING: UK Medical Research Council.","citation-key":"KELLYAssociationAntiretroviralTherapy2018a","container-title":"Lancet HIV","DOI":"10.1016/S2352-3018(17)30149-2","ISSN":"2352-3018","issue":"1","journalAbbreviation":"Lancet HIV","language":"eng","page":"e45-e58","PMID":"29107561","PMCID":"PMC5757426","source":"PubMed","title":"Association of antiretroviral therapy with high-risk human papillomavirus, cervical intraepithelial neoplasia, and invasive cervical cancer in women living with HIV: a systematic review and meta-analysis","title-short":"Association of antiretroviral therapy with high-risk human papillomavirus, cervical intraepithelial neoplasia, and invasive cervical cancer in women living with HIV","volume":"5","author":[{"family":"Kelly","given":"Helen"},{"family":"Weiss","given":"Helen A."},{"family":"Benavente","given":"Yolanda"},{"family":"Sanjose","given":"Silvia","non-dropping-particle":"de"},{"family":"Mayaud","given":"Philippe"},{"literal":"ART and HPV Review Group"}],"issued":{"date-parts":[["2018",1]]}}}],"schema":"https://github.com/citation-style-language/schema/raw/master/csl-citation.json"} </w:instrText>
      </w:r>
      <w:r>
        <w:rPr>
          <w:rFonts w:cstheme="minorHAnsi"/>
          <w:sz w:val="22"/>
          <w:szCs w:val="22"/>
        </w:rPr>
        <w:fldChar w:fldCharType="separate"/>
      </w:r>
      <w:r w:rsidRPr="00DA5098">
        <w:rPr>
          <w:rFonts w:ascii="Calibri" w:cs="Calibri"/>
          <w:kern w:val="0"/>
          <w:sz w:val="22"/>
        </w:rPr>
        <w:t>[17</w:t>
      </w:r>
      <w:r w:rsidRPr="00DA5098">
        <w:rPr>
          <w:rFonts w:ascii="Calibri" w:cs="Calibri"/>
          <w:kern w:val="0"/>
          <w:sz w:val="22"/>
        </w:rPr>
        <w:t>–</w:t>
      </w:r>
      <w:r w:rsidRPr="00DA5098">
        <w:rPr>
          <w:rFonts w:ascii="Calibri" w:cs="Calibri"/>
          <w:kern w:val="0"/>
          <w:sz w:val="22"/>
        </w:rPr>
        <w:t>19]</w:t>
      </w:r>
      <w:r>
        <w:rPr>
          <w:rFonts w:cstheme="minorHAnsi"/>
          <w:sz w:val="22"/>
          <w:szCs w:val="22"/>
        </w:rPr>
        <w:fldChar w:fldCharType="end"/>
      </w:r>
      <w:sdt>
        <w:sdtPr>
          <w:rPr>
            <w:rFonts w:ascii="Calibri" w:hAnsi="Calibri" w:cs="Calibri"/>
            <w:color w:val="000000"/>
            <w:sz w:val="22"/>
            <w:szCs w:val="22"/>
          </w:rPr>
          <w:tag w:val="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"/>
          <w:id w:val="-312879724"/>
          <w:placeholder>
            <w:docPart w:val="381C21560F145744B37E863660B2E337"/>
          </w:placeholder>
        </w:sdtPr>
        <w:sdtContent/>
      </w:sdt>
      <w:r>
        <w:rPr>
          <w:rFonts w:cstheme="minorHAnsi"/>
          <w:sz w:val="22"/>
          <w:szCs w:val="22"/>
        </w:rPr>
        <w:t xml:space="preserve">. </w:t>
      </w:r>
      <w:bookmarkStart w:id="15" w:name="OLE_LINK19"/>
      <w:bookmarkStart w:id="16" w:name="OLE_LINK10"/>
      <w:r w:rsidRPr="00CD1914">
        <w:rPr>
          <w:rFonts w:cstheme="minorHAnsi"/>
          <w:sz w:val="22"/>
          <w:szCs w:val="22"/>
        </w:rPr>
        <w:t>Meta-analyses have shown that women with HIV are at increased risk of acquiring HPV, developing precancerous lesions, and progressing to cervical cancer, with risk inversely associated with CD4 cell count</w:t>
      </w:r>
      <w:r>
        <w:rPr>
          <w:rFonts w:cstheme="minorHAnsi"/>
          <w:sz w:val="22"/>
          <w:szCs w:val="22"/>
        </w:rPr>
        <w:t xml:space="preserve"> </w:t>
      </w:r>
      <w:sdt>
        <w:sdtPr>
          <w:rPr>
            <w:rFonts w:ascii="Calibri" w:hAnsi="Calibri" w:cs="Calibri"/>
            <w:color w:val="000000"/>
            <w:sz w:val="22"/>
            <w:szCs w:val="22"/>
          </w:rPr>
          <w:tag w:val="MENDELEY_CITATION_v3_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"/>
          <w:id w:val="1754470934"/>
          <w:placeholder>
            <w:docPart w:val="381C21560F145744B37E863660B2E337"/>
          </w:placeholder>
        </w:sdtPr>
        <w:sdtContent>
          <w:r w:rsidRPr="00474038">
            <w:rPr>
              <w:rFonts w:ascii="Calibri" w:hAnsi="Calibri" w:cs="Calibri"/>
              <w:color w:val="000000"/>
              <w:sz w:val="22"/>
              <w:szCs w:val="22"/>
            </w:rPr>
            <w:t>[18]</w:t>
          </w:r>
        </w:sdtContent>
      </w:sdt>
      <w:r>
        <w:rPr>
          <w:rFonts w:ascii="Calibri" w:hAnsi="Calibri" w:cs="Calibri"/>
          <w:color w:val="000000"/>
          <w:sz w:val="22"/>
          <w:szCs w:val="22"/>
        </w:rPr>
        <w:t>.</w:t>
      </w:r>
      <w:r w:rsidRPr="009430CE">
        <w:rPr>
          <w:rFonts w:cstheme="minorHAnsi"/>
          <w:sz w:val="22"/>
          <w:szCs w:val="22"/>
        </w:rPr>
        <w:t xml:space="preserve"> </w:t>
      </w:r>
      <w:bookmarkEnd w:id="15"/>
      <w:r w:rsidRPr="00CD1914">
        <w:rPr>
          <w:rFonts w:cstheme="minorHAnsi"/>
          <w:sz w:val="22"/>
          <w:szCs w:val="22"/>
        </w:rPr>
        <w:t xml:space="preserve">Evidence also indicates that women on ART </w:t>
      </w:r>
      <w:r>
        <w:rPr>
          <w:rFonts w:cstheme="minorHAnsi"/>
          <w:sz w:val="22"/>
          <w:szCs w:val="22"/>
        </w:rPr>
        <w:t xml:space="preserve">are at lower </w:t>
      </w:r>
      <w:r w:rsidRPr="00CD1914">
        <w:rPr>
          <w:rFonts w:cstheme="minorHAnsi"/>
          <w:sz w:val="22"/>
          <w:szCs w:val="22"/>
        </w:rPr>
        <w:t>risks of HPV acquisition, precancer, and progression to invasive cervical cancer</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{"citationID":"BVkdFLd9","properties":{"unsorted":false,"formattedCitation":"[19]","plainCitation":"[19]","noteIndex":0},"citationItems":[{"id":34,"uris":["http://zotero.org/users/18554815/items/X8JKL6AT"],"itemData":{"id":34,"type":"article-journal","abstract":"BACKGROUND: The interactions between antiretroviral therapy (ART) and high-risk human papillomavirus (HPV) and cervical lesions in women living with HIV are poorly understood. We reviewed the association of ART with these outcomes.\nMETHODS: We did a systematic review and meta-analysis by searching MEDLINE and Embase databases for cross-sectional or cohort studies published in English between Jan 1, 1996, and May 6, 2017, which reported the association of ART with prevalence of high-risk HPV or prevalence, incidence, progression, or regression of histological or cytological cervical abnormalities, or incidence of invasive cervcal cancer. Studies were eligible if they reported the association of combination ART or highly active ART use with the following outcomes: high-risk HPV prevalence; squamous intraepithelial lesion (SIL) or cervical intraepithelial neoplasia (CIN) prevalence, incidence, progression, or regression; and invasive cervical cancer incidence among women living with HIV. We did random-effects meta-analyses to estimate summary statistics. We examined heterogeneity with the I2 statistic. This review is registered on the PROSPERO database at the Centre of Reviews and Dissemination, University of York, York, UK (registration number CRD42016039546).\nFINDINGS: We identified 31 studies of the association of ART with prevalence of high-risk HPV (6537 women living with HIV) and high grade cervical lesions (HSIL-CIN2+; 9288 women living with HIV). Women living with HIV on ART had lower prevalence of high-risk HPV than did those not on ART (adjusted odds ratio [aOR] 0·83, 95% CI 0·70-0·99; I2=51%, adjusted for CD4 cell count and ART duration), and there was some evidence of association with HSIL-CIN2+ (0·65, 0·40-1·06; I2=30%). 17 studies reported the association of ART with longitudinal cervical lesion outcomes. ART was associated with a decreased risk of HSIL-CIN2+ incidence among 1830 women living with HIV (0·59, 0·40-0·87; I2=0%), SIL progression among 6212 women living with HIV (adjusted hazard ratio [aHR] 0·64, 95% CI 0·54-0·75; I2=18%), and increased likelihood of SIL or CIN regression among 5261 women living with HIV (1·54, 1·30-1·82; I2=0%). In three studies among 15 846 women living with HIV, ART was associated with a reduction in invasive cervical cancer incidence (crude HR 0·40, 95% CI 0·18-0·87, I2=33%).\nINTERPRETATION: Early ART initiation and sustained adherence is likely to reduce incidence and progression of SIL and CIN and ultimately incidence of invasive cervical cancer. Future cohort studies should aim to confirm this possible effect.\nFUNDING: UK Medical Research Council.","citation-key":"KELLYAssociationAntiretroviralTherapy2018a","container-title":"Lancet HIV","DOI":"10.1016/S2352-3018(17)30149-2","ISSN":"2352-3018","issue":"1","journalAbbreviation":"Lancet HIV","language":"eng","page":"e45-e58","PMID":"29107561","PMCID":"PMC5757426","source":"PubMed","title":"Association of antiretroviral therapy with high-risk human papillomavirus, cervical intraepithelial neoplasia, and invasive cervical cancer in women living with HIV: a systematic review and meta-analysis","title-short":"Association of antiretroviral therapy with high-risk human papillomavirus, cervical intraepithelial neoplasia, and invasive cervical cancer in women living with HIV","volume":"5","author":[{"family":"Kelly","given":"Helen"},{"family":"Weiss","given":"Helen A."},{"family":"Benavente","given":"Yolanda"},{"family":"Sanjose","given":"Silvia","non-dropping-particle":"de"},{"family":"Mayaud","given":"Philippe"},{"literal":"ART and HPV Review Group"}],"issued":{"date-parts":[["2018",1]]}}}],"schema":"https://github.com/citation-style-language/schema/raw/master/csl-citation.json"} </w:instrText>
      </w:r>
      <w:r>
        <w:rPr>
          <w:rFonts w:cstheme="minorHAnsi"/>
          <w:sz w:val="22"/>
          <w:szCs w:val="22"/>
        </w:rPr>
        <w:fldChar w:fldCharType="separate"/>
      </w:r>
      <w:r>
        <w:rPr>
          <w:rFonts w:cstheme="minorHAnsi"/>
          <w:noProof/>
          <w:sz w:val="22"/>
          <w:szCs w:val="22"/>
        </w:rPr>
        <w:t>[19]</w:t>
      </w:r>
      <w:r>
        <w:rPr>
          <w:rFonts w:cstheme="minorHAnsi"/>
          <w:sz w:val="22"/>
          <w:szCs w:val="22"/>
        </w:rPr>
        <w:fldChar w:fldCharType="end"/>
      </w:r>
      <w:r>
        <w:rPr>
          <w:rFonts w:cstheme="minorHAnsi"/>
          <w:sz w:val="22"/>
          <w:szCs w:val="22"/>
        </w:rPr>
        <w:t xml:space="preserve">. </w:t>
      </w:r>
      <w:bookmarkEnd w:id="16"/>
      <w:r w:rsidRPr="00CD1914">
        <w:rPr>
          <w:rFonts w:cstheme="minorHAnsi"/>
          <w:sz w:val="22"/>
          <w:szCs w:val="22"/>
        </w:rPr>
        <w:t>We incorporated these established mechanisms into HPVsim by modelling CD4-dependent immun</w:t>
      </w:r>
      <w:r>
        <w:rPr>
          <w:rFonts w:cstheme="minorHAnsi"/>
          <w:sz w:val="22"/>
          <w:szCs w:val="22"/>
        </w:rPr>
        <w:t xml:space="preserve">odeficiency </w:t>
      </w:r>
      <w:r w:rsidRPr="00CD1914">
        <w:rPr>
          <w:rFonts w:cstheme="minorHAnsi"/>
          <w:sz w:val="22"/>
          <w:szCs w:val="22"/>
        </w:rPr>
        <w:t>and ART-related immune reconstitution using Zambia-specific ART coverage data.</w:t>
      </w:r>
      <w:r>
        <w:rPr>
          <w:rFonts w:cstheme="minorHAnsi"/>
          <w:sz w:val="22"/>
          <w:szCs w:val="22"/>
        </w:rPr>
        <w:t xml:space="preserve"> </w:t>
      </w:r>
      <w:r w:rsidRPr="00CA7398">
        <w:rPr>
          <w:rFonts w:cstheme="minorHAnsi"/>
          <w:sz w:val="22"/>
          <w:szCs w:val="22"/>
        </w:rPr>
        <w:t xml:space="preserve">Although the ART rollout began in the early 2000s, its protective effect on cervical cancer incidence became apparent only by the 2010s, a delay consistent with the long natural history of HPV-to-cancer progression (typically 10 to </w:t>
      </w:r>
      <w:r>
        <w:rPr>
          <w:rFonts w:cstheme="minorHAnsi"/>
          <w:sz w:val="22"/>
          <w:szCs w:val="22"/>
        </w:rPr>
        <w:t>3</w:t>
      </w:r>
      <w:r w:rsidRPr="00CA7398">
        <w:rPr>
          <w:rFonts w:cstheme="minorHAnsi"/>
          <w:sz w:val="22"/>
          <w:szCs w:val="22"/>
        </w:rPr>
        <w:t>0 years), the time required for CD4 immune reconstitution to slow or reverse cervical lesion progression following ART initiation, and the gradual scale-up of ART coverage during that period.</w:t>
      </w:r>
      <w:r>
        <w:rPr>
          <w:rFonts w:cstheme="minorHAnsi"/>
          <w:sz w:val="22"/>
          <w:szCs w:val="22"/>
        </w:rPr>
        <w:t xml:space="preserve"> Our findings are also </w:t>
      </w:r>
      <w:r w:rsidRPr="009430CE">
        <w:rPr>
          <w:rFonts w:cstheme="minorHAnsi"/>
          <w:sz w:val="22"/>
          <w:szCs w:val="22"/>
        </w:rPr>
        <w:t xml:space="preserve">consistent with </w:t>
      </w:r>
      <w:r>
        <w:rPr>
          <w:rFonts w:cstheme="minorHAnsi"/>
          <w:sz w:val="22"/>
          <w:szCs w:val="22"/>
        </w:rPr>
        <w:t>results</w:t>
      </w:r>
      <w:r w:rsidRPr="009430CE">
        <w:rPr>
          <w:rFonts w:cstheme="minorHAnsi"/>
          <w:sz w:val="22"/>
          <w:szCs w:val="22"/>
        </w:rPr>
        <w:t xml:space="preserve"> from a global analysis </w:t>
      </w:r>
      <w:r>
        <w:rPr>
          <w:rFonts w:cstheme="minorHAnsi"/>
          <w:sz w:val="22"/>
          <w:szCs w:val="22"/>
        </w:rPr>
        <w:t>showing that most</w:t>
      </w:r>
      <w:r w:rsidRPr="009430CE">
        <w:rPr>
          <w:rFonts w:cstheme="minorHAnsi"/>
          <w:sz w:val="22"/>
          <w:szCs w:val="22"/>
        </w:rPr>
        <w:t xml:space="preserve"> HIV</w:t>
      </w:r>
      <w:r>
        <w:rPr>
          <w:rFonts w:cstheme="minorHAnsi"/>
          <w:sz w:val="22"/>
          <w:szCs w:val="22"/>
        </w:rPr>
        <w:t>-</w:t>
      </w:r>
      <w:r w:rsidRPr="009430CE">
        <w:rPr>
          <w:rFonts w:cstheme="minorHAnsi"/>
          <w:sz w:val="22"/>
          <w:szCs w:val="22"/>
        </w:rPr>
        <w:t xml:space="preserve">attributable cervical cancers in </w:t>
      </w:r>
      <w:r>
        <w:rPr>
          <w:rFonts w:cstheme="minorHAnsi"/>
          <w:sz w:val="22"/>
          <w:szCs w:val="22"/>
        </w:rPr>
        <w:t>Southern Africa</w:t>
      </w:r>
      <w:r w:rsidRPr="009430CE">
        <w:rPr>
          <w:rFonts w:cstheme="minorHAnsi"/>
          <w:sz w:val="22"/>
          <w:szCs w:val="22"/>
        </w:rPr>
        <w:t xml:space="preserve"> occur</w:t>
      </w:r>
      <w:r>
        <w:rPr>
          <w:rFonts w:cstheme="minorHAnsi"/>
          <w:sz w:val="22"/>
          <w:szCs w:val="22"/>
        </w:rPr>
        <w:t>red</w:t>
      </w:r>
      <w:r w:rsidRPr="009430CE">
        <w:rPr>
          <w:rFonts w:cstheme="minorHAnsi"/>
          <w:sz w:val="22"/>
          <w:szCs w:val="22"/>
        </w:rPr>
        <w:t xml:space="preserve"> </w:t>
      </w:r>
      <w:r>
        <w:rPr>
          <w:rFonts w:cstheme="minorHAnsi"/>
          <w:sz w:val="22"/>
          <w:szCs w:val="22"/>
        </w:rPr>
        <w:t>among</w:t>
      </w:r>
      <w:r w:rsidRPr="009430CE">
        <w:rPr>
          <w:rFonts w:cstheme="minorHAnsi"/>
          <w:sz w:val="22"/>
          <w:szCs w:val="22"/>
        </w:rPr>
        <w:t xml:space="preserve"> women younger than 45 years</w:t>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{"citationID":"SD9awNe7","properties":{"unsorted":false,"formattedCitation":"[34]","plainCitation":"[34]","noteIndex":0},"citationItems":[{"id":443,"uris":["http://zotero.org/users/18554815/items/UFSNZWJS"],"itemData":{"id":443,"type":"article-journal","abstract":"HIV substantially worsens human papillomavirus (HPV) carcinogenicity and contributes to an important population excess of cervical cancer, particularly in sub-Saharan Africa (SSA). We estimated HIV- and age-stratified cervical cancer burden at a country, regional and global level in 2020. Proportions of cervical cancer (a) diagnosed in women living with HIV (WLHIV), and (b) attributable to HIV, were calculated using age-specific estimates of HIV prevalence (UNAIDS) and relative risk. These proportions were validated against empirical data and applied to age-specific cervical cancer incidence (GLOBOCAN 2020). HIV was most important in SSA, where 24.9% of cervical cancers were diagnosed in WLHIV, and 20.4% were attributable to HIV (vs 1.3% and 1.1%, respectively, in the rest of the world). In all world regions, contribution of HIV to cervical cancer was far higher in younger women (as seen also in empirical series). For example, in Southern Africa, where more than half of cervical cancers were diagnosed in WLHIV, the HIV-attributable fraction decreased from 86% in women ≤34 years to only 12% in women ≥55 years. The absolute burden of HIV-attributable cervical cancer (approximately 28 000 cases globally) also shifted toward younger women: in Southern Africa, 63% of 5341 HIV-attributable cervical cancer occurred in women &lt;45 years old, compared to only 17% of 6901 non-HIV-attributable cervical cancer. Improved quantification of cervical cancer burden by age and HIV status can inform cervical cancer prevention efforts in SSA, including prediction of the impact of WLHIV-targeted vs general population approaches to cervical screening, and impact of HIV prevention.","citation-key":"KHALILAgespecificBurdenCervical2022","container-title":"International Journal of Cancer","DOI":"10.1002/IJC.33841","ISSN":"1097-0215","issue":"5","page":"761-772","PMID":"34626498","publisher":"John Wiley &amp; Sons, Ltd","title":"Age-specific burden of cervical cancer associated with HIV: A global analysis with a focus on sub-Saharan Africa","volume":"150","author":[{"family":"Khalil","given":"Ahmadaye Ibrahim"},{"family":"Mpunga","given":"Tharcisse"},{"family":"Wei","given":"Feixue"},{"family":"Baussano","given":"Iacopo"},{"family":"Martel","given":"Catherine","dropping-particle":"de"},{"family":"Bray","given":"Freddie"},{"family":"Stelzle","given":"Dominik"},{"family":"Dryden-Peterson","given":"Scott"},{"family":"Jaquet","given":"Antoine"},{"family":"Horner","given":"Marie Josèphe"},{"family":"Awolude","given":"Olutosin A."},{"family":"Trejo","given":"Mario Jesus"},{"family":"Mudini","given":"Washington"},{"family":"Soliman","given":"Amr S."},{"family":"Sengayi-Muchengeti","given":"Mazvita"},{"family":"Coghill","given":"Anna E."},{"family":"Aardt","given":"Matthys C.","dropping-particle":"van"},{"family":"Vuyst","given":"Hugo De"},{"family":"Hawes","given":"Stephen E."},{"family":"Broutet","given":"Nathalie"},{"family":"Dalal","given":"Shona"},{"family":"Clifford","given":"Gary M."}],"issued":{"date-parts":[["2022",3]]}}}],"schema":"https://github.com/citation-style-language/schema/raw/master/csl-citation.json"} </w:instrText>
      </w:r>
      <w:r>
        <w:rPr>
          <w:rFonts w:cstheme="minorHAnsi"/>
          <w:sz w:val="22"/>
          <w:szCs w:val="22"/>
        </w:rPr>
        <w:fldChar w:fldCharType="separate"/>
      </w:r>
      <w:r>
        <w:rPr>
          <w:rFonts w:cstheme="minorHAnsi"/>
          <w:noProof/>
          <w:sz w:val="22"/>
          <w:szCs w:val="22"/>
        </w:rPr>
        <w:t>[34]</w:t>
      </w:r>
      <w:r>
        <w:rPr>
          <w:rFonts w:cstheme="minorHAnsi"/>
          <w:sz w:val="22"/>
          <w:szCs w:val="22"/>
        </w:rPr>
        <w:fldChar w:fldCharType="end"/>
      </w:r>
      <w:r>
        <w:rPr>
          <w:rFonts w:cstheme="minorHAnsi"/>
          <w:sz w:val="22"/>
          <w:szCs w:val="22"/>
        </w:rPr>
        <w:t>. Our findings are consistent with</w:t>
      </w:r>
      <w:r w:rsidRPr="009430CE">
        <w:rPr>
          <w:rFonts w:cstheme="minorHAnsi"/>
          <w:sz w:val="22"/>
          <w:szCs w:val="22"/>
        </w:rPr>
        <w:t xml:space="preserve"> the WHO’s and Zambia’s Ministry of Health’s screening guidelines, which recommend earlier and more frequent cervical cancer screening for women with HI</w:t>
      </w:r>
      <w:r>
        <w:rPr>
          <w:rFonts w:cstheme="minorHAnsi"/>
          <w:sz w:val="22"/>
          <w:szCs w:val="22"/>
        </w:rPr>
        <w:t xml:space="preserve">V </w:t>
      </w:r>
      <w:r>
        <w:rPr>
          <w:rFonts w:cstheme="minorHAnsi"/>
          <w:sz w:val="22"/>
          <w:szCs w:val="22"/>
        </w:rPr>
        <w:fldChar w:fldCharType="begin"/>
      </w:r>
      <w:r>
        <w:rPr>
          <w:rFonts w:cstheme="minorHAnsi"/>
          <w:sz w:val="22"/>
          <w:szCs w:val="22"/>
        </w:rPr>
        <w:instrText xml:space="preserve"> ADDIN ZOTERO_ITEM CSL_CITATION {"citationID":"GfymrbtE","properties":{"unsorted":false,"formattedCitation":"[9,35]","plainCitation":"[9,35]","noteIndex":0},"citationItems":[{"id":430,"uris":["http://zotero.org/users/18554815/items/E7YDYH4N"],"itemData":{"id":430,"type":"report","citation-key":"HEALTH-ZAMBIAZambianNationalGuidelines2023","page":"0-55","publisher":"Ministry of Health","title":"Zambian National Guidelines for Cervical Cancer Screening","author":[{"family":"Health-Zambia","given":"Ministry","dropping-particle":"of"}],"issued":{"date-parts":[["2023"]]}}},{"id":445,"uris":["http://zotero.org/users/18554815/items/TBXD77RE"],"itemData":{"id":445,"type":"book","abstract":"This WHO and HRP guideline is designed to help countries make faster progress, more equitably, on the screening and treatment of cervical cancer. It includes some important shifts in WHO’s recommended approaches to cervical screening, and includes a total of 23 recommendations and 7 good practice statements. Among the 23 recommendations, 6 are identical for both the general population of women and for women living with HIV and 12 are different and specific for each population. Among the 7 good practice statements, 3 are identical for both the general population of women and for women living with HIV and 2 are different and specific for each population.","citation-key":"WHOGuidelineScreening2021a","ISBN":"978-92-4-003082-4","note":"container-title: WHO guideline for screening and treatment of cervical pre-cancer lesions for cervical cancer prevention\nPMID: 34314129","publisher":"World Health Organization","title":"WHO guideline for screening and treatment of cervical pre-cancer lesions for cervical cancer prevention, second edition","issued":{"date-parts":[["2021"]]}}}],"schema":"https://github.com/citation-style-language/schema/raw/master/csl-citation.json"} </w:instrText>
      </w:r>
      <w:r>
        <w:rPr>
          <w:rFonts w:cstheme="minorHAnsi"/>
          <w:sz w:val="22"/>
          <w:szCs w:val="22"/>
        </w:rPr>
        <w:fldChar w:fldCharType="separate"/>
      </w:r>
      <w:r>
        <w:rPr>
          <w:rFonts w:cstheme="minorHAnsi"/>
          <w:noProof/>
          <w:sz w:val="22"/>
          <w:szCs w:val="22"/>
        </w:rPr>
        <w:t>[9,35]</w:t>
      </w:r>
      <w:r>
        <w:rPr>
          <w:rFonts w:cstheme="minorHAnsi"/>
          <w:sz w:val="22"/>
          <w:szCs w:val="22"/>
        </w:rPr>
        <w:fldChar w:fldCharType="end"/>
      </w:r>
      <w:sdt>
        <w:sdtPr>
          <w:rPr>
            <w:rFonts w:ascii="Calibri" w:hAnsi="Calibri" w:cs="Calibri"/>
            <w:color w:val="000000"/>
            <w:sz w:val="22"/>
            <w:szCs w:val="22"/>
          </w:rPr>
          <w:tag w:val="MENDELEY_CITATION_v3_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"/>
          <w:id w:val="310840003"/>
          <w:placeholder>
            <w:docPart w:val="381C21560F145744B37E863660B2E337"/>
          </w:placeholder>
        </w:sdtPr>
        <w:sdtContent/>
      </w:sdt>
      <w:r>
        <w:rPr>
          <w:rFonts w:cstheme="minorHAnsi"/>
          <w:sz w:val="22"/>
          <w:szCs w:val="22"/>
        </w:rPr>
        <w:t xml:space="preserve">. </w:t>
      </w:r>
      <w:r w:rsidRPr="009430CE">
        <w:rPr>
          <w:rFonts w:cstheme="minorHAnsi"/>
          <w:sz w:val="22"/>
          <w:szCs w:val="22"/>
        </w:rPr>
        <w:t>Incidence rates in women without HIV have remained steady over the years</w:t>
      </w:r>
      <w:r>
        <w:rPr>
          <w:rFonts w:cstheme="minorHAnsi"/>
          <w:sz w:val="22"/>
          <w:szCs w:val="22"/>
        </w:rPr>
        <w:t>. A</w:t>
      </w:r>
      <w:r w:rsidRPr="009430CE">
        <w:rPr>
          <w:rFonts w:cstheme="minorHAnsi"/>
          <w:sz w:val="22"/>
          <w:szCs w:val="22"/>
        </w:rPr>
        <w:t xml:space="preserve">n effective cervical cancer program </w:t>
      </w:r>
      <w:r>
        <w:rPr>
          <w:rFonts w:cstheme="minorHAnsi"/>
          <w:sz w:val="22"/>
          <w:szCs w:val="22"/>
        </w:rPr>
        <w:t>could enable Zambia</w:t>
      </w:r>
      <w:r w:rsidRPr="009430CE">
        <w:rPr>
          <w:rFonts w:cstheme="minorHAnsi"/>
          <w:sz w:val="22"/>
          <w:szCs w:val="22"/>
        </w:rPr>
        <w:t xml:space="preserve"> </w:t>
      </w:r>
      <w:r>
        <w:rPr>
          <w:rFonts w:cstheme="minorHAnsi"/>
          <w:sz w:val="22"/>
          <w:szCs w:val="22"/>
        </w:rPr>
        <w:t>to meet</w:t>
      </w:r>
      <w:r w:rsidRPr="009430CE">
        <w:rPr>
          <w:rFonts w:cstheme="minorHAnsi"/>
          <w:sz w:val="22"/>
          <w:szCs w:val="22"/>
        </w:rPr>
        <w:t xml:space="preserve"> the WHO cervical cancer elimination target</w:t>
      </w:r>
      <w:r>
        <w:rPr>
          <w:rFonts w:cstheme="minorHAnsi"/>
          <w:sz w:val="22"/>
          <w:szCs w:val="22"/>
        </w:rPr>
        <w:t xml:space="preserve"> for this group </w:t>
      </w:r>
      <w:r>
        <w:rPr>
          <w:rFonts w:cstheme="minorHAnsi"/>
          <w:sz w:val="22"/>
          <w:szCs w:val="22"/>
        </w:rPr>
        <w:fldChar w:fldCharType="begin"/>
      </w:r>
      <w:r>
        <w:rPr>
          <w:rFonts w:cstheme="minorHAnsi"/>
          <w:sz w:val="22"/>
          <w:szCs w:val="22"/>
        </w:rPr>
        <w:instrText xml:space="preserve"> ADDIN ZOTERO_ITEM CSL_CITATION {"citationID":"mvYrbElh","properties":{"unsorted":false,"formattedCitation":"[36]","plainCitation":"[36]","noteIndex":0},"citationItems":[{"id":310,"uris":["http://zotero.org/users/18554815/items/9QH74PHD"],"itemData":{"id":310,"type":"article-journal","abstract":"Background: The WHO Director-General has issued a call for action to eliminate cervical cancer as a public health problem. To help inform global efforts, we modelled potential human papillomavirus (HPV) vaccination and cervical screening scenarios in low-income and lower-middle-income countries (LMICs) to examine the feasibility and timing of elimination at different thresholds, and to estimate the number of cervical cancer cases averted on the path to elimination. Methods: The WHO Cervical Cancer Elimination Modelling Consortium (CCEMC), which consists of three independent transmission-dynamic models identified by WHO according to predefined criteria, projected reductions in cervical cancer incidence over time in 78 LMICs for three standardised base-case scenarios: girls-only vaccination; girls-only vaccination and once-lifetime screening; and girls-only vaccination and twice-lifetime screening. Girls were vaccinated at age 9 years (with a catch-up to age 14 years), assuming 90% coverage and 100% lifetime protection against HPV types 16, 18, 31, 33, 45, 52, and 58. Cervical screening involved HPV testing once or twice per lifetime at ages 35 years and 45 years, with uptake increasing from 45% (2023) to 90% (2045 onwards). The elimination thresholds examined were an average age-standardised cervical cancer incidence of four or fewer cases per 100 000 women-years and ten or fewer cases per 100 000 women-years, and an 85% or greater reduction in incidence. Sensitivity analyses were done, varying vaccination and screening strategies and assumptions. We summarised results using the median (range) of model predictions. Findings: Girls-only HPV vaccination was predicted to reduce the median age-standardised cervical cancer incidence in LMICs from 19·8 (range 19·4–19·8) to 2·1 (2·0–2·6) cases per 100 000 women-years over the next century (89·4% [86·2–90·1] reduction), and to avert 61·0 million (60·5–63·0) cases during this period. Adding twice-lifetime screening reduced the incidence to 0·7 (0·6–1·6) cases per 100 000 women-years (96·7% [91·3–96·7] reduction) and averted an extra 12·1 million (9·5–13·7) cases. Girls-only vaccination was predicted to result in elimination in 60% (58–65) of LMICs based on the threshold of four or fewer cases per 100 000 women-years, in 99% (89–100) of LMICs based on the threshold of ten or fewer cases per 100 000 women-years, and in 87% (37–99) of LMICs based on the 85% or greater reduction threshold. When adding twice-lifetime screening, 100% (71–100) of LMICs reached elimination for all three thresholds. In regions in which all countries can achieve cervical cancer elimination with girls-only vaccination, elimination could occur between 2059 and 2102, depending on the threshold and region. Introducing twice-lifetime screening accelerated elimination by 11–31 years. Long-term vaccine protection was required for elimination. Interpretation: Predictions were consistent across our three models and suggest that high HPV vaccination coverage of girls can lead to cervical cancer elimination in most LMICs by the end of the century. Screening with high uptake will expedite reductions and will be necessary to eliminate cervical cancer in countries with the highest burden. Funding: WHO, UNDP, UN Population Fund, UNICEF–WHO–World Bank Special Program of Research, Development and Research Training in Human Reproduction, Canadian Institute of Health Research, Fonds de recherche du Québec–Santé, Compute Canada, National Health and Medical Research Council Australia Centre for Research Excellence in Cervical Cancer Control.","citation-key":"BRISSONImpactHPVVaccination2020","container-title":"The Lancet","DOI":"10.1016/S0140-6736(20)30068-4","ISSN":"0140-6736","issue":"10224","page":"575-590","PMID":"32007141","publisher":"Elsevier","title":"Impact of HPV vaccination and cervical screening on cervical cancer elimination: a comparative modelling analysis in 78 low-income and lower-middle-income countries","volume":"395","author":[{"family":"Brisson","given":"Marc"},{"family":"Kim","given":"Jane J."},{"family":"Canfell","given":"Karen"},{"family":"Drolet","given":"Mélanie"},{"family":"Gingras","given":"Guillaume"},{"family":"Burger","given":"Emily A."},{"family":"Martin","given":"Dave"},{"family":"Simms","given":"Kate T."},{"family":"Bénard","given":"Élodie"},{"family":"Boily","given":"Marie Claude"},{"family":"Sy","given":"Stephen"},{"family":"Regan","given":"Catherine"},{"family":"Keane","given":"Adam"},{"family":"Caruana","given":"Michael"},{"family":"Nguyen","given":"Diep T. N."},{"family":"Smith","given":"Megan A."},{"family":"Laprise","given":"Jean François"},{"family":"Jit","given":"Mark"},{"family":"Alary","given":"Michel"},{"family":"Bray","given":"Freddie"},{"family":"Fidarova","given":"Elena"},{"family":"Elsheikh","given":"Fayad"},{"family":"Bloem","given":"Paul J. N."},{"family":"Broutet","given":"Nathalie"},{"family":"Hutubessy","given":"Raymond"}],"issued":{"date-parts":[["2020",2]]}}}],"schema":"https://github.com/citation-style-language/schema/raw/master/csl-citation.json"} </w:instrText>
      </w:r>
      <w:r>
        <w:rPr>
          <w:rFonts w:cstheme="minorHAnsi"/>
          <w:sz w:val="22"/>
          <w:szCs w:val="22"/>
        </w:rPr>
        <w:fldChar w:fldCharType="separate"/>
      </w:r>
      <w:r>
        <w:rPr>
          <w:rFonts w:cstheme="minorHAnsi"/>
          <w:noProof/>
          <w:sz w:val="22"/>
          <w:szCs w:val="22"/>
        </w:rPr>
        <w:t>[36]</w:t>
      </w:r>
      <w:r>
        <w:rPr>
          <w:rFonts w:cstheme="minorHAnsi"/>
          <w:sz w:val="22"/>
          <w:szCs w:val="22"/>
        </w:rPr>
        <w:fldChar w:fldCharType="end"/>
      </w:r>
      <w:r>
        <w:rPr>
          <w:rFonts w:cstheme="minorHAnsi"/>
          <w:sz w:val="22"/>
          <w:szCs w:val="22"/>
        </w:rPr>
        <w:t>.</w:t>
      </w:r>
    </w:p>
    <w:p w14:paraId="19DE68F2" w14:textId="5239631A" w:rsidR="00B45510" w:rsidRDefault="00B45510" w:rsidP="00B45510">
      <w:pPr>
        <w:pStyle w:val="p1"/>
        <w:spacing w:after="120" w:line="360" w:lineRule="auto"/>
        <w:jc w:val="both"/>
        <w:rPr>
          <w:rFonts w:asciiTheme="minorHAnsi" w:eastAsiaTheme="minorHAnsi" w:hAnsiTheme="minorHAnsi" w:cstheme="minorHAnsi"/>
          <w:color w:val="auto"/>
          <w:kern w:val="2"/>
          <w:sz w:val="22"/>
          <w:szCs w:val="22"/>
          <w:lang w:eastAsia="en-US"/>
          <w14:ligatures w14:val="standardContextual"/>
        </w:rPr>
      </w:pPr>
      <w:r>
        <w:rPr>
          <w:rFonts w:asciiTheme="minorHAnsi" w:eastAsiaTheme="minorHAnsi" w:hAnsiTheme="minorHAnsi" w:cstheme="minorHAnsi"/>
          <w:color w:val="auto"/>
          <w:kern w:val="2"/>
          <w:sz w:val="22"/>
          <w:szCs w:val="22"/>
          <w:lang w:eastAsia="en-US"/>
          <w14:ligatures w14:val="standardContextual"/>
        </w:rPr>
        <w:t xml:space="preserve">The </w:t>
      </w:r>
      <w:r w:rsidRPr="009430CE">
        <w:rPr>
          <w:rFonts w:asciiTheme="minorHAnsi" w:eastAsiaTheme="minorHAnsi" w:hAnsiTheme="minorHAnsi" w:cstheme="minorHAnsi"/>
          <w:color w:val="auto"/>
          <w:kern w:val="2"/>
          <w:sz w:val="22"/>
          <w:szCs w:val="22"/>
          <w:lang w:eastAsia="en-US"/>
          <w14:ligatures w14:val="standardContextual"/>
        </w:rPr>
        <w:t>adaptation of an existing open-source model to simulate cervical cancer and HIV outcomes</w:t>
      </w:r>
      <w:r>
        <w:rPr>
          <w:rFonts w:asciiTheme="minorHAnsi" w:eastAsiaTheme="minorHAnsi" w:hAnsiTheme="minorHAnsi" w:cstheme="minorHAnsi"/>
          <w:color w:val="auto"/>
          <w:kern w:val="2"/>
          <w:sz w:val="22"/>
          <w:szCs w:val="22"/>
          <w:lang w:eastAsia="en-US"/>
          <w14:ligatures w14:val="standardContextual"/>
        </w:rPr>
        <w:t xml:space="preserve"> for Zambia, a country with a high burden of HIV and HPV infection, is an important strength of this study</w:t>
      </w:r>
      <w:r w:rsidRPr="009430CE">
        <w:rPr>
          <w:rFonts w:asciiTheme="minorHAnsi" w:eastAsiaTheme="minorHAnsi" w:hAnsiTheme="minorHAnsi" w:cstheme="minorHAnsi"/>
          <w:color w:val="auto"/>
          <w:kern w:val="2"/>
          <w:sz w:val="22"/>
          <w:szCs w:val="22"/>
          <w:lang w:eastAsia="en-US"/>
          <w14:ligatures w14:val="standardContextual"/>
        </w:rPr>
        <w:t xml:space="preserve">. Leveraging HPVsim's versatility, we </w:t>
      </w:r>
      <w:r>
        <w:rPr>
          <w:rFonts w:asciiTheme="minorHAnsi" w:eastAsiaTheme="minorHAnsi" w:hAnsiTheme="minorHAnsi" w:cstheme="minorHAnsi"/>
          <w:color w:val="auto"/>
          <w:kern w:val="2"/>
          <w:sz w:val="22"/>
          <w:szCs w:val="22"/>
          <w:lang w:eastAsia="en-US"/>
          <w14:ligatures w14:val="standardContextual"/>
        </w:rPr>
        <w:t xml:space="preserve">developed a </w:t>
      </w:r>
      <w:r w:rsidRPr="009430CE">
        <w:rPr>
          <w:rFonts w:asciiTheme="minorHAnsi" w:eastAsiaTheme="minorHAnsi" w:hAnsiTheme="minorHAnsi" w:cstheme="minorHAnsi"/>
          <w:color w:val="auto"/>
          <w:kern w:val="2"/>
          <w:sz w:val="22"/>
          <w:szCs w:val="22"/>
          <w:lang w:eastAsia="en-US"/>
          <w14:ligatures w14:val="standardContextual"/>
        </w:rPr>
        <w:t xml:space="preserve">dynamic model </w:t>
      </w:r>
      <w:r>
        <w:rPr>
          <w:rFonts w:asciiTheme="minorHAnsi" w:eastAsiaTheme="minorHAnsi" w:hAnsiTheme="minorHAnsi" w:cstheme="minorHAnsi"/>
          <w:color w:val="auto"/>
          <w:kern w:val="2"/>
          <w:sz w:val="22"/>
          <w:szCs w:val="22"/>
          <w:lang w:eastAsia="en-US"/>
          <w14:ligatures w14:val="standardContextual"/>
        </w:rPr>
        <w:t xml:space="preserve">and carefully </w:t>
      </w:r>
      <w:r w:rsidRPr="009430CE">
        <w:rPr>
          <w:rFonts w:asciiTheme="minorHAnsi" w:eastAsiaTheme="minorHAnsi" w:hAnsiTheme="minorHAnsi" w:cstheme="minorHAnsi"/>
          <w:color w:val="auto"/>
          <w:kern w:val="2"/>
          <w:sz w:val="22"/>
          <w:szCs w:val="22"/>
          <w:lang w:eastAsia="en-US"/>
          <w14:ligatures w14:val="standardContextual"/>
        </w:rPr>
        <w:t xml:space="preserve">calibrated </w:t>
      </w:r>
      <w:r>
        <w:rPr>
          <w:rFonts w:asciiTheme="minorHAnsi" w:eastAsiaTheme="minorHAnsi" w:hAnsiTheme="minorHAnsi" w:cstheme="minorHAnsi"/>
          <w:color w:val="auto"/>
          <w:kern w:val="2"/>
          <w:sz w:val="22"/>
          <w:szCs w:val="22"/>
          <w:lang w:eastAsia="en-US"/>
          <w14:ligatures w14:val="standardContextual"/>
        </w:rPr>
        <w:t xml:space="preserve">it </w:t>
      </w:r>
      <w:r w:rsidRPr="009430CE">
        <w:rPr>
          <w:rFonts w:asciiTheme="minorHAnsi" w:eastAsiaTheme="minorHAnsi" w:hAnsiTheme="minorHAnsi" w:cstheme="minorHAnsi"/>
          <w:color w:val="auto"/>
          <w:kern w:val="2"/>
          <w:sz w:val="22"/>
          <w:szCs w:val="22"/>
          <w:lang w:eastAsia="en-US"/>
          <w14:ligatures w14:val="standardContextual"/>
        </w:rPr>
        <w:lastRenderedPageBreak/>
        <w:t>to Zambian data</w:t>
      </w:r>
      <w:r>
        <w:rPr>
          <w:rFonts w:asciiTheme="minorHAnsi" w:eastAsiaTheme="minorHAnsi" w:hAnsiTheme="minorHAnsi" w:cstheme="minorHAnsi"/>
          <w:color w:val="auto"/>
          <w:kern w:val="2"/>
          <w:sz w:val="22"/>
          <w:szCs w:val="22"/>
          <w:lang w:eastAsia="en-US"/>
          <w14:ligatures w14:val="standardContextual"/>
        </w:rPr>
        <w:t xml:space="preserve">. Our findings </w:t>
      </w:r>
      <w:r w:rsidRPr="009430CE">
        <w:rPr>
          <w:rFonts w:asciiTheme="minorHAnsi" w:eastAsiaTheme="minorHAnsi" w:hAnsiTheme="minorHAnsi" w:cstheme="minorHAnsi"/>
          <w:color w:val="auto"/>
          <w:kern w:val="2"/>
          <w:sz w:val="22"/>
          <w:szCs w:val="22"/>
          <w:lang w:eastAsia="en-US"/>
          <w14:ligatures w14:val="standardContextual"/>
        </w:rPr>
        <w:t xml:space="preserve">align with both GLOBOCAN estimates of cervical cancer burden and age-specific incidence rates, as well as </w:t>
      </w:r>
      <w:r>
        <w:rPr>
          <w:rFonts w:asciiTheme="minorHAnsi" w:eastAsiaTheme="minorHAnsi" w:hAnsiTheme="minorHAnsi" w:cstheme="minorHAnsi"/>
          <w:color w:val="auto"/>
          <w:kern w:val="2"/>
          <w:sz w:val="22"/>
          <w:szCs w:val="22"/>
          <w:lang w:eastAsia="en-US"/>
          <w14:ligatures w14:val="standardContextual"/>
        </w:rPr>
        <w:t xml:space="preserve">the data </w:t>
      </w:r>
      <w:r w:rsidRPr="009430CE">
        <w:rPr>
          <w:rFonts w:asciiTheme="minorHAnsi" w:eastAsiaTheme="minorHAnsi" w:hAnsiTheme="minorHAnsi" w:cstheme="minorHAnsi"/>
          <w:color w:val="auto"/>
          <w:kern w:val="2"/>
          <w:sz w:val="22"/>
          <w:szCs w:val="22"/>
          <w:lang w:eastAsia="en-US"/>
          <w14:ligatures w14:val="standardContextual"/>
        </w:rPr>
        <w:t>from the Zambia</w:t>
      </w:r>
      <w:r>
        <w:rPr>
          <w:rFonts w:asciiTheme="minorHAnsi" w:eastAsiaTheme="minorHAnsi" w:hAnsiTheme="minorHAnsi" w:cstheme="minorHAnsi"/>
          <w:color w:val="auto"/>
          <w:kern w:val="2"/>
          <w:sz w:val="22"/>
          <w:szCs w:val="22"/>
          <w:lang w:eastAsia="en-US"/>
          <w14:ligatures w14:val="standardContextual"/>
        </w:rPr>
        <w:t>n</w:t>
      </w:r>
      <w:r w:rsidRPr="009430CE">
        <w:rPr>
          <w:rFonts w:asciiTheme="minorHAnsi" w:eastAsiaTheme="minorHAnsi" w:hAnsiTheme="minorHAnsi" w:cstheme="minorHAnsi"/>
          <w:color w:val="auto"/>
          <w:kern w:val="2"/>
          <w:sz w:val="22"/>
          <w:szCs w:val="22"/>
          <w:lang w:eastAsia="en-US"/>
          <w14:ligatures w14:val="standardContextual"/>
        </w:rPr>
        <w:t xml:space="preserve"> cancer registry</w:t>
      </w:r>
      <w:r>
        <w:rPr>
          <w:rFonts w:cstheme="minorHAnsi"/>
          <w:sz w:val="22"/>
          <w:szCs w:val="22"/>
        </w:rPr>
        <w:t xml:space="preserve">. </w:t>
      </w:r>
      <w:r w:rsidRPr="009430CE">
        <w:rPr>
          <w:rFonts w:asciiTheme="minorHAnsi" w:hAnsiTheme="minorHAnsi" w:cstheme="minorHAnsi"/>
          <w:sz w:val="22"/>
          <w:szCs w:val="22"/>
        </w:rPr>
        <w:t>HPVsim was previously calibrated to Zambia as part of a multi-country calibration effort, but the model fit was poor, in part because HIV was unaccounted fo</w:t>
      </w:r>
      <w:r>
        <w:rPr>
          <w:rFonts w:asciiTheme="minorHAnsi" w:hAnsiTheme="minorHAnsi" w:cstheme="minorHAnsi"/>
          <w:sz w:val="22"/>
          <w:szCs w:val="22"/>
        </w:rPr>
        <w:t xml:space="preserve">r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ADDIN ZOTERO_ITEM CSL_CITATION {"citationID":"wBfgzVdi","properties":{"unsorted":false,"formattedCitation":"[28]","plainCitation":"[28]","noteIndex":0},"citationItems":[{"id":14,"uris":["http://zotero.org/users/18554815/items/A52CMLYU"],"itemData":{"id":14,"type":"article-journal","abstract":"Human papillomavirus (HPV) is the cause of almost all cases of cervical cancer, a disease that kills some 340,000 women per year. The timeline from initial infection with HPV to the onset of invasive cervical cancer spans decades, and observational studies of this process are limited to settings in which treatment of precancerous lesions was withheld or inadequate. Such studies have been critical for understanding the natural history of HPV. Modeling can shed additional insight on the natural history of HPV, especially across geographical settings with varying prevalence of factors known to affect the host-side immune response to HPV, such as HIV and tobacco use. In this study, we create models for the 30 most populous countries in Sub-Saharan Africa, each with country-specific demographic, and behavioral inputs. We found that it was not possible to fit the data if we assumed that the natural history parameters were exactly identical for all countries, even after accounting for demographic and behavioral differences, but that we could achieve a good fit with the addition of a single immunocompetence parameter for each country. Our results indicate that variation in host immune responses may play a role in explaining the differences in the burden of cervical cancer between countries, which in turn implies a greater need for more geographically diverse data collection to understand the natural history of HPV.","citation-key":"STUARTInferringNaturalHistory2024a","container-title":"Scientific Reports","DOI":"10.1038/s41598-024-65842-3","ISSN":"2045-2322","issue":"1","journalAbbreviation":"Sci Rep","language":"eng","page":"15875","PMID":"38982088","PMCID":"PMC11233645","source":"PubMed","title":"Inferring the natural history of HPV from global cancer registries: insights from a multi-country calibration","title-short":"Inferring the natural history of HPV from global cancer registries","volume":"14","author":[{"family":"Stuart","given":"Robyn M."},{"family":"Cohen","given":"Jamie A."},{"family":"Abeysuriya","given":"Romesh G."},{"family":"Sanz-Leon","given":"Paula"},{"family":"Kerr","given":"Cliff C."},{"family":"Rao","given":"Darcy"},{"family":"Klein","given":"Daniel J."}],"issued":{"date-parts":[["2024",7,10]]}}}],"schema":"https://github.com/citation-style-language/schema/raw/master/csl-citation.json"} </w:instrText>
      </w:r>
      <w:r>
        <w:rPr>
          <w:rFonts w:asciiTheme="minorHAnsi" w:hAnsiTheme="minorHAnsi" w:cstheme="minorHAnsi"/>
          <w:sz w:val="22"/>
          <w:szCs w:val="22"/>
        </w:rPr>
        <w:fldChar w:fldCharType="separate"/>
      </w:r>
      <w:r>
        <w:rPr>
          <w:rFonts w:asciiTheme="minorHAnsi" w:hAnsiTheme="minorHAnsi" w:cstheme="minorHAnsi"/>
          <w:noProof/>
          <w:sz w:val="22"/>
          <w:szCs w:val="22"/>
        </w:rPr>
        <w:t>[28]</w:t>
      </w:r>
      <w:r>
        <w:rPr>
          <w:rFonts w:asciiTheme="minorHAnsi" w:hAnsiTheme="minorHAnsi" w:cstheme="minorHAnsi"/>
          <w:sz w:val="22"/>
          <w:szCs w:val="22"/>
        </w:rPr>
        <w:fldChar w:fldCharType="end"/>
      </w:r>
      <w:sdt>
        <w:sdtPr>
          <w:rPr>
            <w:rFonts w:ascii="Calibri" w:hAnsi="Calibri" w:cs="Calibri"/>
            <w:sz w:val="22"/>
            <w:szCs w:val="22"/>
          </w:rPr>
          <w:tag w:val="MENDELEY_CITATION_v3_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"/>
          <w:id w:val="1530370795"/>
          <w:placeholder>
            <w:docPart w:val="6E412761DA2BD747B47006A8888CCD5E"/>
          </w:placeholder>
        </w:sdtPr>
        <w:sdtContent/>
      </w:sdt>
      <w:r>
        <w:rPr>
          <w:rFonts w:ascii="Calibri" w:hAnsi="Calibri" w:cs="Calibri"/>
          <w:sz w:val="22"/>
          <w:szCs w:val="22"/>
        </w:rPr>
        <w:t xml:space="preserve">. </w:t>
      </w:r>
      <w:r>
        <w:rPr>
          <w:rFonts w:asciiTheme="minorHAnsi" w:hAnsiTheme="minorHAnsi" w:cstheme="minorHAnsi"/>
          <w:sz w:val="22"/>
          <w:szCs w:val="22"/>
        </w:rPr>
        <w:t>W</w:t>
      </w:r>
      <w:r w:rsidRPr="009430CE">
        <w:rPr>
          <w:rFonts w:asciiTheme="minorHAnsi" w:hAnsiTheme="minorHAnsi" w:cstheme="minorHAnsi"/>
          <w:sz w:val="22"/>
          <w:szCs w:val="22"/>
        </w:rPr>
        <w:t>e demonstrated that HPVsim can be extended to model HIV co</w:t>
      </w:r>
      <w:r>
        <w:rPr>
          <w:rFonts w:asciiTheme="minorHAnsi" w:hAnsiTheme="minorHAnsi" w:cstheme="minorHAnsi"/>
          <w:sz w:val="22"/>
          <w:szCs w:val="22"/>
        </w:rPr>
        <w:t>-</w:t>
      </w:r>
      <w:r w:rsidRPr="009430CE">
        <w:rPr>
          <w:rFonts w:asciiTheme="minorHAnsi" w:hAnsiTheme="minorHAnsi" w:cstheme="minorHAnsi"/>
          <w:sz w:val="22"/>
          <w:szCs w:val="22"/>
        </w:rPr>
        <w:t>infection and incorporate available data from resource-limited settings to provide estimates of HIV and ART’s influence on cervical cancer burden. By explicitly incorporating HIV co</w:t>
      </w:r>
      <w:r>
        <w:rPr>
          <w:rFonts w:asciiTheme="minorHAnsi" w:hAnsiTheme="minorHAnsi" w:cstheme="minorHAnsi"/>
          <w:sz w:val="22"/>
          <w:szCs w:val="22"/>
        </w:rPr>
        <w:t>-</w:t>
      </w:r>
      <w:r w:rsidRPr="009430CE">
        <w:rPr>
          <w:rFonts w:asciiTheme="minorHAnsi" w:hAnsiTheme="minorHAnsi" w:cstheme="minorHAnsi"/>
          <w:sz w:val="22"/>
          <w:szCs w:val="22"/>
        </w:rPr>
        <w:t xml:space="preserve">infection and CD4-dependent disease progression, we achieved improved model fits. </w:t>
      </w:r>
      <w:r>
        <w:rPr>
          <w:rFonts w:asciiTheme="minorHAnsi" w:hAnsiTheme="minorHAnsi" w:cstheme="minorHAnsi"/>
          <w:sz w:val="22"/>
          <w:szCs w:val="22"/>
        </w:rPr>
        <w:t xml:space="preserve">We </w:t>
      </w:r>
      <w:r>
        <w:rPr>
          <w:rFonts w:asciiTheme="minorHAnsi" w:eastAsiaTheme="minorHAnsi" w:hAnsiTheme="minorHAnsi" w:cstheme="minorHAnsi"/>
          <w:color w:val="auto"/>
          <w:kern w:val="2"/>
          <w:sz w:val="22"/>
          <w:szCs w:val="22"/>
          <w:lang w:eastAsia="en-US"/>
          <w14:ligatures w14:val="standardContextual"/>
        </w:rPr>
        <w:t xml:space="preserve">made all </w:t>
      </w:r>
      <w:r w:rsidRPr="002C5874">
        <w:rPr>
          <w:rFonts w:asciiTheme="minorHAnsi" w:eastAsiaTheme="minorHAnsi" w:hAnsiTheme="minorHAnsi" w:cstheme="minorHAnsi"/>
          <w:color w:val="auto"/>
          <w:kern w:val="2"/>
          <w:sz w:val="22"/>
          <w:szCs w:val="22"/>
          <w:lang w:eastAsia="en-US"/>
          <w14:ligatures w14:val="standardContextual"/>
        </w:rPr>
        <w:t>code and scripts</w:t>
      </w:r>
      <w:r w:rsidRPr="009430CE">
        <w:rPr>
          <w:rFonts w:asciiTheme="minorHAnsi" w:eastAsiaTheme="minorHAnsi" w:hAnsiTheme="minorHAnsi" w:cstheme="minorHAnsi"/>
          <w:color w:val="auto"/>
          <w:kern w:val="2"/>
          <w:sz w:val="22"/>
          <w:szCs w:val="22"/>
          <w:lang w:eastAsia="en-US"/>
          <w14:ligatures w14:val="standardContextual"/>
        </w:rPr>
        <w:t xml:space="preserve"> </w:t>
      </w:r>
      <w:r>
        <w:rPr>
          <w:rFonts w:asciiTheme="minorHAnsi" w:eastAsiaTheme="minorHAnsi" w:hAnsiTheme="minorHAnsi" w:cstheme="minorHAnsi"/>
          <w:color w:val="auto"/>
          <w:kern w:val="2"/>
          <w:sz w:val="22"/>
          <w:szCs w:val="22"/>
          <w:lang w:eastAsia="en-US"/>
          <w14:ligatures w14:val="standardContextual"/>
        </w:rPr>
        <w:t xml:space="preserve">available so that other </w:t>
      </w:r>
      <w:r w:rsidRPr="009430CE">
        <w:rPr>
          <w:rFonts w:asciiTheme="minorHAnsi" w:eastAsiaTheme="minorHAnsi" w:hAnsiTheme="minorHAnsi" w:cstheme="minorHAnsi"/>
          <w:color w:val="auto"/>
          <w:kern w:val="2"/>
          <w:sz w:val="22"/>
          <w:szCs w:val="22"/>
          <w:lang w:eastAsia="en-US"/>
          <w14:ligatures w14:val="standardContextual"/>
        </w:rPr>
        <w:t xml:space="preserve">researchers can </w:t>
      </w:r>
      <w:r>
        <w:rPr>
          <w:rFonts w:asciiTheme="minorHAnsi" w:eastAsiaTheme="minorHAnsi" w:hAnsiTheme="minorHAnsi" w:cstheme="minorHAnsi"/>
          <w:color w:val="auto"/>
          <w:kern w:val="2"/>
          <w:sz w:val="22"/>
          <w:szCs w:val="22"/>
          <w:lang w:eastAsia="en-US"/>
          <w14:ligatures w14:val="standardContextual"/>
        </w:rPr>
        <w:t xml:space="preserve">use these resources to </w:t>
      </w:r>
      <w:r w:rsidRPr="009430CE">
        <w:rPr>
          <w:rFonts w:asciiTheme="minorHAnsi" w:eastAsiaTheme="minorHAnsi" w:hAnsiTheme="minorHAnsi" w:cstheme="minorHAnsi"/>
          <w:color w:val="auto"/>
          <w:kern w:val="2"/>
          <w:sz w:val="22"/>
          <w:szCs w:val="22"/>
          <w:lang w:eastAsia="en-US"/>
          <w14:ligatures w14:val="standardContextual"/>
        </w:rPr>
        <w:t xml:space="preserve">build models of HPV and cervical cancer natural history </w:t>
      </w:r>
      <w:r>
        <w:rPr>
          <w:rFonts w:asciiTheme="minorHAnsi" w:eastAsiaTheme="minorHAnsi" w:hAnsiTheme="minorHAnsi" w:cstheme="minorHAnsi"/>
          <w:color w:val="auto"/>
          <w:kern w:val="2"/>
          <w:sz w:val="22"/>
          <w:szCs w:val="22"/>
          <w:lang w:eastAsia="en-US"/>
          <w14:ligatures w14:val="standardContextual"/>
        </w:rPr>
        <w:t xml:space="preserve">in settings affected by the </w:t>
      </w:r>
      <w:r w:rsidRPr="009430CE">
        <w:rPr>
          <w:rFonts w:asciiTheme="minorHAnsi" w:eastAsiaTheme="minorHAnsi" w:hAnsiTheme="minorHAnsi" w:cstheme="minorHAnsi"/>
          <w:color w:val="auto"/>
          <w:kern w:val="2"/>
          <w:sz w:val="22"/>
          <w:szCs w:val="22"/>
          <w:lang w:eastAsia="en-US"/>
          <w14:ligatures w14:val="standardContextual"/>
        </w:rPr>
        <w:t xml:space="preserve">HIV </w:t>
      </w:r>
      <w:r>
        <w:rPr>
          <w:rFonts w:asciiTheme="minorHAnsi" w:eastAsiaTheme="minorHAnsi" w:hAnsiTheme="minorHAnsi" w:cstheme="minorHAnsi"/>
          <w:color w:val="auto"/>
          <w:kern w:val="2"/>
          <w:sz w:val="22"/>
          <w:szCs w:val="22"/>
          <w:lang w:eastAsia="en-US"/>
          <w14:ligatures w14:val="standardContextual"/>
        </w:rPr>
        <w:t xml:space="preserve">epidemic. </w:t>
      </w:r>
      <w:bookmarkStart w:id="17" w:name="OLE_LINK21"/>
      <w:r>
        <w:rPr>
          <w:rFonts w:asciiTheme="minorHAnsi" w:eastAsiaTheme="minorHAnsi" w:hAnsiTheme="minorHAnsi" w:cstheme="minorHAnsi"/>
          <w:color w:val="auto"/>
          <w:kern w:val="2"/>
          <w:sz w:val="22"/>
          <w:szCs w:val="22"/>
          <w:lang w:eastAsia="en-US"/>
          <w14:ligatures w14:val="standardContextual"/>
        </w:rPr>
        <w:t xml:space="preserve">HPVsim ultimately serves as a tool for addressing urgent health policy questions, including the long-term impact of ART on cervical cancer burden and the potential of interventions such as screening and vaccination to reduce disease incidence. In this study, we investigated the role of the HIV epidemic and ART in shaping cervical cancer burden in Zambia to date. </w:t>
      </w:r>
      <w:r w:rsidRPr="00D33368">
        <w:rPr>
          <w:rFonts w:asciiTheme="minorHAnsi" w:eastAsiaTheme="minorHAnsi" w:hAnsiTheme="minorHAnsi" w:cstheme="minorHAnsi"/>
          <w:color w:val="auto"/>
          <w:kern w:val="2"/>
          <w:sz w:val="22"/>
          <w:szCs w:val="22"/>
          <w:lang w:eastAsia="en-US"/>
          <w14:ligatures w14:val="standardContextual"/>
        </w:rPr>
        <w:t xml:space="preserve">The modest overall impact of ART on cervical cancer incidence reflects several interacting mechanisms. First, the long latency between HPV infection and invasive cancer (typically 10 to </w:t>
      </w:r>
      <w:r>
        <w:rPr>
          <w:rFonts w:asciiTheme="minorHAnsi" w:eastAsiaTheme="minorHAnsi" w:hAnsiTheme="minorHAnsi" w:cstheme="minorHAnsi"/>
          <w:color w:val="auto"/>
          <w:kern w:val="2"/>
          <w:sz w:val="22"/>
          <w:szCs w:val="22"/>
          <w:lang w:eastAsia="en-US"/>
          <w14:ligatures w14:val="standardContextual"/>
        </w:rPr>
        <w:t>3</w:t>
      </w:r>
      <w:r w:rsidRPr="00D33368">
        <w:rPr>
          <w:rFonts w:asciiTheme="minorHAnsi" w:eastAsiaTheme="minorHAnsi" w:hAnsiTheme="minorHAnsi" w:cstheme="minorHAnsi"/>
          <w:color w:val="auto"/>
          <w:kern w:val="2"/>
          <w:sz w:val="22"/>
          <w:szCs w:val="22"/>
          <w:lang w:eastAsia="en-US"/>
          <w14:ligatures w14:val="standardContextual"/>
        </w:rPr>
        <w:t>0 years) means that women who acquired HPV and developed early cervical dysplasia before ART became available may continue to progress to invasive cancer even after ART initiation</w:t>
      </w:r>
      <w:r>
        <w:rPr>
          <w:rFonts w:asciiTheme="minorHAnsi" w:eastAsiaTheme="minorHAnsi" w:hAnsiTheme="minorHAnsi" w:cstheme="minorHAnsi"/>
          <w:color w:val="auto"/>
          <w:kern w:val="2"/>
          <w:sz w:val="22"/>
          <w:szCs w:val="22"/>
          <w:lang w:eastAsia="en-US"/>
          <w14:ligatures w14:val="standardContextual"/>
        </w:rPr>
        <w:t xml:space="preserve"> </w:t>
      </w:r>
      <w:r>
        <w:rPr>
          <w:rFonts w:asciiTheme="minorHAnsi" w:eastAsiaTheme="minorHAnsi" w:hAnsiTheme="minorHAnsi" w:cstheme="minorHAnsi"/>
          <w:color w:val="auto"/>
          <w:kern w:val="2"/>
          <w:sz w:val="22"/>
          <w:szCs w:val="22"/>
          <w:lang w:eastAsia="en-US"/>
          <w14:ligatures w14:val="standardContextual"/>
        </w:rPr>
        <w:fldChar w:fldCharType="begin"/>
      </w:r>
      <w:r>
        <w:rPr>
          <w:rFonts w:asciiTheme="minorHAnsi" w:eastAsiaTheme="minorHAnsi" w:hAnsiTheme="minorHAnsi" w:cstheme="minorHAnsi"/>
          <w:color w:val="auto"/>
          <w:kern w:val="2"/>
          <w:sz w:val="22"/>
          <w:szCs w:val="22"/>
          <w:lang w:eastAsia="en-US"/>
          <w14:ligatures w14:val="standardContextual"/>
        </w:rPr>
        <w:instrText xml:space="preserve"> ADDIN ZOTERO_ITEM CSL_CITATION {"citationID":"39qAxVmj","properties":{"unsorted":false,"formattedCitation":"[37]","plainCitation":"[37]","noteIndex":0},"citationItems":[{"id":849,"uris":["http://zotero.org/users/18554815/items/RDDT33ZJ"],"itemData":{"id":849,"type":"article-journal","abstract":"Long-term follow-up of large cohorts is needed to determine the effects of HPV and screening on CIN3 (grade 3 cervical intraepithelial neoplasia) and ICC (invasive cervical cancer).","citation-key":"GILHAMLongtermRisksInvasive2023","container-title":"British Journal of Cancer","DOI":"10.1038/s41416-023-02227-9","ISSN":"1532-1827","issue":"10","journalAbbreviation":"Br J Cancer","language":"en","license":"2023 The Author(s)","page":"1933-1940","publisher":"Nature Publishing Group","source":"www.nature.com","title":"Long-term risks of invasive cervical cancer following HPV infection: follow-up of two screening cohorts in Manchester","title-short":"Long-term risks of invasive cervical cancer following HPV infection","volume":"128","author":[{"family":"Gilham","given":"Clare"},{"family":"Sargent","given":"Alexandra"},{"family":"Crosbie","given":"Emma J."},{"family":"Peto","given":"Julian"}],"issued":{"date-parts":[["2023",5]]}}}],"schema":"https://github.com/citation-style-language/schema/raw/master/csl-citation.json"} </w:instrText>
      </w:r>
      <w:r>
        <w:rPr>
          <w:rFonts w:asciiTheme="minorHAnsi" w:eastAsiaTheme="minorHAnsi" w:hAnsiTheme="minorHAnsi" w:cstheme="minorHAnsi"/>
          <w:color w:val="auto"/>
          <w:kern w:val="2"/>
          <w:sz w:val="22"/>
          <w:szCs w:val="22"/>
          <w:lang w:eastAsia="en-US"/>
          <w14:ligatures w14:val="standardContextual"/>
        </w:rPr>
        <w:fldChar w:fldCharType="separate"/>
      </w:r>
      <w:r>
        <w:rPr>
          <w:rFonts w:ascii="Calibri" w:hAnsiTheme="minorHAnsi" w:cs="Calibri"/>
          <w:color w:val="auto"/>
          <w:sz w:val="22"/>
        </w:rPr>
        <w:t>[37]</w:t>
      </w:r>
      <w:r>
        <w:rPr>
          <w:rFonts w:asciiTheme="minorHAnsi" w:eastAsiaTheme="minorHAnsi" w:hAnsiTheme="minorHAnsi" w:cstheme="minorHAnsi"/>
          <w:color w:val="auto"/>
          <w:kern w:val="2"/>
          <w:sz w:val="22"/>
          <w:szCs w:val="22"/>
          <w:lang w:eastAsia="en-US"/>
          <w14:ligatures w14:val="standardContextual"/>
        </w:rPr>
        <w:fldChar w:fldCharType="end"/>
      </w:r>
      <w:r w:rsidRPr="00D33368">
        <w:rPr>
          <w:rFonts w:asciiTheme="minorHAnsi" w:eastAsiaTheme="minorHAnsi" w:hAnsiTheme="minorHAnsi" w:cstheme="minorHAnsi"/>
          <w:color w:val="auto"/>
          <w:kern w:val="2"/>
          <w:sz w:val="22"/>
          <w:szCs w:val="22"/>
          <w:lang w:eastAsia="en-US"/>
          <w14:ligatures w14:val="standardContextual"/>
        </w:rPr>
        <w:t>, particularly in the absence of an effective screening program</w:t>
      </w:r>
      <w:r w:rsidR="001871E7">
        <w:rPr>
          <w:rFonts w:asciiTheme="minorHAnsi" w:eastAsiaTheme="minorHAnsi" w:hAnsiTheme="minorHAnsi" w:cstheme="minorHAnsi"/>
          <w:color w:val="auto"/>
          <w:kern w:val="2"/>
          <w:sz w:val="22"/>
          <w:szCs w:val="22"/>
          <w:lang w:eastAsia="en-US"/>
          <w14:ligatures w14:val="standardContextual"/>
        </w:rPr>
        <w:t xml:space="preserve"> </w:t>
      </w:r>
      <w:r>
        <w:rPr>
          <w:rFonts w:asciiTheme="minorHAnsi" w:eastAsiaTheme="minorHAnsi" w:hAnsiTheme="minorHAnsi" w:cstheme="minorHAnsi"/>
          <w:color w:val="auto"/>
          <w:kern w:val="2"/>
          <w:sz w:val="22"/>
          <w:szCs w:val="22"/>
          <w:lang w:eastAsia="en-US"/>
          <w14:ligatures w14:val="standardContextual"/>
        </w:rPr>
        <w:fldChar w:fldCharType="begin"/>
      </w:r>
      <w:r>
        <w:rPr>
          <w:rFonts w:asciiTheme="minorHAnsi" w:eastAsiaTheme="minorHAnsi" w:hAnsiTheme="minorHAnsi" w:cstheme="minorHAnsi"/>
          <w:color w:val="auto"/>
          <w:kern w:val="2"/>
          <w:sz w:val="22"/>
          <w:szCs w:val="22"/>
          <w:lang w:eastAsia="en-US"/>
          <w14:ligatures w14:val="standardContextual"/>
        </w:rPr>
        <w:instrText xml:space="preserve"> ADDIN ZOTERO_ITEM CSL_CITATION {"citationID":"0UEqjudo","properties":{"unsorted":false,"formattedCitation":"[38]","plainCitation":"[38]","noteIndex":0},"citationItems":[{"id":851,"uris":["http://zotero.org/users/18554815/items/WV83NTK5"],"itemData":{"id":851,"type":"article-journal","abstract":"Data on invasive cervical cancer (ICC) incidence in HIV-positive women and the effect of cervical cancer screening in sub-Saharan Africa are scarce. We estimated i) ICC incidence rates in women (≥18 years) who initiated antiretroviral therapy (ART) at the Themba Lethu Clinic (TLC) in Johannesburg, South Africa, between 2004 and 2011 and ii) the effect of a Pap-based screening program. We included 10,640 women; median age at ART initiation: 35 years [interquartile range (IQR) 30–42], median CD4 count at ART initiation: 113 cells/µL (IQR 46–184). During 27,257 person-years (pys), 138 women were diagnosed with ICC; overall incidence rate: 506/100,000 pys [95% confidence interval (CI) 428–598]. The ICC incidence rate was highest (615/100,000 pys) in women who initiated ART before cervical cancer screening became available in 04/2005 and was lowest (260/100,000 pys) in women who initiated ART from 01/2009 onward when the cervical cancer screening program and access to treatment of cervical lesions was expanded [adjusted hazard ratio (aHR) 0.42, 95% CI 0.20–0.87]. Advanced HIV/AIDS stage (4 versus 1, aHR 1.95, 95% CI 1.17–3.24) and middle age at ART initiation (36–45 versus 18–25 years, aHR 2.51, 95% CI 1.07–5.88) were risk factors for ICC. The ICC incidence rate substantially decreased with the implementation of a Pap-based screening program and improved access to treatment of cervical lesions. However, the risk of developing ICC after ART initiation remained high. To inform and improve ICC prevention and care for HIV-positive women in sub-Saharan Africa, implementation and monitoring of cervical cancer screening programs are essential.","citation-key":"ROHNERCervicalCancerRisk2017","container-title":"International Journal of Cancer","DOI":"10.1002/ijc.30749","ISSN":"1097-0215","issue":"3","language":"en","license":"© 2017 UICC","note":"_eprint: https://onlinelibrary.wiley.com/doi/pdf/10.1002/ijc.30749","page":"488-496","source":"Wiley Online Library","title":"Cervical cancer risk and impact of Pap-based screening in HIV-positive women on antiretroviral therapy in Johannesburg, South Africa","volume":"141","author":[{"family":"Rohner","given":"Eliane"},{"family":"Sengayi","given":"Mazvita"},{"family":"Goeieman","given":"Bridgette"},{"family":"Michelow","given":"Pamela"},{"family":"Firnhaber","given":"Cynthia"},{"family":"Maskew","given":"Mhairi"},{"family":"Bohlius","given":"Julia"}],"issued":{"date-parts":[["2017"]]}}}],"schema":"https://github.com/citation-style-language/schema/raw/master/csl-citation.json"} </w:instrText>
      </w:r>
      <w:r>
        <w:rPr>
          <w:rFonts w:asciiTheme="minorHAnsi" w:eastAsiaTheme="minorHAnsi" w:hAnsiTheme="minorHAnsi" w:cstheme="minorHAnsi"/>
          <w:color w:val="auto"/>
          <w:kern w:val="2"/>
          <w:sz w:val="22"/>
          <w:szCs w:val="22"/>
          <w:lang w:eastAsia="en-US"/>
          <w14:ligatures w14:val="standardContextual"/>
        </w:rPr>
        <w:fldChar w:fldCharType="separate"/>
      </w:r>
      <w:r>
        <w:rPr>
          <w:rFonts w:ascii="Calibri" w:hAnsiTheme="minorHAnsi" w:cs="Calibri"/>
          <w:color w:val="auto"/>
          <w:sz w:val="22"/>
        </w:rPr>
        <w:t>[38]</w:t>
      </w:r>
      <w:r>
        <w:rPr>
          <w:rFonts w:asciiTheme="minorHAnsi" w:eastAsiaTheme="minorHAnsi" w:hAnsiTheme="minorHAnsi" w:cstheme="minorHAnsi"/>
          <w:color w:val="auto"/>
          <w:kern w:val="2"/>
          <w:sz w:val="22"/>
          <w:szCs w:val="22"/>
          <w:lang w:eastAsia="en-US"/>
          <w14:ligatures w14:val="standardContextual"/>
        </w:rPr>
        <w:fldChar w:fldCharType="end"/>
      </w:r>
      <w:r w:rsidRPr="00D33368">
        <w:rPr>
          <w:rFonts w:asciiTheme="minorHAnsi" w:eastAsiaTheme="minorHAnsi" w:hAnsiTheme="minorHAnsi" w:cstheme="minorHAnsi"/>
          <w:color w:val="auto"/>
          <w:kern w:val="2"/>
          <w:sz w:val="22"/>
          <w:szCs w:val="22"/>
          <w:lang w:eastAsia="en-US"/>
          <w14:ligatures w14:val="standardContextual"/>
        </w:rPr>
        <w:t>. Second, and critically, ART extends the survival of women with HIV who might otherwise have died from AIDS-related causes before developing cervical cancer</w:t>
      </w:r>
      <w:r w:rsidR="001871E7">
        <w:rPr>
          <w:rFonts w:asciiTheme="minorHAnsi" w:eastAsiaTheme="minorHAnsi" w:hAnsiTheme="minorHAnsi" w:cstheme="minorHAnsi"/>
          <w:color w:val="auto"/>
          <w:kern w:val="2"/>
          <w:sz w:val="22"/>
          <w:szCs w:val="22"/>
          <w:lang w:eastAsia="en-US"/>
          <w14:ligatures w14:val="standardContextual"/>
        </w:rPr>
        <w:t xml:space="preserve"> </w:t>
      </w:r>
      <w:r>
        <w:rPr>
          <w:rFonts w:asciiTheme="minorHAnsi" w:eastAsiaTheme="minorHAnsi" w:hAnsiTheme="minorHAnsi" w:cstheme="minorHAnsi"/>
          <w:color w:val="auto"/>
          <w:kern w:val="2"/>
          <w:sz w:val="22"/>
          <w:szCs w:val="22"/>
          <w:lang w:eastAsia="en-US"/>
          <w14:ligatures w14:val="standardContextual"/>
        </w:rPr>
        <w:fldChar w:fldCharType="begin"/>
      </w:r>
      <w:r>
        <w:rPr>
          <w:rFonts w:asciiTheme="minorHAnsi" w:eastAsiaTheme="minorHAnsi" w:hAnsiTheme="minorHAnsi" w:cstheme="minorHAnsi"/>
          <w:color w:val="auto"/>
          <w:kern w:val="2"/>
          <w:sz w:val="22"/>
          <w:szCs w:val="22"/>
          <w:lang w:eastAsia="en-US"/>
          <w14:ligatures w14:val="standardContextual"/>
        </w:rPr>
        <w:instrText xml:space="preserve"> ADDIN ZOTERO_ITEM CSL_CITATION {"citationID":"MbxOQAdh","properties":{"unsorted":false,"formattedCitation":"[39]","plainCitation":"[39]","noteIndex":0},"citationItems":[{"id":99,"uris":["http://zotero.org/users/18554815/items/RC2NW3ZU"],"itemData":{"id":99,"type":"article-journal","abstract":"Despite being highly preventable, cervical cancer is the fourth most common cancer and cause of cancer death in women globally. In low-income countries, cervical cancer is often the leading cause of cancer-related morbidity and mortality. Women living with human immunodeficiency virus (HIV)/acquired immunodeficiency syndrome are at a particularly high risk of cervical cancer because of an impaired immune response to human papillomavirus, the obligate cause of virtually all cervical cancers. Globally, approximately 1 in 20 cervical cancers is attributable to HIV; in sub-Saharan Africa, approximately 1 in 5 cervical cancers is due to HIV. Here, the authors provide a critical appraisal of the evidence to date on the impact of HIV disease on cervical cancer risk, describe key methodologic issues, and frame the key outstanding research questions, especially as they apply to ongoing global efforts for prevention and control of cervical cancer. Expanded efforts to integrate HIV care with cervical cancer prevention and control, and vice versa, could assist the global effort to eliminate cervical cancer as a public health problem.","citation-key":"CASTLECervicalCancerPrevention2021a","container-title":"CA: A Cancer Journal for Clinicians","DOI":"10.3322/caac.21696","ISSN":"1542-4863","issue":"6","language":"en","license":"© 2021 The Authors. CA: A Cancer Journal for Clinicians published by Wiley Periodicals LLC on behalf of American Cancer Society. This article has been contributed to by US Government employees and their work is in the public domain in the USA","note":"_eprint: https://acsjournals.onlinelibrary.wiley.com/doi/pdf/10.3322/caac.21696","page":"505-526","source":"Wiley Online Library","title":"Cervical cancer prevention and control in women living with human immunodeficiency virus","volume":"71","author":[{"family":"Castle","given":"Philip E."},{"family":"Einstein","given":"Mark H."},{"family":"Sahasrabuddhe","given":"Vikrant V."}],"issued":{"date-parts":[["2021"]]}}}],"schema":"https://github.com/citation-style-language/schema/raw/master/csl-citation.json"} </w:instrText>
      </w:r>
      <w:r>
        <w:rPr>
          <w:rFonts w:asciiTheme="minorHAnsi" w:eastAsiaTheme="minorHAnsi" w:hAnsiTheme="minorHAnsi" w:cstheme="minorHAnsi"/>
          <w:color w:val="auto"/>
          <w:kern w:val="2"/>
          <w:sz w:val="22"/>
          <w:szCs w:val="22"/>
          <w:lang w:eastAsia="en-US"/>
          <w14:ligatures w14:val="standardContextual"/>
        </w:rPr>
        <w:fldChar w:fldCharType="separate"/>
      </w:r>
      <w:r>
        <w:rPr>
          <w:rFonts w:ascii="Calibri" w:hAnsiTheme="minorHAnsi" w:cs="Calibri"/>
          <w:color w:val="auto"/>
          <w:sz w:val="22"/>
        </w:rPr>
        <w:t>[39]</w:t>
      </w:r>
      <w:r>
        <w:rPr>
          <w:rFonts w:asciiTheme="minorHAnsi" w:eastAsiaTheme="minorHAnsi" w:hAnsiTheme="minorHAnsi" w:cstheme="minorHAnsi"/>
          <w:color w:val="auto"/>
          <w:kern w:val="2"/>
          <w:sz w:val="22"/>
          <w:szCs w:val="22"/>
          <w:lang w:eastAsia="en-US"/>
          <w14:ligatures w14:val="standardContextual"/>
        </w:rPr>
        <w:fldChar w:fldCharType="end"/>
      </w:r>
      <w:r w:rsidRPr="00D33368">
        <w:rPr>
          <w:rFonts w:asciiTheme="minorHAnsi" w:eastAsiaTheme="minorHAnsi" w:hAnsiTheme="minorHAnsi" w:cstheme="minorHAnsi"/>
          <w:color w:val="auto"/>
          <w:kern w:val="2"/>
          <w:sz w:val="22"/>
          <w:szCs w:val="22"/>
          <w:lang w:eastAsia="en-US"/>
          <w14:ligatures w14:val="standardContextual"/>
        </w:rPr>
        <w:t xml:space="preserve">. This survivorship effect may partially offset the protective biological impact of ART at the population level, contributing to the modest net reduction in cervical cancer incidence we estimate. We hypothesise that ART's impact on cervical cancer incidence may be greater for women currently entering ART programs under a universal test-and-treat policy, as earlier initiation with preserved immune function and highly effective dolutegravir-based regimens should reduce both the depth and duration of immunosuppression. This remains a hypothesis rather than a model projection, as our simulations end at 2025, and it may be tempered by rising ART drug resistance </w:t>
      </w:r>
      <w:r>
        <w:rPr>
          <w:rFonts w:asciiTheme="minorHAnsi" w:eastAsiaTheme="minorHAnsi" w:hAnsiTheme="minorHAnsi" w:cstheme="minorHAnsi"/>
          <w:color w:val="auto"/>
          <w:kern w:val="2"/>
          <w:sz w:val="22"/>
          <w:szCs w:val="22"/>
          <w:lang w:eastAsia="en-US"/>
          <w14:ligatures w14:val="standardContextual"/>
        </w:rPr>
        <w:t xml:space="preserve">globally </w:t>
      </w:r>
      <w:r>
        <w:rPr>
          <w:rFonts w:asciiTheme="minorHAnsi" w:eastAsiaTheme="minorHAnsi" w:hAnsiTheme="minorHAnsi" w:cstheme="minorHAnsi"/>
          <w:color w:val="auto"/>
          <w:kern w:val="2"/>
          <w:sz w:val="22"/>
          <w:szCs w:val="22"/>
          <w:lang w:eastAsia="en-US"/>
          <w14:ligatures w14:val="standardContextual"/>
        </w:rPr>
        <w:fldChar w:fldCharType="begin"/>
      </w:r>
      <w:r>
        <w:rPr>
          <w:rFonts w:asciiTheme="minorHAnsi" w:eastAsiaTheme="minorHAnsi" w:hAnsiTheme="minorHAnsi" w:cstheme="minorHAnsi"/>
          <w:color w:val="auto"/>
          <w:kern w:val="2"/>
          <w:sz w:val="22"/>
          <w:szCs w:val="22"/>
          <w:lang w:eastAsia="en-US"/>
          <w14:ligatures w14:val="standardContextual"/>
        </w:rPr>
        <w:instrText xml:space="preserve"> ADDIN ZOTERO_ITEM CSL_CITATION {"citationID":"YouEKgbx","properties":{"unsorted":false,"formattedCitation":"[40,41]","plainCitation":"[40,41]","noteIndex":0},"citationItems":[{"id":418,"uris":["http://zotero.org/users/18554815/items/7YXFMTTZ"],"itemData":{"id":418,"type":"article-journal","abstract":"Background: There are few data on the epidemiology of primary HIV-1 drug resistance after the roll-out of antiretroviral treatment (ART) in sub-Saharan Africa. We aimed to assess the prevalence of primary resistance in six African countries after ART roll-out and if wider use of ART in sub-Saharan Africa is associated with rising prevalence of drug resistance. Methods: We did a cross-sectional study in antiretroviral-naive adults infected with HIV-1 who had not started first-line ART, recruited between 2007 and 2009 from 11 regions in Kenya, Nigeria, South Africa, Uganda, Zambia, and Zimbabwe. We did population-based sequencing of the pol gene on plasma specimens with greater than 1000 copies per mL of HIV RNA. We identified drug-resistance mutations with the WHO list for transmitted resistance. The prevalence of sequences containing at least one drug-resistance mutation was calculated accounting for the sampling weights of the sites. We assessed the risk factors of resistance with multilevel logistic regression with random coefficients. Findings: 2436 (94.1%) of 2590 participants had a pretreatment genotypic resistance result. 1486 participants (57.4%) were women, 1575 (60.8%) had WHO clinical stage 3 or 4 disease, and the median CD4 count was 133 cells per μL (IQR 62-204). Overall sample-weighted drug-resistance prevalence was 5.6% (139 of 2436; 95% CI 4.6-6.7), ranging from 1.1% (two of 176; 0.0-2.7) in Pretoria, South Africa, to 12.3% (22 of 179; 7.5-17.1) in Kampala, Uganda. The pooled prevalence for all three Ugandan sites was 11.6% (66 of 570; 8.9-14.2), compared with 3.5% (73 of 1866; 2.5-4.5) for all other sites. Drug class-specific resistance prevalence was 2.5% (54 of 2436; 1.8-3.2) for nucleoside reverse-transcriptase inhibitors (NRTIs), 3.3% (83 of 2436; 2.5-4.2) for non-NRTIs (NNRTIs), 1.3% (31 of 2436; 0.8-1.8) for protease inhibitors, and 1.2% (25 of 2436; 0.7-1.7) for dual-class resistance to NRTIs and NNRTIs. The most common drug-resistance mutations were K103N (43 [1.8%] of 2436), thymidine analogue mutations (33 [1.6%] of 2436), M184V (25 [1.2%] of 2436), and Y181C/I (19 [0.7%] of 2436). The odds ratio for drug resistance associated with each additional year since the start of the ART roll-out in a region was 1.38 (95% CI 1.13-1.68; p=0.001). Interpretation: The higher prevalence of primary drug resistance in Uganda than in other African countries is probably related to the earlier start of ART roll-out in Uganda. Resistance surveillance and prevention should be prioritised in settings where ART programmes are scaled up. Funding: Ministry of Foreign Affairs of the Netherlands. © 2011 Elsevier Ltd.","citation-key":"HAMERSHIV1DrugResistance2011","container-title":"The Lancet. Infectious diseases","DOI":"10.1016/S1473-3099(11)70149-9","ISSN":"1474-4457","issue":"10","page":"750-759","PMID":"21802367","publisher":"Lancet Infect Dis","title":"HIV-1 drug resistance in antiretroviral-naive individuals in sub-Saharan Africa after rollout of antiretroviral therapy: a multicentre observational study","volume":"11","author":[{"family":"Hamers","given":"Raph L."},{"family":"Wallis","given":"Carole L."},{"family":"Kityo","given":"Cissy"},{"family":"Siwale","given":"Margaret"},{"family":"Mandaliya","given":"Kishor"},{"family":"Conradie","given":"Francesca"},{"family":"Botes","given":"Mariette E."},{"family":"Wellington","given":"Maureen"},{"family":"Osibogun","given":"Akin"},{"family":"Sigaloff","given":"Kim C. E."},{"family":"Nankya","given":"Immaculate"},{"family":"Schuurman","given":"Rob"},{"family":"Wit","given":"Ferdinand W."},{"family":"Stevens","given":"Wendy S."},{"family":"Vugt","given":"Michèle","dropping-particle":"van"},{"family":"Wit","given":"Tobias F. Rinke","dropping-particle":"de"}],"issued":{"date-parts":[["2011",10]]}}},{"id":417,"uris":["http://zotero.org/users/18554815/items/TQ8UAB5E"],"itemData":{"id":417,"type":"article-journal","abstract":"The prevalence of pretreatment resistance to non-nucleoside reverse transcriptase inhibitors (NNRTIs) is &gt;10% in many low-income countries. As a consequence, several sub-Saharan African countries have implemented, or are considering the introduction of, non-NNRTI-based first-line antiretroviral therapy (ART) for treatment-naïve and treatment-experienced patients. This is occurring at a time when ART programmes are expanding, in response to the World Health Organization guidelines, which recommend ART initiation regardless of CD4 cell count. Both those developments raise important questions regarding their potential impact on HIV drug resistance and the impact of HIV drug resistance on clinical outcomes. Those issues are particularly relevant to sub-Saharan Africa, where standardised ART regimens are used and where viral load monitoring and resistance testing are often not done routinely. It is therefore essential to forecast the impact of the implementation of universal ART, and the introduction of drugs such as dolutegravir to first-line regimens, on HIV drug resistance in order to inform future policies and to help ensure sustainable positive long-term outcomes. We discuss important public health considerations regarding HIV drug resistance, and describe how mathematical modelling, combined with real-world data from the four African Regions of the International epidemiology Databases to Evaluate AIDS consortium, could provide an early warning system for HIV drug resistance in sub-Saharan Africa.","citation-key":"WAALHIVDrugResistance2018","container-title":"Journal of virus eradication","DOI":"10.1016/S2055-6640(20)30347-2","ISSN":"2055-6640","issue":"Suppl 2","page":"55-58","PMID":"30515315","publisher":"J Virus Erad","title":"HIV drug resistance in sub-Saharan Africa: public health questions and the potential role of real-world data and mathematical modelling","volume":"4","author":[{"family":"Waal","given":"Reneé","dropping-particle":"de"},{"family":"Lessells","given":"Richard"},{"family":"Hauser","given":"Anthony"},{"family":"Kouyos","given":"Roger"},{"family":"Davies","given":"Mary-Ann"},{"family":"Egger","given":"Matthias"},{"family":"Wandeler","given":"Gilles"}],"issued":{"date-parts":[["2018",11]]}}}],"schema":"https://github.com/citation-style-language/schema/raw/master/csl-citation.json"} </w:instrText>
      </w:r>
      <w:r>
        <w:rPr>
          <w:rFonts w:asciiTheme="minorHAnsi" w:eastAsiaTheme="minorHAnsi" w:hAnsiTheme="minorHAnsi" w:cstheme="minorHAnsi"/>
          <w:color w:val="auto"/>
          <w:kern w:val="2"/>
          <w:sz w:val="22"/>
          <w:szCs w:val="22"/>
          <w:lang w:eastAsia="en-US"/>
          <w14:ligatures w14:val="standardContextual"/>
        </w:rPr>
        <w:fldChar w:fldCharType="separate"/>
      </w:r>
      <w:r>
        <w:rPr>
          <w:rFonts w:asciiTheme="minorHAnsi" w:eastAsiaTheme="minorHAnsi" w:hAnsiTheme="minorHAnsi" w:cstheme="minorHAnsi"/>
          <w:noProof/>
          <w:color w:val="auto"/>
          <w:kern w:val="2"/>
          <w:sz w:val="22"/>
          <w:szCs w:val="22"/>
          <w:lang w:eastAsia="en-US"/>
          <w14:ligatures w14:val="standardContextual"/>
        </w:rPr>
        <w:t>[40,41]</w:t>
      </w:r>
      <w:r>
        <w:rPr>
          <w:rFonts w:asciiTheme="minorHAnsi" w:eastAsiaTheme="minorHAnsi" w:hAnsiTheme="minorHAnsi" w:cstheme="minorHAnsi"/>
          <w:color w:val="auto"/>
          <w:kern w:val="2"/>
          <w:sz w:val="22"/>
          <w:szCs w:val="22"/>
          <w:lang w:eastAsia="en-US"/>
          <w14:ligatures w14:val="standardContextual"/>
        </w:rPr>
        <w:fldChar w:fldCharType="end"/>
      </w:r>
      <w:r>
        <w:rPr>
          <w:rFonts w:asciiTheme="minorHAnsi" w:eastAsiaTheme="minorHAnsi" w:hAnsiTheme="minorHAnsi" w:cstheme="minorHAnsi"/>
          <w:color w:val="auto"/>
          <w:kern w:val="2"/>
          <w:sz w:val="22"/>
          <w:szCs w:val="22"/>
          <w:lang w:eastAsia="en-US"/>
          <w14:ligatures w14:val="standardContextual"/>
        </w:rPr>
        <w:t xml:space="preserve">. This </w:t>
      </w:r>
      <w:r w:rsidRPr="008C1463">
        <w:rPr>
          <w:rFonts w:asciiTheme="minorHAnsi" w:eastAsiaTheme="minorHAnsi" w:hAnsiTheme="minorHAnsi" w:cstheme="minorHAnsi"/>
          <w:color w:val="auto"/>
          <w:kern w:val="2"/>
          <w:sz w:val="22"/>
          <w:szCs w:val="22"/>
          <w:lang w:eastAsia="en-US"/>
          <w14:ligatures w14:val="standardContextual"/>
        </w:rPr>
        <w:t xml:space="preserve">study focused on the intersection of HIV and cervical cancer and did not model HPV vaccination or screening interventions. Vaccination was excluded because coverage remained negligible during the modelled period. </w:t>
      </w:r>
      <w:r>
        <w:rPr>
          <w:rFonts w:asciiTheme="minorHAnsi" w:eastAsiaTheme="minorHAnsi" w:hAnsiTheme="minorHAnsi" w:cstheme="minorHAnsi"/>
          <w:color w:val="auto"/>
          <w:kern w:val="2"/>
          <w:sz w:val="22"/>
          <w:szCs w:val="22"/>
          <w:lang w:eastAsia="en-US"/>
          <w14:ligatures w14:val="standardContextual"/>
        </w:rPr>
        <w:t xml:space="preserve">Although we do not model screening or vaccination interventions here, focusing instead on the intersection of HIV and cervical cancer, HPVsim has demonstrated its utility in other settings. For example, modelling in Tunisia identified that integrating routine HPV vaccination for girls aged 11-12 years with Pap smear screening was the most cost-effective prevention strategy </w:t>
      </w:r>
      <w:r>
        <w:rPr>
          <w:rFonts w:asciiTheme="minorHAnsi" w:eastAsiaTheme="minorHAnsi" w:hAnsiTheme="minorHAnsi" w:cstheme="minorHAnsi"/>
          <w:color w:val="auto"/>
          <w:kern w:val="2"/>
          <w:sz w:val="22"/>
          <w:szCs w:val="22"/>
          <w:lang w:eastAsia="en-US"/>
          <w14:ligatures w14:val="standardContextual"/>
        </w:rPr>
        <w:fldChar w:fldCharType="begin"/>
      </w:r>
      <w:r>
        <w:rPr>
          <w:rFonts w:asciiTheme="minorHAnsi" w:eastAsiaTheme="minorHAnsi" w:hAnsiTheme="minorHAnsi" w:cstheme="minorHAnsi"/>
          <w:color w:val="auto"/>
          <w:kern w:val="2"/>
          <w:sz w:val="22"/>
          <w:szCs w:val="22"/>
          <w:lang w:eastAsia="en-US"/>
          <w14:ligatures w14:val="standardContextual"/>
        </w:rPr>
        <w:instrText xml:space="preserve"> ADDIN ZOTERO_ITEM CSL_CITATION {"citationID":"ncG5yWGD","properties":{"unsorted":false,"formattedCitation":"[42]","plainCitation":"[42]","noteIndex":0},"citationItems":[{"id":13,"uris":["http://zotero.org/users/18554815/items/CAWYN3EH"],"itemData":{"id":13,"type":"article-journal","abstract":"In Tunisia, cervical cancer ranks as the 14th most common cancer, largely driven by high-risk of Human Papillomavirus (HPV) types, notably HPV 16 and 18. Current screening efforts are limited, with only 17% of all women aged 35-60 undergoing Pap-smear testing. The introduction of the HPV vaccine in 2025 through the national school vaccination program, targeting girls aged 11-12, is expected to reduce the burden of cervical cancer. However, alongside vaccination, enhanced screening strategies are essential for early detection and prevention of HPV-related cancers. Aim This study aims to assess the cost-effectiveness of different HPV screening strategies in Tunisia, specifically examining the combination of varying HPV screening frequencies and a vaccination program targeting girls aged 11-12. The objective is to determine the most cost-efficient screening strategy to complement vaccination efforts in reducing cervical cancer incidence. A cost-effectiveness analysis was conducted from the perspective of the Tunisian healthcare system using the HPVsim model, a multi-agent-based simulation tool that captures HPV transmission dynamics and cervical cancer progression. Four approaches were compared: (1) maintaining the current Pap-smear screening strategy combined with vaccination; (2) introducing HPV DNA testing once between ages 35-40; (3) introducing HPV DNA testing twice between ages 35-45, with a 5-year interval; and (4) introducing HPV DNA testing every 5 years for women aged 35-60. All approaches were combined with the vaccination program. Screening coverage rates of 15%, 25%, 33%, 50%, and 70% were tested for each approach. Primary outcomes included the number of cancer cases averted, total intervention costs, and cost increase per cancer case averted. Academic literature and existing evidence were included on the demographic variables, cervical cancer incidence and mortality, treatment costs, vaccine delivery costs and other model parameters. All interventions resulted in substantial reductions in cervical cancer cases, with decreases ranging from 41% to 59% in cumulative cases between 2025 and 2090. The most intensive approach, involving HPV DNA testing every 5 years for women aged 35-60, achieved the largest reduction, with a 59% decrease in cumulative cervical cancer cases by 2090, although it also incurred the highest costs. The least costly option, which retained current Pap-smear testing alongside vaccination, reduced cervical cancer cases by 41%. Although the introduction of HPV DNA testing significantly increases costs, a high frequency of screening allows for quicker public health benefits. The scenario combining vaccination and maintaining current screening practices is found to be the most cost-effective for the Tunisian context. If the price of the HPV DNA test is reduced to $9 USD, the most frequent testing strategy would become the most cost-effective option, offering both high effectiveness and financial viability. Lowering the cost of HPV DNA testing could make more frequent screening financially sustainable, providing greater public health benefits. These findings offer valuable guidance for decision-makers in shaping future strategies for cervical cancer prevention in Tunisia.","citation-key":"LAHDHIRIHPVDNAScreening2025a","container-title":"Scientific Reports","DOI":"10.1038/s41598-025-13423-3","ISSN":"2045-2322","issue":"1","journalAbbreviation":"Sci Rep","language":"en","license":"2025 The Author(s)","page":"27916","publisher":"Nature Publishing Group","source":"www.nature.com","title":"HPV DNA screening and vaccination strategies in Tunisia","volume":"15","author":[{"family":"Lahdhiri","given":"Anas"},{"family":"Benzina","given":"Beya"},{"family":"Ennaifer","given":"Emna"},{"family":"Tounsi","given":"Haifa"},{"family":"Gzara","given":"Ahlem"},{"family":"Rammeh-Rommani","given":"Soumaya"},{"family":"Laraj","given":"Oumaima"},{"family":"Arfaoui","given":"Heger"},{"family":"Stuart","given":"Robyn"},{"family":"Kebir","given":"Amira"},{"family":"BenMiled","given":"Slimane"}],"issued":{"date-parts":[["2025",7,31]]}}}],"schema":"https://github.com/citation-style-language/schema/raw/master/csl-citation.json"} </w:instrText>
      </w:r>
      <w:r>
        <w:rPr>
          <w:rFonts w:asciiTheme="minorHAnsi" w:eastAsiaTheme="minorHAnsi" w:hAnsiTheme="minorHAnsi" w:cstheme="minorHAnsi"/>
          <w:color w:val="auto"/>
          <w:kern w:val="2"/>
          <w:sz w:val="22"/>
          <w:szCs w:val="22"/>
          <w:lang w:eastAsia="en-US"/>
          <w14:ligatures w14:val="standardContextual"/>
        </w:rPr>
        <w:fldChar w:fldCharType="separate"/>
      </w:r>
      <w:r>
        <w:rPr>
          <w:rFonts w:asciiTheme="minorHAnsi" w:eastAsiaTheme="minorHAnsi" w:hAnsiTheme="minorHAnsi" w:cstheme="minorHAnsi"/>
          <w:noProof/>
          <w:color w:val="auto"/>
          <w:kern w:val="2"/>
          <w:sz w:val="22"/>
          <w:szCs w:val="22"/>
          <w:lang w:eastAsia="en-US"/>
          <w14:ligatures w14:val="standardContextual"/>
        </w:rPr>
        <w:t>[42]</w:t>
      </w:r>
      <w:r>
        <w:rPr>
          <w:rFonts w:asciiTheme="minorHAnsi" w:eastAsiaTheme="minorHAnsi" w:hAnsiTheme="minorHAnsi" w:cstheme="minorHAnsi"/>
          <w:color w:val="auto"/>
          <w:kern w:val="2"/>
          <w:sz w:val="22"/>
          <w:szCs w:val="22"/>
          <w:lang w:eastAsia="en-US"/>
          <w14:ligatures w14:val="standardContextual"/>
        </w:rPr>
        <w:fldChar w:fldCharType="end"/>
      </w:r>
      <w:r>
        <w:rPr>
          <w:rFonts w:ascii="Calibri" w:eastAsiaTheme="minorHAnsi" w:hAnsi="Calibri" w:cs="Calibri"/>
          <w:kern w:val="2"/>
          <w:sz w:val="22"/>
          <w:szCs w:val="22"/>
          <w:lang w:eastAsia="en-US"/>
          <w14:ligatures w14:val="standardContextual"/>
        </w:rPr>
        <w:t>.</w:t>
      </w:r>
      <w:r>
        <w:rPr>
          <w:rFonts w:asciiTheme="minorHAnsi" w:eastAsiaTheme="minorHAnsi" w:hAnsiTheme="minorHAnsi" w:cstheme="minorHAnsi"/>
          <w:color w:val="auto"/>
          <w:kern w:val="2"/>
          <w:sz w:val="22"/>
          <w:szCs w:val="22"/>
          <w:lang w:eastAsia="en-US"/>
          <w14:ligatures w14:val="standardContextual"/>
        </w:rPr>
        <w:t xml:space="preserve"> Building </w:t>
      </w:r>
      <w:r>
        <w:rPr>
          <w:rFonts w:asciiTheme="minorHAnsi" w:eastAsiaTheme="minorHAnsi" w:hAnsiTheme="minorHAnsi" w:cstheme="minorHAnsi"/>
          <w:color w:val="auto"/>
          <w:kern w:val="2"/>
          <w:sz w:val="22"/>
          <w:szCs w:val="22"/>
          <w:lang w:eastAsia="en-US"/>
          <w14:ligatures w14:val="standardContextual"/>
        </w:rPr>
        <w:lastRenderedPageBreak/>
        <w:t>on these insights, we are undertaking similar cost-effectiveness analysis to identify optimal strategies tailored to women with HIV and the broader population in Zambia</w:t>
      </w:r>
      <w:bookmarkEnd w:id="17"/>
      <w:r>
        <w:rPr>
          <w:rFonts w:asciiTheme="minorHAnsi" w:eastAsiaTheme="minorHAnsi" w:hAnsiTheme="minorHAnsi" w:cstheme="minorHAnsi"/>
          <w:color w:val="auto"/>
          <w:kern w:val="2"/>
          <w:sz w:val="22"/>
          <w:szCs w:val="22"/>
          <w:lang w:eastAsia="en-US"/>
          <w14:ligatures w14:val="standardContextual"/>
        </w:rPr>
        <w:t>.</w:t>
      </w:r>
    </w:p>
    <w:p w14:paraId="046CCA09" w14:textId="77777777" w:rsidR="00B45510" w:rsidRDefault="00B45510" w:rsidP="00B45510">
      <w:pPr>
        <w:pStyle w:val="p1"/>
        <w:spacing w:after="120" w:line="360" w:lineRule="auto"/>
        <w:jc w:val="both"/>
        <w:rPr>
          <w:rFonts w:asciiTheme="minorHAnsi" w:hAnsiTheme="minorHAnsi" w:cstheme="minorHAnsi"/>
          <w:sz w:val="22"/>
          <w:szCs w:val="22"/>
        </w:rPr>
      </w:pPr>
      <w:r>
        <w:rPr>
          <w:rFonts w:asciiTheme="minorHAnsi" w:hAnsiTheme="minorHAnsi" w:cstheme="minorHAnsi"/>
          <w:sz w:val="22"/>
          <w:szCs w:val="22"/>
        </w:rPr>
        <w:t>L</w:t>
      </w:r>
      <w:r w:rsidRPr="00623B08">
        <w:rPr>
          <w:rFonts w:asciiTheme="minorHAnsi" w:hAnsiTheme="minorHAnsi" w:cstheme="minorHAnsi"/>
          <w:sz w:val="22"/>
          <w:szCs w:val="22"/>
        </w:rPr>
        <w:t xml:space="preserve">imitations </w:t>
      </w:r>
      <w:r>
        <w:rPr>
          <w:rFonts w:asciiTheme="minorHAnsi" w:hAnsiTheme="minorHAnsi" w:cstheme="minorHAnsi"/>
          <w:sz w:val="22"/>
          <w:szCs w:val="22"/>
        </w:rPr>
        <w:t xml:space="preserve">of this study </w:t>
      </w:r>
      <w:r w:rsidRPr="00623B08">
        <w:rPr>
          <w:rFonts w:asciiTheme="minorHAnsi" w:hAnsiTheme="minorHAnsi" w:cstheme="minorHAnsi"/>
          <w:sz w:val="22"/>
          <w:szCs w:val="22"/>
        </w:rPr>
        <w:t xml:space="preserve">relate to data quality in model parametrisation and calibration. The Zambian cancer registry captures clinically diagnosed cases from all regions but is affected by reporting backlogs, and HIV status remains incomplete for many women with cervical cancer. To address this, we incorporated age-specific cervical cancer incidence rate ratios by HIV status from the registry as calibration targets and conducted sensitivity analyses to assess robustness despite incomplete HIV assignment. This approach assumes that incidence rate ratios among diagnosed </w:t>
      </w:r>
      <w:r w:rsidRPr="00964D20">
        <w:rPr>
          <w:rFonts w:asciiTheme="minorHAnsi" w:hAnsiTheme="minorHAnsi" w:cstheme="minorHAnsi"/>
          <w:sz w:val="22"/>
          <w:szCs w:val="22"/>
        </w:rPr>
        <w:t>cases with known HIV status approximate those among all incident cases, which may not hold if cervical cancer detection and HIV status ascertainment differ by HIV status. For example, women with HIV may have more regular healthcare contact, increasing the likelihood of a cancer diagnosis and potentially inflating registry-derived IRRs. Nevertheless, the IRRs we used for calibration were largely consistent with existing literature</w:t>
      </w:r>
      <w:r>
        <w:rPr>
          <w:rFonts w:asciiTheme="minorHAnsi" w:hAnsiTheme="minorHAnsi" w:cstheme="minorHAnsi"/>
          <w:sz w:val="22"/>
          <w:szCs w:val="22"/>
        </w:rPr>
        <w:t xml:space="preserve">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ADDIN ZOTERO_ITEM CSL_CITATION {"citationID":"i31kMDuz","properties":{"unsorted":false,"formattedCitation":"[18,24]","plainCitation":"[18,24]","noteIndex":0},"citationItems":[{"id":33,"uris":["http://zotero.org/users/18554815/items/29XH68GX"],"itemData":{"id":33,"type":"article-journal","abstract":"Background\nHIV enhances human papillomavirus (HPV)-induced carcinogenesis. However, the contribution of HIV to cervical cancer burden at a population level has not been quantified. We aimed to investigate cervical cancer risk among women living with HIV and to estimate the global cervical cancer burden associated with HIV.\nMethods\nWe did a systematic literature search and meta-analysis of five databases (PubMed, Embase, Global Health [CABI.org], Web of Science, and Global Index Medicus) to identify studies analysing the association between HIV infection and cervical cancer. We estimated the pooled risk of cervical cancer among women living with HIV across four continents (Africa, Asia, Europe, and North America). The risk ratio (RR) was combined with country-specific UNAIDS estimates of HIV prevalence and GLOBOCAN 2018 estimates of cervical cancer to calculate the proportion of women living with HIV among women with cervical cancer and population attributable fractions and age-standardised incidence rates (ASIRs) of HIV-attributable cervical cancer.\nFindings\n24 studies met our inclusion criteria, which included 236 127 women living with HIV. The pooled risk of cervical cancer was increased in women living with HIV (RR 6·07, 95% CI 4·40–8·37). Globally, 5·8% (95% CI 4·6–7·3) of new cervical cancer cases in 2018 (33 000 new cases, 95% CI 26 000–42 000) were diagnosed in women living with HIV and 4·9% (95% CI 3·6–6·4) were attributable to HIV infection (28 000 new cases, 20 000–36 000). The most affected regions were southern Africa and eastern Africa. In southern Africa, 63·8% (95% CI 58·9–68·1) of women with cervical cancer (9200 new cases, 95% CI 8500–9800) were living with HIV, as were 27·4% (23·7–31·7) of women in eastern Africa (14 000 new cases, 12 000–17 000). ASIRs of HIV-attributable cervical cancer were more than 20 per 100 000 in six countries, all in southern Africa and eastern Africa.\nInterpretation\nWomen living with HIV have a significantly increased risk of cervical cancer. HPV vaccination and cervical cancer screening for women living with HIV are especially important for countries in southern Africa and eastern Africa, where a substantial HIV-attributable cervical cancer burden has added to the existing cervical cancer burden.\nFunding\nWHO, US Agency for International Development, and US President's Emergency Plan for AIDS Relief.","citation-key":"STELZLEEstimatesGlobalBurden2021a","container-title":"The Lancet Global Health","DOI":"10.1016/S2214-109X(20)30459-9","ISSN":"2214-109X","issue":"2","journalAbbreviation":"The Lancet Global Health","page":"e161-e169","source":"ScienceDirect","title":"Estimates of the global burden of cervical cancer associated with HIV","volume":"9","author":[{"family":"Stelzle","given":"Dominik"},{"family":"Tanaka","given":"Luana F"},{"family":"Lee","given":"Kuan Ken"},{"family":"Ibrahim Khalil","given":"Ahmadaye"},{"family":"Baussano","given":"Iacopo"},{"family":"Shah","given":"Anoop S V"},{"family":"McAllister","given":"David A"},{"family":"Gottlieb","given":"Sami L"},{"family":"Klug","given":"Stefanie J"},{"family":"Winkler","given":"Andrea S"},{"family":"Bray","given":"Freddie"},{"family":"Baggaley","given":"Rachel"},{"family":"Clifford","given":"Gary M"},{"family":"Broutet","given":"Nathalie"},{"family":"Dalal","given":"Shona"}],"issued":{"date-parts":[["2021",2,1]]}}},{"id":375,"uris":["http://zotero.org/users/18554815/items/LLB58B2Y"],"itemData":{"id":375,"type":"article-journal","abstract":"HIV infection increases the risk of developing cervical cancer; however, longitudinal studies in sub-Saharan Africa comparing cervical cancer rates between women living with HIV (WLWH) and women without HIV are scarce. To address this gap, we compared cervical precancer and cancer incidence rates between WLWH and women without HIV in South Africa using reimbursement claims data from a medical insurance scheme from January 2011 to June 2020. We used Royston-Parmar flexible parametric survival models to estimate cervical precancer and cancer incidence rates as a continuous function of age, stratified by HIV status. Our study population consisted of 518 048 women, with exclusions based on the endpoint of interest. To analyse cervical cancer incidence, we included 517 312 women, of whom 564 developed cervical cancer. WLWH had an 3-fold higher risk of developing cervical precancer and cancer than women without HIV (adjusted hazard ratio for cervical cancer: 2.99; 95% confidence interval [CI]: 2.40-3.73). For all endpoints of interest, the estimated incidence rates were higher in WLWH than women without HIV. Cervical cancer rates among WLWH increased at early ages and peaked at 49 years (122/100 000 person-years; 95% CI: 100-147), whereas, in women without HIV, incidence rates peaked at 56 years (40/100 000 person-years; 95% CI: 36-45). Cervical precancer rates peaked in women in their 30s. Analyses of age-specific cervical cancer rates by HIV status are essential to inform the design of targeted cervical cancer prevention policies in Southern Africa and other regions with a double burden of HIV and cervical cancer.","citation-key":"VILLALOBOSCervicalPrecancerCancer2024","container-title":"International journal of cancer","DOI":"10.1002/IJC.34707","ISSN":"1097-0215","issue":"2","page":"273-283","PMID":"37658695","publisher":"Int J Cancer","title":"Cervical precancer and cancer incidence among insured women with and without HIV in South Africa","volume":"154","author":[{"family":"Villalobos","given":"Nathalie Verónica Fernández"},{"family":"Ruffieux","given":"Yann"},{"family":"Haas","given":"Andreas D."},{"family":"Chinogurei","given":"Chido"},{"family":"Cornell","given":"Morna"},{"family":"Taghavi","given":"Katayoun"},{"family":"Egger","given":"Matthias"},{"family":"Folb","given":"Naomi"},{"family":"Maartens","given":"Gary"},{"family":"Rohner","given":"Eliane"}],"issued":{"date-parts":[["2024",1]]}}}],"schema":"https://github.com/citation-style-language/schema/raw/master/csl-citation.json"} </w:instrText>
      </w:r>
      <w:r>
        <w:rPr>
          <w:rFonts w:asciiTheme="minorHAnsi" w:hAnsiTheme="minorHAnsi" w:cstheme="minorHAnsi"/>
          <w:sz w:val="22"/>
          <w:szCs w:val="22"/>
        </w:rPr>
        <w:fldChar w:fldCharType="separate"/>
      </w:r>
      <w:r>
        <w:rPr>
          <w:rFonts w:ascii="Calibri" w:hAnsiTheme="minorHAnsi" w:cs="Calibri"/>
          <w:sz w:val="22"/>
        </w:rPr>
        <w:t>[18,24]</w:t>
      </w:r>
      <w:r>
        <w:rPr>
          <w:rFonts w:asciiTheme="minorHAnsi" w:hAnsiTheme="minorHAnsi" w:cstheme="minorHAnsi"/>
          <w:sz w:val="22"/>
          <w:szCs w:val="22"/>
        </w:rPr>
        <w:fldChar w:fldCharType="end"/>
      </w:r>
      <w:r w:rsidRPr="00964D20">
        <w:rPr>
          <w:rFonts w:asciiTheme="minorHAnsi" w:hAnsiTheme="minorHAnsi" w:cstheme="minorHAnsi"/>
          <w:sz w:val="22"/>
          <w:szCs w:val="22"/>
        </w:rPr>
        <w:t xml:space="preserve"> and based on the most comprehensive data source available for Zambia.</w:t>
      </w:r>
      <w:r>
        <w:rPr>
          <w:rFonts w:asciiTheme="minorHAnsi" w:hAnsiTheme="minorHAnsi" w:cstheme="minorHAnsi"/>
          <w:sz w:val="22"/>
          <w:szCs w:val="22"/>
        </w:rPr>
        <w:t xml:space="preserve"> Further, a</w:t>
      </w:r>
      <w:r w:rsidRPr="00623B08">
        <w:rPr>
          <w:rFonts w:asciiTheme="minorHAnsi" w:hAnsiTheme="minorHAnsi" w:cstheme="minorHAnsi"/>
          <w:sz w:val="22"/>
          <w:szCs w:val="22"/>
        </w:rPr>
        <w:t>lthough GLOBOCAN provides country-specific incidence estimates, its methodology for m</w:t>
      </w:r>
      <w:r>
        <w:rPr>
          <w:rFonts w:asciiTheme="minorHAnsi" w:hAnsiTheme="minorHAnsi" w:cstheme="minorHAnsi"/>
          <w:sz w:val="22"/>
          <w:szCs w:val="22"/>
        </w:rPr>
        <w:t xml:space="preserve">any </w:t>
      </w:r>
      <w:r w:rsidRPr="00623B08">
        <w:rPr>
          <w:rFonts w:asciiTheme="minorHAnsi" w:hAnsiTheme="minorHAnsi" w:cstheme="minorHAnsi"/>
          <w:sz w:val="22"/>
          <w:szCs w:val="22"/>
        </w:rPr>
        <w:t xml:space="preserve">African countries, including Zambia, is based on projections from </w:t>
      </w:r>
      <w:r>
        <w:rPr>
          <w:rFonts w:asciiTheme="minorHAnsi" w:hAnsiTheme="minorHAnsi" w:cstheme="minorHAnsi"/>
          <w:sz w:val="22"/>
          <w:szCs w:val="22"/>
        </w:rPr>
        <w:t xml:space="preserve">older </w:t>
      </w:r>
      <w:r w:rsidRPr="00623B08">
        <w:rPr>
          <w:rFonts w:asciiTheme="minorHAnsi" w:hAnsiTheme="minorHAnsi" w:cstheme="minorHAnsi"/>
          <w:sz w:val="22"/>
          <w:szCs w:val="22"/>
        </w:rPr>
        <w:t xml:space="preserve">and </w:t>
      </w:r>
      <w:r>
        <w:rPr>
          <w:rFonts w:asciiTheme="minorHAnsi" w:hAnsiTheme="minorHAnsi" w:cstheme="minorHAnsi"/>
          <w:sz w:val="22"/>
          <w:szCs w:val="22"/>
        </w:rPr>
        <w:t xml:space="preserve">regional </w:t>
      </w:r>
      <w:r w:rsidRPr="00623B08">
        <w:rPr>
          <w:rFonts w:asciiTheme="minorHAnsi" w:hAnsiTheme="minorHAnsi" w:cstheme="minorHAnsi"/>
          <w:sz w:val="22"/>
          <w:szCs w:val="22"/>
        </w:rPr>
        <w:t>data extrapolated to current years</w:t>
      </w:r>
      <w:r>
        <w:rPr>
          <w:rStyle w:val="s1"/>
          <w:rFonts w:asciiTheme="minorHAnsi" w:eastAsiaTheme="majorEastAsia" w:hAnsiTheme="minorHAnsi" w:cstheme="minorHAnsi"/>
          <w:sz w:val="22"/>
          <w:szCs w:val="22"/>
        </w:rPr>
        <w:t xml:space="preserve"> </w:t>
      </w:r>
      <w:r>
        <w:rPr>
          <w:rStyle w:val="s1"/>
          <w:rFonts w:asciiTheme="minorHAnsi" w:eastAsiaTheme="majorEastAsia" w:hAnsiTheme="minorHAnsi" w:cstheme="minorHAnsi"/>
          <w:sz w:val="22"/>
          <w:szCs w:val="22"/>
        </w:rPr>
        <w:fldChar w:fldCharType="begin"/>
      </w:r>
      <w:r>
        <w:rPr>
          <w:rStyle w:val="s1"/>
          <w:rFonts w:asciiTheme="minorHAnsi" w:eastAsiaTheme="majorEastAsia" w:hAnsiTheme="minorHAnsi" w:cstheme="minorHAnsi"/>
          <w:sz w:val="22"/>
          <w:szCs w:val="22"/>
        </w:rPr>
        <w:instrText xml:space="preserve"> ADDIN ZOTERO_ITEM CSL_CITATION {"citationID":"p3gnrKAM","properties":{"unsorted":false,"formattedCitation":"[43]","plainCitation":"[43]","noteIndex":0},"citationItems":[{"id":431,"uris":["http://zotero.org/users/18554815/items/MPZ82UCS"],"itemData":{"id":431,"type":"article-journal","abstract":"The data sources and methods used to develop global cancer incidence and mortality statistics—the GLOBOCAN estimates—for the year 2022 are documented in this article, alongside a brief overview of the global cancer burden. The estimates, made available in 185 countries or territories worldwide for 36 cancer sites by sex and age, are based on the best available local data sources, namely population-based cancer registries (for incidence) and national vital statistics (for mortality). In males, lung cancer was the most commonly diagnosed cancer worldwide in 2022 (1.57 million new cases [95% UI: 1.56–1.58]), followed by prostate cancer (1.47 million [1.46–1.48]). With 2.30 million (2.28–2.30) new cases estimated in 2022, breast cancer was the most diagnosed cancer in females, followed by lung cancer (0.91 million [0.90–0.91 million]) and cervical cancer (0.66 million [0.66–0.67]). The most common causes of cancer death in males and females were lung cancer (1.23 million [1.22–1.24]) and breast cancer (0.67 million [0.66–0.67]), respectively.","citation-key":"FILHOGLOBOCAN2022Cancer2025","container-title":"International Journal of Cancer","DOI":"10.1002/ijc.35278","ISSN":"10970215","issue":"7","page":"1336-1346","PMID":"39688499","publisher":"John Wiley and Sons Inc","title":"The GLOBOCAN 2022 cancer estimates: Data sources, methods, and a snapshot of the cancer burden worldwide","volume":"156","author":[{"family":"Filho","given":"Adalberto M."},{"family":"Laversanne","given":"Mathieu"},{"family":"Ferlay","given":"Jacques"},{"family":"Colombet","given":"Murielle"},{"family":"Piñeros","given":"Marion"},{"family":"Znaor","given":"Ariana"},{"family":"Parkin","given":"Donald M."},{"family":"Soerjomataram","given":"Isabelle"},{"family":"Bray","given":"Freddie"}],"issued":{"date-parts":[["2025",4]]}}}],"schema":"https://github.com/citation-style-language/schema/raw/master/csl-citation.json"} </w:instrText>
      </w:r>
      <w:r>
        <w:rPr>
          <w:rStyle w:val="s1"/>
          <w:rFonts w:asciiTheme="minorHAnsi" w:eastAsiaTheme="majorEastAsia" w:hAnsiTheme="minorHAnsi" w:cstheme="minorHAnsi"/>
          <w:sz w:val="22"/>
          <w:szCs w:val="22"/>
        </w:rPr>
        <w:fldChar w:fldCharType="separate"/>
      </w:r>
      <w:r>
        <w:rPr>
          <w:rStyle w:val="s1"/>
          <w:rFonts w:asciiTheme="minorHAnsi" w:eastAsiaTheme="majorEastAsia" w:hAnsiTheme="minorHAnsi" w:cstheme="minorHAnsi"/>
          <w:noProof/>
          <w:sz w:val="22"/>
          <w:szCs w:val="22"/>
        </w:rPr>
        <w:t>[43]</w:t>
      </w:r>
      <w:r>
        <w:rPr>
          <w:rStyle w:val="s1"/>
          <w:rFonts w:asciiTheme="minorHAnsi" w:eastAsiaTheme="majorEastAsia" w:hAnsiTheme="minorHAnsi" w:cstheme="minorHAnsi"/>
          <w:sz w:val="22"/>
          <w:szCs w:val="22"/>
        </w:rPr>
        <w:fldChar w:fldCharType="end"/>
      </w:r>
      <w:r>
        <w:rPr>
          <w:rStyle w:val="s1"/>
          <w:rFonts w:asciiTheme="minorHAnsi" w:eastAsiaTheme="majorEastAsia" w:hAnsiTheme="minorHAnsi" w:cstheme="minorHAnsi"/>
          <w:sz w:val="22"/>
          <w:szCs w:val="22"/>
        </w:rPr>
        <w:t xml:space="preserve">. </w:t>
      </w:r>
      <w:bookmarkStart w:id="18" w:name="OLE_LINK16"/>
      <w:r w:rsidRPr="00623B08">
        <w:rPr>
          <w:rFonts w:asciiTheme="minorHAnsi" w:hAnsiTheme="minorHAnsi" w:cstheme="minorHAnsi"/>
          <w:sz w:val="22"/>
          <w:szCs w:val="22"/>
        </w:rPr>
        <w:t xml:space="preserve">While these estimates represent the best available data for national burden assessment, they may </w:t>
      </w:r>
      <w:r>
        <w:rPr>
          <w:rFonts w:asciiTheme="minorHAnsi" w:hAnsiTheme="minorHAnsi" w:cstheme="minorHAnsi"/>
          <w:sz w:val="22"/>
          <w:szCs w:val="22"/>
        </w:rPr>
        <w:t xml:space="preserve">not </w:t>
      </w:r>
      <w:r w:rsidRPr="00623B08">
        <w:rPr>
          <w:rFonts w:asciiTheme="minorHAnsi" w:hAnsiTheme="minorHAnsi" w:cstheme="minorHAnsi"/>
          <w:sz w:val="22"/>
          <w:szCs w:val="22"/>
        </w:rPr>
        <w:t>reflect the true magnitude or age distribution of cervical cancer incidence in Zambia, potentially affecting calibration accuracy.</w:t>
      </w:r>
    </w:p>
    <w:p w14:paraId="5C8F5EA2" w14:textId="53B9485C" w:rsidR="00B45510" w:rsidRDefault="00B45510" w:rsidP="00B45510">
      <w:pPr>
        <w:pStyle w:val="p1"/>
        <w:spacing w:after="120" w:line="360" w:lineRule="auto"/>
        <w:jc w:val="both"/>
        <w:rPr>
          <w:rFonts w:asciiTheme="minorHAnsi" w:hAnsiTheme="minorHAnsi" w:cstheme="minorHAnsi"/>
          <w:sz w:val="22"/>
          <w:szCs w:val="22"/>
        </w:rPr>
      </w:pPr>
      <w:r w:rsidRPr="00623B08">
        <w:rPr>
          <w:rFonts w:asciiTheme="minorHAnsi" w:hAnsiTheme="minorHAnsi" w:cstheme="minorHAnsi"/>
          <w:sz w:val="22"/>
          <w:szCs w:val="22"/>
        </w:rPr>
        <w:t>A</w:t>
      </w:r>
      <w:r>
        <w:rPr>
          <w:rFonts w:asciiTheme="minorHAnsi" w:hAnsiTheme="minorHAnsi" w:cstheme="minorHAnsi"/>
          <w:sz w:val="22"/>
          <w:szCs w:val="22"/>
        </w:rPr>
        <w:t xml:space="preserve">nother </w:t>
      </w:r>
      <w:r w:rsidRPr="00623B08">
        <w:rPr>
          <w:rFonts w:asciiTheme="minorHAnsi" w:hAnsiTheme="minorHAnsi" w:cstheme="minorHAnsi"/>
          <w:sz w:val="22"/>
          <w:szCs w:val="22"/>
        </w:rPr>
        <w:t xml:space="preserve">limitation </w:t>
      </w:r>
      <w:r>
        <w:rPr>
          <w:rFonts w:asciiTheme="minorHAnsi" w:hAnsiTheme="minorHAnsi" w:cstheme="minorHAnsi"/>
          <w:sz w:val="22"/>
          <w:szCs w:val="22"/>
        </w:rPr>
        <w:t xml:space="preserve">concerns </w:t>
      </w:r>
      <w:r w:rsidRPr="00623B08">
        <w:rPr>
          <w:rFonts w:asciiTheme="minorHAnsi" w:hAnsiTheme="minorHAnsi" w:cstheme="minorHAnsi"/>
          <w:sz w:val="22"/>
          <w:szCs w:val="22"/>
        </w:rPr>
        <w:t xml:space="preserve">the model’s representation of population-level sexual behaviour. HPVsim may not fully capture heterogeneity when sexual behaviour is structured into distinct subpopulations rather than distributed continuously across individuals. This limitation is suggested by the unusually flat age distribution of cervical cancer incidence observed in Zambia, with similar rates among women aged 35–40 and 60–65 years. </w:t>
      </w:r>
      <w:r>
        <w:rPr>
          <w:rFonts w:asciiTheme="minorHAnsi" w:hAnsiTheme="minorHAnsi" w:cstheme="minorHAnsi"/>
          <w:sz w:val="22"/>
          <w:szCs w:val="22"/>
        </w:rPr>
        <w:t xml:space="preserve">This </w:t>
      </w:r>
      <w:r w:rsidRPr="00623B08">
        <w:rPr>
          <w:rFonts w:asciiTheme="minorHAnsi" w:hAnsiTheme="minorHAnsi" w:cstheme="minorHAnsi"/>
          <w:sz w:val="22"/>
          <w:szCs w:val="22"/>
        </w:rPr>
        <w:t xml:space="preserve">pattern </w:t>
      </w:r>
      <w:r>
        <w:rPr>
          <w:rFonts w:asciiTheme="minorHAnsi" w:hAnsiTheme="minorHAnsi" w:cstheme="minorHAnsi"/>
          <w:sz w:val="22"/>
          <w:szCs w:val="22"/>
        </w:rPr>
        <w:t xml:space="preserve">may </w:t>
      </w:r>
      <w:r w:rsidRPr="00623B08">
        <w:rPr>
          <w:rFonts w:asciiTheme="minorHAnsi" w:hAnsiTheme="minorHAnsi" w:cstheme="minorHAnsi"/>
          <w:sz w:val="22"/>
          <w:szCs w:val="22"/>
        </w:rPr>
        <w:t>reflect the superposition of multiple behavioural subpopulations with different ages of sexual debut and partnership patterns, producing overlapping age distributions of cancer incidence. By implicitly assuming more homogeneous</w:t>
      </w:r>
      <w:r>
        <w:rPr>
          <w:rFonts w:asciiTheme="minorHAnsi" w:hAnsiTheme="minorHAnsi" w:cstheme="minorHAnsi"/>
          <w:sz w:val="22"/>
          <w:szCs w:val="22"/>
        </w:rPr>
        <w:t xml:space="preserve"> </w:t>
      </w:r>
      <w:r w:rsidRPr="00623B08">
        <w:rPr>
          <w:rFonts w:asciiTheme="minorHAnsi" w:hAnsiTheme="minorHAnsi" w:cstheme="minorHAnsi"/>
          <w:sz w:val="22"/>
          <w:szCs w:val="22"/>
        </w:rPr>
        <w:t>behavioural patterns, the model may underestimate or misrepresent the breadth of ages at which cervical cancer occurs. Future model extensions could address this by explicitly incorporating behavioural subgroups or allowing greater flexibility in representing population heterogeneity.</w:t>
      </w:r>
      <w:r>
        <w:rPr>
          <w:rFonts w:asciiTheme="minorHAnsi" w:hAnsiTheme="minorHAnsi" w:cstheme="minorHAnsi"/>
          <w:sz w:val="22"/>
          <w:szCs w:val="22"/>
        </w:rPr>
        <w:t xml:space="preserve"> </w:t>
      </w:r>
      <w:r w:rsidRPr="00DA6E36">
        <w:rPr>
          <w:rFonts w:asciiTheme="minorHAnsi" w:hAnsiTheme="minorHAnsi" w:cstheme="minorHAnsi"/>
          <w:sz w:val="22"/>
          <w:szCs w:val="22"/>
        </w:rPr>
        <w:t>A further limitation is that our model does not explicitly capture changes in ART guidelines and effectiveness over the study period. The progressive shift from CD4-threshold-based to universal test-and-treat initiation criteria, and the improvement in regimen virological efficacy from early single and dual therapy to modern dolutegravir-based regimens</w:t>
      </w:r>
      <w:r>
        <w:rPr>
          <w:rFonts w:asciiTheme="minorHAnsi" w:hAnsiTheme="minorHAnsi" w:cstheme="minorHAnsi"/>
          <w:sz w:val="22"/>
          <w:szCs w:val="22"/>
        </w:rPr>
        <w:t xml:space="preserve">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ADDIN ZOTERO_ITEM CSL_CITATION {"citationID":"IYgLBQ4m","properties":{"unsorted":false,"formattedCitation":"[44]","plainCitation":"[44]","noteIndex":0},"citationItems":[{"id":874,"uris":["http://zotero.org/users/18554815/items/Q8EQ9AWL"],"itemData":{"id":874,"type":"book","citation-key":"ConsolidatedGuidelinesUse2016","edition":"Second edition","ISBN":"978-92-4-154968-4","language":"en","note":"OCLC: 953973054","publisher":"World Health Organization","publisher-place":"Geneva","source":"Open WorldCat","title":"Consolidated guidelines on the use of antiretroviral drugs for treating and preventing HIV infection: recommendations for a public health approach","title-short":"Consolidated guidelines on the use of antiretroviral drugs for treating and preventing HIV infection","issued":{"date-parts":[["2016"]]}}}],"schema":"https://github.com/citation-style-language/schema/raw/master/csl-citation.json"} </w:instrText>
      </w:r>
      <w:r>
        <w:rPr>
          <w:rFonts w:asciiTheme="minorHAnsi" w:hAnsiTheme="minorHAnsi" w:cstheme="minorHAnsi"/>
          <w:sz w:val="22"/>
          <w:szCs w:val="22"/>
        </w:rPr>
        <w:fldChar w:fldCharType="separate"/>
      </w:r>
      <w:r>
        <w:rPr>
          <w:rFonts w:ascii="Calibri" w:hAnsiTheme="minorHAnsi" w:cs="Calibri"/>
          <w:sz w:val="22"/>
        </w:rPr>
        <w:t>[44]</w:t>
      </w:r>
      <w:r>
        <w:rPr>
          <w:rFonts w:asciiTheme="minorHAnsi" w:hAnsiTheme="minorHAnsi" w:cstheme="minorHAnsi"/>
          <w:sz w:val="22"/>
          <w:szCs w:val="22"/>
        </w:rPr>
        <w:fldChar w:fldCharType="end"/>
      </w:r>
      <w:r w:rsidRPr="00DA6E36">
        <w:rPr>
          <w:rFonts w:asciiTheme="minorHAnsi" w:hAnsiTheme="minorHAnsi" w:cstheme="minorHAnsi"/>
          <w:sz w:val="22"/>
          <w:szCs w:val="22"/>
        </w:rPr>
        <w:t xml:space="preserve">, are not distinguished in the model. </w:t>
      </w:r>
      <w:r w:rsidR="00DD524F">
        <w:rPr>
          <w:rFonts w:asciiTheme="minorHAnsi" w:hAnsiTheme="minorHAnsi" w:cstheme="minorHAnsi"/>
          <w:sz w:val="22"/>
          <w:szCs w:val="22"/>
        </w:rPr>
        <w:t>Another</w:t>
      </w:r>
      <w:r w:rsidR="003A51F3" w:rsidRPr="003A51F3">
        <w:rPr>
          <w:rFonts w:asciiTheme="minorHAnsi" w:hAnsiTheme="minorHAnsi" w:cstheme="minorHAnsi"/>
          <w:sz w:val="22"/>
          <w:szCs w:val="22"/>
        </w:rPr>
        <w:t xml:space="preserve"> limitation is how HIV incidence is </w:t>
      </w:r>
      <w:r w:rsidR="003A51F3" w:rsidRPr="003A51F3">
        <w:rPr>
          <w:rFonts w:asciiTheme="minorHAnsi" w:hAnsiTheme="minorHAnsi" w:cstheme="minorHAnsi"/>
          <w:sz w:val="22"/>
          <w:szCs w:val="22"/>
        </w:rPr>
        <w:lastRenderedPageBreak/>
        <w:t>represented in HPVsim. HIV acquisition is modelled using age and sex specific</w:t>
      </w:r>
      <w:r w:rsidR="009C05C6">
        <w:rPr>
          <w:rFonts w:asciiTheme="minorHAnsi" w:hAnsiTheme="minorHAnsi" w:cstheme="minorHAnsi"/>
          <w:sz w:val="22"/>
          <w:szCs w:val="22"/>
        </w:rPr>
        <w:t xml:space="preserve"> </w:t>
      </w:r>
      <w:r w:rsidR="003A51F3" w:rsidRPr="003A51F3">
        <w:rPr>
          <w:rFonts w:asciiTheme="minorHAnsi" w:hAnsiTheme="minorHAnsi" w:cstheme="minorHAnsi"/>
          <w:sz w:val="22"/>
          <w:szCs w:val="22"/>
        </w:rPr>
        <w:t xml:space="preserve">incidence estimates rather than an explicit HIV transmission model. Because these inputs already reflect the observed, ART influenced HIV epidemic in Zambia, they remain fixed across all scenarios. Consequently, the no ART scenario captures only the direct clinical effects of ART on women with HIV, including survival, CD4 recovery, and HIV associated HPV risk, but not ART's effect on reducing HIV transmission. As a result, our estimate of ART's impact on cervical cancer burden is likely conservative. A true no ART counterfactual would require either an explicit HIV transmission </w:t>
      </w:r>
      <w:r w:rsidR="00DD524F" w:rsidRPr="003A51F3">
        <w:rPr>
          <w:rFonts w:asciiTheme="minorHAnsi" w:hAnsiTheme="minorHAnsi" w:cstheme="minorHAnsi"/>
          <w:sz w:val="22"/>
          <w:szCs w:val="22"/>
        </w:rPr>
        <w:t>model,</w:t>
      </w:r>
      <w:r w:rsidR="003A51F3" w:rsidRPr="003A51F3">
        <w:rPr>
          <w:rFonts w:asciiTheme="minorHAnsi" w:hAnsiTheme="minorHAnsi" w:cstheme="minorHAnsi"/>
          <w:sz w:val="22"/>
          <w:szCs w:val="22"/>
        </w:rPr>
        <w:t xml:space="preserve"> or counterfactual HIV incidence estimates in the absence of ART, which were not available for Zambia.</w:t>
      </w:r>
    </w:p>
    <w:p w14:paraId="032E62DE" w14:textId="77777777" w:rsidR="00B45510" w:rsidRDefault="00B45510" w:rsidP="00B45510">
      <w:pPr>
        <w:spacing w:line="360" w:lineRule="auto"/>
        <w:jc w:val="both"/>
        <w:rPr>
          <w:rFonts w:cstheme="minorHAnsi"/>
          <w:b/>
          <w:bCs/>
          <w:sz w:val="22"/>
          <w:szCs w:val="22"/>
        </w:rPr>
      </w:pPr>
      <w:bookmarkStart w:id="19" w:name="OLE_LINK17"/>
      <w:bookmarkStart w:id="20" w:name="OLE_LINK18"/>
      <w:bookmarkEnd w:id="18"/>
      <w:r>
        <w:rPr>
          <w:rFonts w:cstheme="minorHAnsi"/>
          <w:sz w:val="22"/>
          <w:szCs w:val="22"/>
        </w:rPr>
        <w:t xml:space="preserve">In conclusion, </w:t>
      </w:r>
      <w:r w:rsidRPr="003B04E9">
        <w:rPr>
          <w:rFonts w:cstheme="minorHAnsi"/>
          <w:sz w:val="22"/>
          <w:szCs w:val="22"/>
        </w:rPr>
        <w:t>HIV has been a dominant driver of cervical cancer in Zambia, accounting for approximately half of all cases between 1990 and 2025, despite women with HIV representing only about 15% of the adult female population. Although</w:t>
      </w:r>
      <w:r>
        <w:rPr>
          <w:rFonts w:cstheme="minorHAnsi"/>
          <w:sz w:val="22"/>
          <w:szCs w:val="22"/>
        </w:rPr>
        <w:t xml:space="preserve"> </w:t>
      </w:r>
      <w:r w:rsidRPr="003B04E9">
        <w:rPr>
          <w:rFonts w:cstheme="minorHAnsi"/>
          <w:sz w:val="22"/>
          <w:szCs w:val="22"/>
        </w:rPr>
        <w:t>ART prevented more than 5% of cervical cancer cases nationally, cervical cancer incidence remains unacceptably high, particularly among women with HIV, indicating that ART alone is insufficient to substantially reduce population-level burden</w:t>
      </w:r>
      <w:r>
        <w:rPr>
          <w:rFonts w:cstheme="minorHAnsi"/>
          <w:sz w:val="22"/>
          <w:szCs w:val="22"/>
        </w:rPr>
        <w:t xml:space="preserve">. </w:t>
      </w:r>
      <w:bookmarkStart w:id="21" w:name="OLE_LINK20"/>
      <w:r>
        <w:rPr>
          <w:rFonts w:cstheme="minorHAnsi"/>
          <w:sz w:val="22"/>
          <w:szCs w:val="22"/>
        </w:rPr>
        <w:t xml:space="preserve">These </w:t>
      </w:r>
      <w:r w:rsidRPr="003B04E9">
        <w:rPr>
          <w:rFonts w:cstheme="minorHAnsi"/>
          <w:sz w:val="22"/>
          <w:szCs w:val="22"/>
        </w:rPr>
        <w:t xml:space="preserve">findings </w:t>
      </w:r>
      <w:r>
        <w:rPr>
          <w:rFonts w:cstheme="minorHAnsi"/>
          <w:sz w:val="22"/>
          <w:szCs w:val="22"/>
        </w:rPr>
        <w:t>are consistent with</w:t>
      </w:r>
      <w:r w:rsidRPr="003B04E9">
        <w:rPr>
          <w:rFonts w:cstheme="minorHAnsi"/>
          <w:sz w:val="22"/>
          <w:szCs w:val="22"/>
        </w:rPr>
        <w:t xml:space="preserve"> current WHO and Zambian Ministry of Health guidelines</w:t>
      </w:r>
      <w:r>
        <w:rPr>
          <w:rFonts w:cstheme="minorHAnsi"/>
          <w:sz w:val="22"/>
          <w:szCs w:val="22"/>
        </w:rPr>
        <w:t xml:space="preserve">, </w:t>
      </w:r>
      <w:bookmarkStart w:id="22" w:name="_Hlk233651419"/>
      <w:r>
        <w:rPr>
          <w:rFonts w:cstheme="minorHAnsi"/>
          <w:sz w:val="22"/>
          <w:szCs w:val="22"/>
        </w:rPr>
        <w:t>which recommend that women with HIV initiate screening earlier at 25 years of age, with regular screening of 3 to 5 years following a negative result on the high-performance HPV DNA test</w:t>
      </w:r>
      <w:bookmarkEnd w:id="21"/>
      <w:r>
        <w:rPr>
          <w:rFonts w:cstheme="minorHAnsi"/>
          <w:sz w:val="22"/>
          <w:szCs w:val="22"/>
        </w:rPr>
        <w:t xml:space="preserve"> </w:t>
      </w:r>
      <w:r>
        <w:rPr>
          <w:rFonts w:cstheme="minorHAnsi"/>
          <w:sz w:val="22"/>
          <w:szCs w:val="22"/>
        </w:rPr>
        <w:fldChar w:fldCharType="begin"/>
      </w:r>
      <w:r>
        <w:rPr>
          <w:rFonts w:cstheme="minorHAnsi"/>
          <w:sz w:val="22"/>
          <w:szCs w:val="22"/>
        </w:rPr>
        <w:instrText xml:space="preserve"> ADDIN ZOTERO_ITEM CSL_CITATION {"citationID":"u7iN6XL1","properties":{"unsorted":false,"formattedCitation":"[9,45]","plainCitation":"[9,45]","noteIndex":0},"citationItems":[{"id":430,"uris":["http://zotero.org/users/18554815/items/E7YDYH4N"],"itemData":{"id":430,"type":"report","citation-key":"HEALTH-ZAMBIAZambianNationalGuidelines2023","page":"0-55","publisher":"Ministry of Health","title":"Zambian National Guidelines for Cervical Cancer Screening","author":[{"family":"Health-Zambia","given":"Ministry","dropping-particle":"of"}],"issued":{"date-parts":[["2023"]]}}},{"id":331,"uris":["http://zotero.org/users/18554815/items/DT93JGK3"],"itemData":{"id":331,"type":"book","citation-key":"WHOGlobalStrategyAccelerate2020","ISBN":"978-92-4-001410-7","title":"Global strategy to accelerate the elimination of cervical cancer as a public health problem","URL":"http://apps.who.int/bookorders.","author":[{"literal":"WHO"}],"issued":{"date-parts":[["2020"]]}}}],"schema":"https://github.com/citation-style-language/schema/raw/master/csl-citation.json"} </w:instrText>
      </w:r>
      <w:r>
        <w:rPr>
          <w:rFonts w:cstheme="minorHAnsi"/>
          <w:sz w:val="22"/>
          <w:szCs w:val="22"/>
        </w:rPr>
        <w:fldChar w:fldCharType="separate"/>
      </w:r>
      <w:r>
        <w:rPr>
          <w:rFonts w:cstheme="minorHAnsi"/>
          <w:noProof/>
          <w:sz w:val="22"/>
          <w:szCs w:val="22"/>
        </w:rPr>
        <w:t>[9,45]</w:t>
      </w:r>
      <w:r>
        <w:rPr>
          <w:rFonts w:cstheme="minorHAnsi"/>
          <w:sz w:val="22"/>
          <w:szCs w:val="22"/>
        </w:rPr>
        <w:fldChar w:fldCharType="end"/>
      </w:r>
      <w:r>
        <w:rPr>
          <w:rFonts w:cstheme="minorHAnsi"/>
          <w:sz w:val="22"/>
          <w:szCs w:val="22"/>
        </w:rPr>
        <w:t xml:space="preserve">. </w:t>
      </w:r>
      <w:bookmarkEnd w:id="19"/>
      <w:bookmarkEnd w:id="22"/>
      <w:r w:rsidRPr="003B04E9">
        <w:rPr>
          <w:rFonts w:cstheme="minorHAnsi"/>
          <w:sz w:val="22"/>
          <w:szCs w:val="22"/>
        </w:rPr>
        <w:t>In contrast, cervical cancer incidence among women without HIV has remained relatively stable, suggesting that effective population-level prevention could enable Zambia to achieve the WHO cervical cancer elimination target for this grou</w:t>
      </w:r>
      <w:r>
        <w:rPr>
          <w:rFonts w:cstheme="minorHAnsi"/>
          <w:sz w:val="22"/>
          <w:szCs w:val="22"/>
        </w:rPr>
        <w:t xml:space="preserve">p </w:t>
      </w:r>
      <w:r>
        <w:rPr>
          <w:rFonts w:cstheme="minorHAnsi"/>
          <w:sz w:val="22"/>
          <w:szCs w:val="22"/>
        </w:rPr>
        <w:fldChar w:fldCharType="begin"/>
      </w:r>
      <w:r>
        <w:rPr>
          <w:rFonts w:cstheme="minorHAnsi"/>
          <w:sz w:val="22"/>
          <w:szCs w:val="22"/>
        </w:rPr>
        <w:instrText xml:space="preserve"> ADDIN ZOTERO_ITEM CSL_CITATION {"citationID":"mMQqfp47","properties":{"unsorted":false,"formattedCitation":"[36]","plainCitation":"[36]","noteIndex":0},"citationItems":[{"id":310,"uris":["http://zotero.org/users/18554815/items/9QH74PHD"],"itemData":{"id":310,"type":"article-journal","abstract":"Background: The WHO Director-General has issued a call for action to eliminate cervical cancer as a public health problem. To help inform global efforts, we modelled potential human papillomavirus (HPV) vaccination and cervical screening scenarios in low-income and lower-middle-income countries (LMICs) to examine the feasibility and timing of elimination at different thresholds, and to estimate the number of cervical cancer cases averted on the path to elimination. Methods: The WHO Cervical Cancer Elimination Modelling Consortium (CCEMC), which consists of three independent transmission-dynamic models identified by WHO according to predefined criteria, projected reductions in cervical cancer incidence over time in 78 LMICs for three standardised base-case scenarios: girls-only vaccination; girls-only vaccination and once-lifetime screening; and girls-only vaccination and twice-lifetime screening. Girls were vaccinated at age 9 years (with a catch-up to age 14 years), assuming 90% coverage and 100% lifetime protection against HPV types 16, 18, 31, 33, 45, 52, and 58. Cervical screening involved HPV testing once or twice per lifetime at ages 35 years and 45 years, with uptake increasing from 45% (2023) to 90% (2045 onwards). The elimination thresholds examined were an average age-standardised cervical cancer incidence of four or fewer cases per 100 000 women-years and ten or fewer cases per 100 000 women-years, and an 85% or greater reduction in incidence. Sensitivity analyses were done, varying vaccination and screening strategies and assumptions. We summarised results using the median (range) of model predictions. Findings: Girls-only HPV vaccination was predicted to reduce the median age-standardised cervical cancer incidence in LMICs from 19·8 (range 19·4–19·8) to 2·1 (2·0–2·6) cases per 100 000 women-years over the next century (89·4% [86·2–90·1] reduction), and to avert 61·0 million (60·5–63·0) cases during this period. Adding twice-lifetime screening reduced the incidence to 0·7 (0·6–1·6) cases per 100 000 women-years (96·7% [91·3–96·7] reduction) and averted an extra 12·1 million (9·5–13·7) cases. Girls-only vaccination was predicted to result in elimination in 60% (58–65) of LMICs based on the threshold of four or fewer cases per 100 000 women-years, in 99% (89–100) of LMICs based on the threshold of ten or fewer cases per 100 000 women-years, and in 87% (37–99) of LMICs based on the 85% or greater reduction threshold. When adding twice-lifetime screening, 100% (71–100) of LMICs reached elimination for all three thresholds. In regions in which all countries can achieve cervical cancer elimination with girls-only vaccination, elimination could occur between 2059 and 2102, depending on the threshold and region. Introducing twice-lifetime screening accelerated elimination by 11–31 years. Long-term vaccine protection was required for elimination. Interpretation: Predictions were consistent across our three models and suggest that high HPV vaccination coverage of girls can lead to cervical cancer elimination in most LMICs by the end of the century. Screening with high uptake will expedite reductions and will be necessary to eliminate cervical cancer in countries with the highest burden. Funding: WHO, UNDP, UN Population Fund, UNICEF–WHO–World Bank Special Program of Research, Development and Research Training in Human Reproduction, Canadian Institute of Health Research, Fonds de recherche du Québec–Santé, Compute Canada, National Health and Medical Research Council Australia Centre for Research Excellence in Cervical Cancer Control.","citation-key":"BRISSONImpactHPVVaccination2020","container-title":"The Lancet","DOI":"10.1016/S0140-6736(20)30068-4","ISSN":"0140-6736","issue":"10224","page":"575-590","PMID":"32007141","publisher":"Elsevier","title":"Impact of HPV vaccination and cervical screening on cervical cancer elimination: a comparative modelling analysis in 78 low-income and lower-middle-income countries","volume":"395","author":[{"family":"Brisson","given":"Marc"},{"family":"Kim","given":"Jane J."},{"family":"Canfell","given":"Karen"},{"family":"Drolet","given":"Mélanie"},{"family":"Gingras","given":"Guillaume"},{"family":"Burger","given":"Emily A."},{"family":"Martin","given":"Dave"},{"family":"Simms","given":"Kate T."},{"family":"Bénard","given":"Élodie"},{"family":"Boily","given":"Marie Claude"},{"family":"Sy","given":"Stephen"},{"family":"Regan","given":"Catherine"},{"family":"Keane","given":"Adam"},{"family":"Caruana","given":"Michael"},{"family":"Nguyen","given":"Diep T. N."},{"family":"Smith","given":"Megan A."},{"family":"Laprise","given":"Jean François"},{"family":"Jit","given":"Mark"},{"family":"Alary","given":"Michel"},{"family":"Bray","given":"Freddie"},{"family":"Fidarova","given":"Elena"},{"family":"Elsheikh","given":"Fayad"},{"family":"Bloem","given":"Paul J. N."},{"family":"Broutet","given":"Nathalie"},{"family":"Hutubessy","given":"Raymond"}],"issued":{"date-parts":[["2020",2]]}}}],"schema":"https://github.com/citation-style-language/schema/raw/master/csl-citation.json"} </w:instrText>
      </w:r>
      <w:r>
        <w:rPr>
          <w:rFonts w:cstheme="minorHAnsi"/>
          <w:sz w:val="22"/>
          <w:szCs w:val="22"/>
        </w:rPr>
        <w:fldChar w:fldCharType="separate"/>
      </w:r>
      <w:r>
        <w:rPr>
          <w:rFonts w:cstheme="minorHAnsi"/>
          <w:noProof/>
          <w:sz w:val="22"/>
          <w:szCs w:val="22"/>
        </w:rPr>
        <w:t>[36]</w:t>
      </w:r>
      <w:r>
        <w:rPr>
          <w:rFonts w:cstheme="minorHAnsi"/>
          <w:sz w:val="22"/>
          <w:szCs w:val="22"/>
        </w:rPr>
        <w:fldChar w:fldCharType="end"/>
      </w:r>
      <w:r>
        <w:rPr>
          <w:rFonts w:ascii="Calibri" w:hAnsi="Calibri" w:cs="Calibri"/>
          <w:color w:val="000000"/>
          <w:sz w:val="22"/>
          <w:szCs w:val="22"/>
        </w:rPr>
        <w:t>.</w:t>
      </w:r>
      <w:r>
        <w:rPr>
          <w:rFonts w:cstheme="minorHAnsi"/>
          <w:sz w:val="22"/>
          <w:szCs w:val="22"/>
        </w:rPr>
        <w:t xml:space="preserve"> </w:t>
      </w:r>
      <w:r w:rsidRPr="003B04E9">
        <w:rPr>
          <w:rFonts w:cstheme="minorHAnsi"/>
          <w:sz w:val="22"/>
          <w:szCs w:val="22"/>
        </w:rPr>
        <w:t>Future research should build on these model-based estimates to identify the most cost-effective cervical cancer prevention strategies, including optimal screening approaches for women with HIV and the long-term impact of HPV vaccination</w:t>
      </w:r>
      <w:r w:rsidRPr="009430CE">
        <w:rPr>
          <w:rFonts w:cstheme="minorHAnsi"/>
          <w:sz w:val="22"/>
          <w:szCs w:val="22"/>
        </w:rPr>
        <w:t>.</w:t>
      </w:r>
      <w:r w:rsidRPr="00BD0520">
        <w:rPr>
          <w:rFonts w:cstheme="minorHAnsi"/>
          <w:sz w:val="22"/>
          <w:szCs w:val="22"/>
        </w:rPr>
        <w:t xml:space="preserve"> </w:t>
      </w:r>
      <w:r w:rsidRPr="003B04E9">
        <w:rPr>
          <w:rFonts w:cstheme="minorHAnsi"/>
          <w:sz w:val="22"/>
          <w:szCs w:val="22"/>
        </w:rPr>
        <w:t>Such work is now underway in Zambia and will be critical to informing HIV-stratified elimination strategies.</w:t>
      </w:r>
      <w:r>
        <w:rPr>
          <w:rFonts w:cstheme="minorHAnsi"/>
          <w:sz w:val="22"/>
          <w:szCs w:val="22"/>
        </w:rPr>
        <w:t xml:space="preserve"> </w:t>
      </w:r>
      <w:r w:rsidRPr="007876F0">
        <w:rPr>
          <w:rFonts w:cstheme="minorHAnsi"/>
          <w:sz w:val="22"/>
          <w:szCs w:val="22"/>
        </w:rPr>
        <w:t>HIV-stratified prevention strategies will be essential for Zambia to achieve the World Health Organization’s cervical cancer elimination targets.</w:t>
      </w:r>
      <w:r w:rsidRPr="009430CE">
        <w:rPr>
          <w:rFonts w:cstheme="minorHAnsi"/>
          <w:sz w:val="22"/>
          <w:szCs w:val="22"/>
        </w:rPr>
        <w:t xml:space="preserve"> </w:t>
      </w:r>
      <w:bookmarkEnd w:id="20"/>
      <w:r>
        <w:rPr>
          <w:rFonts w:cstheme="minorHAnsi"/>
          <w:b/>
          <w:bCs/>
          <w:sz w:val="22"/>
          <w:szCs w:val="22"/>
        </w:rPr>
        <w:br w:type="page"/>
      </w:r>
    </w:p>
    <w:p w14:paraId="25939559" w14:textId="77777777" w:rsidR="00B45510" w:rsidRPr="009430CE" w:rsidRDefault="00B45510" w:rsidP="00B45510">
      <w:pPr>
        <w:spacing w:line="360" w:lineRule="auto"/>
        <w:rPr>
          <w:rFonts w:cstheme="minorHAnsi"/>
          <w:b/>
          <w:bCs/>
          <w:sz w:val="22"/>
          <w:szCs w:val="22"/>
        </w:rPr>
      </w:pPr>
      <w:r w:rsidRPr="009430CE">
        <w:rPr>
          <w:rFonts w:cstheme="minorHAnsi"/>
          <w:b/>
          <w:bCs/>
          <w:sz w:val="22"/>
          <w:szCs w:val="22"/>
        </w:rPr>
        <w:lastRenderedPageBreak/>
        <w:t>Acknowledgements</w:t>
      </w:r>
    </w:p>
    <w:p w14:paraId="29D541BD" w14:textId="77777777" w:rsidR="00B45510" w:rsidRDefault="00B45510" w:rsidP="00B45510">
      <w:pPr>
        <w:spacing w:line="360" w:lineRule="auto"/>
        <w:rPr>
          <w:rFonts w:cstheme="minorHAnsi"/>
          <w:iCs/>
          <w:sz w:val="22"/>
          <w:szCs w:val="22"/>
        </w:rPr>
      </w:pPr>
      <w:r w:rsidRPr="009430CE">
        <w:rPr>
          <w:rFonts w:cstheme="minorHAnsi"/>
          <w:sz w:val="22"/>
          <w:szCs w:val="22"/>
        </w:rPr>
        <w:t xml:space="preserve">This study was supported by the Swiss Cancer Research Foundation </w:t>
      </w:r>
      <w:r w:rsidRPr="009430CE">
        <w:rPr>
          <w:rFonts w:cstheme="minorHAnsi"/>
          <w:bCs/>
          <w:sz w:val="22"/>
          <w:szCs w:val="22"/>
        </w:rPr>
        <w:t xml:space="preserve">(grant number </w:t>
      </w:r>
      <w:r w:rsidRPr="009430CE">
        <w:rPr>
          <w:rFonts w:cstheme="minorHAnsi"/>
          <w:sz w:val="22"/>
          <w:szCs w:val="22"/>
        </w:rPr>
        <w:t xml:space="preserve">KFS-S 447-08-2021) </w:t>
      </w:r>
      <w:r w:rsidRPr="009430CE">
        <w:rPr>
          <w:rFonts w:cstheme="minorHAnsi"/>
          <w:iCs/>
          <w:sz w:val="22"/>
          <w:szCs w:val="22"/>
        </w:rPr>
        <w:t>and by the US National Institutes of Health’s National Institute of Allergy and Infectious Diseases; the Eunice Kennedy Shriver National Institute of Child Health and Human Development; the National Cancer Institute; the National Institute of Mental Health; the National Institute on Drug Abuse; the National Heart, Lung and Blood Institute; the National Institute on Alcohol Abuse and Alcoholism; the National Institute of Diabetes and Digestive and Kidney Diseases; the Fogarty International Center with grant number U01AI069924</w:t>
      </w:r>
      <w:r>
        <w:rPr>
          <w:rFonts w:cstheme="minorHAnsi"/>
          <w:iCs/>
          <w:sz w:val="22"/>
          <w:szCs w:val="22"/>
        </w:rPr>
        <w:t xml:space="preserve">. </w:t>
      </w:r>
    </w:p>
    <w:p w14:paraId="7547C84C" w14:textId="77777777" w:rsidR="00B45510" w:rsidRPr="009430CE" w:rsidRDefault="00B45510" w:rsidP="00B45510">
      <w:pPr>
        <w:spacing w:line="360" w:lineRule="auto"/>
        <w:rPr>
          <w:rFonts w:cstheme="minorHAnsi"/>
          <w:sz w:val="22"/>
          <w:szCs w:val="22"/>
        </w:rPr>
      </w:pPr>
      <w:r>
        <w:rPr>
          <w:rFonts w:cstheme="minorHAnsi"/>
          <w:iCs/>
          <w:sz w:val="22"/>
          <w:szCs w:val="22"/>
        </w:rPr>
        <w:t>Simulations and calibrations were performed on UBELIX (https://www.id.unibe.ch/hpc), the HPC cluster at the University of Bern</w:t>
      </w:r>
    </w:p>
    <w:p w14:paraId="5DDC073D" w14:textId="77777777" w:rsidR="00B45510" w:rsidRPr="009430CE" w:rsidRDefault="00B45510" w:rsidP="00B45510">
      <w:pPr>
        <w:spacing w:line="360" w:lineRule="auto"/>
        <w:rPr>
          <w:rFonts w:cstheme="minorHAnsi"/>
          <w:sz w:val="22"/>
          <w:szCs w:val="22"/>
        </w:rPr>
      </w:pPr>
    </w:p>
    <w:p w14:paraId="5D0EA41F" w14:textId="77777777" w:rsidR="00B45510" w:rsidRPr="009430CE" w:rsidRDefault="00B45510" w:rsidP="00B45510">
      <w:pPr>
        <w:spacing w:line="360" w:lineRule="auto"/>
        <w:rPr>
          <w:rFonts w:cstheme="minorHAnsi"/>
          <w:b/>
          <w:bCs/>
          <w:sz w:val="22"/>
          <w:szCs w:val="22"/>
        </w:rPr>
      </w:pPr>
      <w:r w:rsidRPr="009430CE">
        <w:rPr>
          <w:rFonts w:cstheme="minorHAnsi"/>
          <w:b/>
          <w:bCs/>
          <w:sz w:val="22"/>
          <w:szCs w:val="22"/>
        </w:rPr>
        <w:t>Author contributions</w:t>
      </w:r>
    </w:p>
    <w:p w14:paraId="15BB27DC" w14:textId="77777777" w:rsidR="00B45510" w:rsidRPr="009430CE" w:rsidRDefault="00B45510" w:rsidP="00B45510">
      <w:pPr>
        <w:spacing w:line="360" w:lineRule="auto"/>
        <w:rPr>
          <w:rFonts w:cstheme="minorHAnsi"/>
          <w:sz w:val="22"/>
          <w:szCs w:val="22"/>
        </w:rPr>
      </w:pPr>
      <w:r w:rsidRPr="009430CE">
        <w:rPr>
          <w:rFonts w:cstheme="minorHAnsi"/>
          <w:sz w:val="22"/>
          <w:szCs w:val="22"/>
        </w:rPr>
        <w:t>JA, ER, and CvS conceptualized the study; ME, AM and ER were involved in funding acquisition; HK, SCM, PK and WZ were involved in data acquisition and management; JA, ER, CvS, and RS prepared the first draft of the manuscript</w:t>
      </w:r>
      <w:r>
        <w:rPr>
          <w:rFonts w:cstheme="minorHAnsi"/>
          <w:sz w:val="22"/>
          <w:szCs w:val="22"/>
        </w:rPr>
        <w:t>;</w:t>
      </w:r>
      <w:r w:rsidRPr="009430CE">
        <w:rPr>
          <w:rFonts w:cstheme="minorHAnsi"/>
          <w:sz w:val="22"/>
          <w:szCs w:val="22"/>
        </w:rPr>
        <w:t xml:space="preserve"> </w:t>
      </w:r>
      <w:r>
        <w:rPr>
          <w:rFonts w:cstheme="minorHAnsi"/>
          <w:sz w:val="22"/>
          <w:szCs w:val="22"/>
        </w:rPr>
        <w:t xml:space="preserve">CK, JA and RS setup the calibration, </w:t>
      </w:r>
      <w:r w:rsidRPr="009430CE">
        <w:rPr>
          <w:rFonts w:cstheme="minorHAnsi"/>
          <w:sz w:val="22"/>
          <w:szCs w:val="22"/>
        </w:rPr>
        <w:t xml:space="preserve">JA performed the simulations and ran the analyses. All authors contributed to the interpretation of the results and reviewed the manuscript. </w:t>
      </w:r>
    </w:p>
    <w:p w14:paraId="47F4DA4B" w14:textId="77777777" w:rsidR="00B45510" w:rsidRPr="009430CE" w:rsidRDefault="00B45510" w:rsidP="00B45510">
      <w:pPr>
        <w:spacing w:line="360" w:lineRule="auto"/>
        <w:rPr>
          <w:rFonts w:cstheme="minorHAnsi"/>
          <w:sz w:val="22"/>
          <w:szCs w:val="22"/>
        </w:rPr>
      </w:pPr>
    </w:p>
    <w:p w14:paraId="17675201" w14:textId="77777777" w:rsidR="00B45510" w:rsidRPr="009430CE" w:rsidRDefault="00B45510" w:rsidP="00B45510">
      <w:pPr>
        <w:spacing w:line="480" w:lineRule="auto"/>
        <w:rPr>
          <w:rFonts w:cstheme="minorHAnsi"/>
          <w:b/>
          <w:sz w:val="22"/>
          <w:szCs w:val="22"/>
        </w:rPr>
      </w:pPr>
      <w:r>
        <w:rPr>
          <w:rFonts w:cstheme="minorHAnsi"/>
          <w:b/>
          <w:sz w:val="22"/>
          <w:szCs w:val="22"/>
        </w:rPr>
        <w:t>Competing</w:t>
      </w:r>
      <w:r w:rsidRPr="009430CE">
        <w:rPr>
          <w:rFonts w:cstheme="minorHAnsi"/>
          <w:b/>
          <w:sz w:val="22"/>
          <w:szCs w:val="22"/>
        </w:rPr>
        <w:t xml:space="preserve"> Interest</w:t>
      </w:r>
      <w:r>
        <w:rPr>
          <w:rFonts w:cstheme="minorHAnsi"/>
          <w:b/>
          <w:sz w:val="22"/>
          <w:szCs w:val="22"/>
        </w:rPr>
        <w:t>s</w:t>
      </w:r>
    </w:p>
    <w:p w14:paraId="71C1B346" w14:textId="77777777" w:rsidR="00B45510" w:rsidRPr="009430CE" w:rsidRDefault="00B45510" w:rsidP="00B45510">
      <w:pPr>
        <w:spacing w:line="480" w:lineRule="auto"/>
        <w:rPr>
          <w:rFonts w:cstheme="minorHAnsi"/>
          <w:bCs/>
          <w:sz w:val="22"/>
          <w:szCs w:val="22"/>
        </w:rPr>
      </w:pPr>
      <w:r w:rsidRPr="009430CE">
        <w:rPr>
          <w:rFonts w:cstheme="minorHAnsi"/>
          <w:bCs/>
          <w:sz w:val="22"/>
          <w:szCs w:val="22"/>
        </w:rPr>
        <w:t xml:space="preserve">The authors declare no </w:t>
      </w:r>
      <w:r>
        <w:rPr>
          <w:rFonts w:cstheme="minorHAnsi"/>
          <w:bCs/>
          <w:sz w:val="22"/>
          <w:szCs w:val="22"/>
        </w:rPr>
        <w:t>conflicts of</w:t>
      </w:r>
      <w:r w:rsidRPr="009430CE">
        <w:rPr>
          <w:rFonts w:cstheme="minorHAnsi"/>
          <w:bCs/>
          <w:sz w:val="22"/>
          <w:szCs w:val="22"/>
        </w:rPr>
        <w:t xml:space="preserve"> interest.</w:t>
      </w:r>
    </w:p>
    <w:p w14:paraId="2F076623" w14:textId="77777777" w:rsidR="00B45510" w:rsidRPr="009430CE" w:rsidRDefault="00B45510" w:rsidP="00B45510">
      <w:pPr>
        <w:spacing w:line="360" w:lineRule="auto"/>
        <w:rPr>
          <w:rFonts w:cstheme="minorHAnsi"/>
          <w:sz w:val="22"/>
          <w:szCs w:val="22"/>
        </w:rPr>
      </w:pPr>
    </w:p>
    <w:p w14:paraId="49E62129" w14:textId="77777777" w:rsidR="00B45510" w:rsidRPr="009430CE" w:rsidRDefault="00B45510" w:rsidP="00B45510">
      <w:pPr>
        <w:spacing w:line="360" w:lineRule="auto"/>
        <w:jc w:val="both"/>
        <w:rPr>
          <w:rFonts w:cstheme="minorHAnsi"/>
          <w:b/>
          <w:bCs/>
          <w:sz w:val="22"/>
          <w:szCs w:val="22"/>
        </w:rPr>
      </w:pPr>
      <w:r w:rsidRPr="009430CE">
        <w:rPr>
          <w:rFonts w:cstheme="minorHAnsi"/>
          <w:b/>
          <w:bCs/>
          <w:sz w:val="22"/>
          <w:szCs w:val="22"/>
        </w:rPr>
        <w:t>Data availability</w:t>
      </w:r>
    </w:p>
    <w:p w14:paraId="1C92F092" w14:textId="77777777" w:rsidR="00B45510" w:rsidRPr="009430CE" w:rsidRDefault="00B45510" w:rsidP="00B45510">
      <w:pPr>
        <w:spacing w:line="360" w:lineRule="auto"/>
        <w:rPr>
          <w:rFonts w:cstheme="minorHAnsi"/>
          <w:sz w:val="22"/>
          <w:szCs w:val="22"/>
        </w:rPr>
      </w:pPr>
      <w:r>
        <w:rPr>
          <w:rFonts w:cstheme="minorHAnsi"/>
          <w:sz w:val="22"/>
          <w:szCs w:val="22"/>
        </w:rPr>
        <w:t xml:space="preserve">Data on cervical cancer cases and incidence for Zambia were derived from GLOBOCAN 2022, produced by the International Agency for Research on Cancer (IARC). These data are publicly available at </w:t>
      </w:r>
      <w:hyperlink r:id="rId7" w:history="1">
        <w:r w:rsidRPr="00DE5339">
          <w:rPr>
            <w:rStyle w:val="Hyperlink"/>
            <w:rFonts w:cstheme="minorHAnsi"/>
            <w:sz w:val="22"/>
            <w:szCs w:val="22"/>
          </w:rPr>
          <w:t>https://gco.iarc.fr/en</w:t>
        </w:r>
      </w:hyperlink>
      <w:r>
        <w:rPr>
          <w:rFonts w:cstheme="minorHAnsi"/>
          <w:sz w:val="22"/>
          <w:szCs w:val="22"/>
        </w:rPr>
        <w:t>, subject to IARC terms of use. Individual-level data from the Zambian Cancer Registry are not publicly available due to legal and ethical restrictions. Access to these data may be requested directly from the Zambian Cancer Registry subject to approval and applicable data use agreements.</w:t>
      </w:r>
    </w:p>
    <w:p w14:paraId="14749C54" w14:textId="142E8028" w:rsidR="0037033D" w:rsidRDefault="00B45510" w:rsidP="0037033D">
      <w:pPr>
        <w:spacing w:line="360" w:lineRule="auto"/>
        <w:rPr>
          <w:rFonts w:cstheme="minorHAnsi"/>
          <w:sz w:val="22"/>
          <w:szCs w:val="22"/>
        </w:rPr>
      </w:pPr>
      <w:r w:rsidRPr="009430CE">
        <w:rPr>
          <w:rFonts w:cstheme="minorHAnsi"/>
          <w:sz w:val="22"/>
          <w:szCs w:val="22"/>
        </w:rPr>
        <w:t>The code</w:t>
      </w:r>
      <w:r>
        <w:rPr>
          <w:rFonts w:cstheme="minorHAnsi"/>
          <w:sz w:val="22"/>
          <w:szCs w:val="22"/>
        </w:rPr>
        <w:t xml:space="preserve"> and </w:t>
      </w:r>
      <w:r w:rsidRPr="009430CE">
        <w:rPr>
          <w:rFonts w:cstheme="minorHAnsi"/>
          <w:sz w:val="22"/>
          <w:szCs w:val="22"/>
        </w:rPr>
        <w:t xml:space="preserve">scripts used in this </w:t>
      </w:r>
      <w:r>
        <w:rPr>
          <w:rFonts w:cstheme="minorHAnsi"/>
          <w:sz w:val="22"/>
          <w:szCs w:val="22"/>
        </w:rPr>
        <w:t>study</w:t>
      </w:r>
      <w:r w:rsidRPr="009430CE">
        <w:rPr>
          <w:rFonts w:cstheme="minorHAnsi"/>
          <w:sz w:val="22"/>
          <w:szCs w:val="22"/>
        </w:rPr>
        <w:t xml:space="preserve"> are available at github.com/AndohJ0/HPVSim_Zambia.</w:t>
      </w:r>
      <w:r>
        <w:rPr>
          <w:rFonts w:cstheme="minorHAnsi"/>
          <w:sz w:val="22"/>
          <w:szCs w:val="22"/>
        </w:rPr>
        <w:t xml:space="preserve"> </w:t>
      </w:r>
      <w:bookmarkEnd w:id="14"/>
    </w:p>
    <w:p w14:paraId="5DAA3DC9" w14:textId="77777777" w:rsidR="0037033D" w:rsidRDefault="0037033D">
      <w:pPr>
        <w:spacing w:after="160" w:line="278" w:lineRule="auto"/>
        <w:rPr>
          <w:rFonts w:cstheme="minorHAnsi"/>
          <w:sz w:val="22"/>
          <w:szCs w:val="22"/>
        </w:rPr>
      </w:pPr>
      <w:r>
        <w:rPr>
          <w:rFonts w:cstheme="minorHAnsi"/>
          <w:sz w:val="22"/>
          <w:szCs w:val="22"/>
        </w:rPr>
        <w:br w:type="page"/>
      </w:r>
    </w:p>
    <w:p w14:paraId="052BF5C9" w14:textId="77777777" w:rsidR="00B45510" w:rsidRPr="009430CE" w:rsidRDefault="00B45510" w:rsidP="00B45510">
      <w:pPr>
        <w:spacing w:line="360" w:lineRule="auto"/>
        <w:jc w:val="both"/>
        <w:rPr>
          <w:rFonts w:cstheme="minorHAnsi"/>
          <w:b/>
          <w:bCs/>
          <w:sz w:val="22"/>
          <w:szCs w:val="22"/>
        </w:rPr>
      </w:pPr>
      <w:r w:rsidRPr="009430CE">
        <w:rPr>
          <w:rFonts w:cstheme="minorHAnsi"/>
          <w:b/>
          <w:bCs/>
          <w:sz w:val="22"/>
          <w:szCs w:val="22"/>
        </w:rPr>
        <w:lastRenderedPageBreak/>
        <w:t>References</w:t>
      </w:r>
    </w:p>
    <w:p w14:paraId="75E1F7B9" w14:textId="77777777" w:rsidR="00B45510" w:rsidRPr="00B45510" w:rsidRDefault="00B45510" w:rsidP="00B45510">
      <w:pPr>
        <w:pStyle w:val="Bibliography"/>
        <w:rPr>
          <w:rFonts w:ascii="Aptos"/>
          <w:sz w:val="22"/>
        </w:rPr>
      </w:pPr>
      <w:r>
        <w:rPr>
          <w:rFonts w:cstheme="minorHAnsi"/>
          <w:sz w:val="22"/>
          <w:szCs w:val="22"/>
        </w:rPr>
        <w:fldChar w:fldCharType="begin"/>
      </w:r>
      <w:r>
        <w:rPr>
          <w:rFonts w:cstheme="minorHAnsi"/>
          <w:sz w:val="22"/>
          <w:szCs w:val="22"/>
        </w:rPr>
        <w:instrText xml:space="preserve"> ADDIN ZOTERO_BIBL {"uncited":[],"omitted":[],"custom":[]} CSL_BIBLIOGRAPHY </w:instrText>
      </w:r>
      <w:r>
        <w:rPr>
          <w:rFonts w:cstheme="minorHAnsi"/>
          <w:sz w:val="22"/>
          <w:szCs w:val="22"/>
        </w:rPr>
        <w:fldChar w:fldCharType="separate"/>
      </w:r>
      <w:r w:rsidRPr="00B45510">
        <w:rPr>
          <w:rFonts w:ascii="Aptos"/>
          <w:sz w:val="22"/>
        </w:rPr>
        <w:t>1.</w:t>
      </w:r>
      <w:r w:rsidRPr="00B45510">
        <w:rPr>
          <w:rFonts w:ascii="Aptos"/>
          <w:sz w:val="22"/>
        </w:rPr>
        <w:tab/>
        <w:t xml:space="preserve">Sung, H. </w:t>
      </w:r>
      <w:r w:rsidRPr="00B45510">
        <w:rPr>
          <w:rFonts w:ascii="Aptos"/>
          <w:i/>
          <w:iCs/>
          <w:sz w:val="22"/>
        </w:rPr>
        <w:t>et al.</w:t>
      </w:r>
      <w:r w:rsidRPr="00B45510">
        <w:rPr>
          <w:rFonts w:ascii="Aptos"/>
          <w:sz w:val="22"/>
        </w:rPr>
        <w:t xml:space="preserve"> Global Cancer Statistics 2020: GLOBOCAN Estimates of Incidence and Mortality Worldwide for 36 Cancers in 185 Countries. </w:t>
      </w:r>
      <w:r w:rsidRPr="00B45510">
        <w:rPr>
          <w:rFonts w:ascii="Aptos"/>
          <w:i/>
          <w:iCs/>
          <w:sz w:val="22"/>
        </w:rPr>
        <w:t>CA: A Cancer Journal for Clinicians</w:t>
      </w:r>
      <w:r w:rsidRPr="00B45510">
        <w:rPr>
          <w:rFonts w:ascii="Aptos"/>
          <w:sz w:val="22"/>
        </w:rPr>
        <w:t xml:space="preserve"> </w:t>
      </w:r>
      <w:r w:rsidRPr="00B45510">
        <w:rPr>
          <w:rFonts w:ascii="Aptos"/>
          <w:b/>
          <w:bCs/>
          <w:sz w:val="22"/>
        </w:rPr>
        <w:t>71</w:t>
      </w:r>
      <w:r w:rsidRPr="00B45510">
        <w:rPr>
          <w:rFonts w:ascii="Aptos"/>
          <w:sz w:val="22"/>
        </w:rPr>
        <w:t>, 209–249 (2021).</w:t>
      </w:r>
    </w:p>
    <w:p w14:paraId="78E96AAA" w14:textId="77777777" w:rsidR="00B45510" w:rsidRPr="00B45510" w:rsidRDefault="00B45510" w:rsidP="00B45510">
      <w:pPr>
        <w:pStyle w:val="Bibliography"/>
        <w:rPr>
          <w:rFonts w:ascii="Aptos"/>
          <w:sz w:val="22"/>
        </w:rPr>
      </w:pPr>
      <w:r w:rsidRPr="00B45510">
        <w:rPr>
          <w:rFonts w:ascii="Aptos"/>
          <w:sz w:val="22"/>
        </w:rPr>
        <w:t>2.</w:t>
      </w:r>
      <w:r w:rsidRPr="00B45510">
        <w:rPr>
          <w:rFonts w:ascii="Aptos"/>
          <w:sz w:val="22"/>
        </w:rPr>
        <w:tab/>
        <w:t xml:space="preserve">Ferlay, J. </w:t>
      </w:r>
      <w:r w:rsidRPr="00B45510">
        <w:rPr>
          <w:rFonts w:ascii="Aptos"/>
          <w:i/>
          <w:iCs/>
          <w:sz w:val="22"/>
        </w:rPr>
        <w:t>et al.</w:t>
      </w:r>
      <w:r w:rsidRPr="00B45510">
        <w:rPr>
          <w:rFonts w:ascii="Aptos"/>
          <w:sz w:val="22"/>
        </w:rPr>
        <w:t xml:space="preserve"> Global Cancer Observatory: Cancer Today (version 1.1). </w:t>
      </w:r>
      <w:r w:rsidRPr="00B45510">
        <w:rPr>
          <w:rFonts w:ascii="Aptos"/>
          <w:i/>
          <w:iCs/>
          <w:sz w:val="22"/>
        </w:rPr>
        <w:t>International Agency for Research on Cancer, Lyon, France</w:t>
      </w:r>
      <w:r w:rsidRPr="00B45510">
        <w:rPr>
          <w:rFonts w:ascii="Aptos"/>
          <w:sz w:val="22"/>
        </w:rPr>
        <w:t xml:space="preserve"> https://gco.iarc.fr/today/en (2024).</w:t>
      </w:r>
    </w:p>
    <w:p w14:paraId="2DAE02B5" w14:textId="77777777" w:rsidR="00B45510" w:rsidRPr="00B45510" w:rsidRDefault="00B45510" w:rsidP="00B45510">
      <w:pPr>
        <w:pStyle w:val="Bibliography"/>
        <w:rPr>
          <w:rFonts w:ascii="Aptos"/>
          <w:sz w:val="22"/>
        </w:rPr>
      </w:pPr>
      <w:r w:rsidRPr="00B45510">
        <w:rPr>
          <w:rFonts w:ascii="Aptos"/>
          <w:sz w:val="22"/>
        </w:rPr>
        <w:t>3.</w:t>
      </w:r>
      <w:r w:rsidRPr="00B45510">
        <w:rPr>
          <w:rFonts w:ascii="Aptos"/>
          <w:sz w:val="22"/>
        </w:rPr>
        <w:tab/>
        <w:t>Cervical cancer statistics | World Cancer Research Fund.</w:t>
      </w:r>
    </w:p>
    <w:p w14:paraId="07AA927A" w14:textId="77777777" w:rsidR="00B45510" w:rsidRPr="00B45510" w:rsidRDefault="00B45510" w:rsidP="00B45510">
      <w:pPr>
        <w:pStyle w:val="Bibliography"/>
        <w:rPr>
          <w:rFonts w:ascii="Aptos"/>
          <w:sz w:val="22"/>
        </w:rPr>
      </w:pPr>
      <w:r w:rsidRPr="007A2CE3">
        <w:rPr>
          <w:rFonts w:ascii="Aptos"/>
          <w:sz w:val="22"/>
          <w:lang w:val="fr-CH"/>
        </w:rPr>
        <w:t>4.</w:t>
      </w:r>
      <w:r w:rsidRPr="007A2CE3">
        <w:rPr>
          <w:rFonts w:ascii="Aptos"/>
          <w:sz w:val="22"/>
          <w:lang w:val="fr-CH"/>
        </w:rPr>
        <w:tab/>
        <w:t xml:space="preserve">Joura, E. A. </w:t>
      </w:r>
      <w:r w:rsidRPr="007A2CE3">
        <w:rPr>
          <w:rFonts w:ascii="Aptos"/>
          <w:i/>
          <w:iCs/>
          <w:sz w:val="22"/>
          <w:lang w:val="fr-CH"/>
        </w:rPr>
        <w:t>et al.</w:t>
      </w:r>
      <w:r w:rsidRPr="007A2CE3">
        <w:rPr>
          <w:rFonts w:ascii="Aptos"/>
          <w:sz w:val="22"/>
          <w:lang w:val="fr-CH"/>
        </w:rPr>
        <w:t xml:space="preserve"> </w:t>
      </w:r>
      <w:r w:rsidRPr="00B45510">
        <w:rPr>
          <w:rFonts w:ascii="Aptos"/>
          <w:sz w:val="22"/>
        </w:rPr>
        <w:t xml:space="preserve">A 9-valent HPV vaccine against infection and intraepithelial neoplasia in women. </w:t>
      </w:r>
      <w:r w:rsidRPr="00B45510">
        <w:rPr>
          <w:rFonts w:ascii="Aptos"/>
          <w:i/>
          <w:iCs/>
          <w:sz w:val="22"/>
        </w:rPr>
        <w:t>The New England journal of medicine</w:t>
      </w:r>
      <w:r w:rsidRPr="00B45510">
        <w:rPr>
          <w:rFonts w:ascii="Aptos"/>
          <w:sz w:val="22"/>
        </w:rPr>
        <w:t xml:space="preserve"> </w:t>
      </w:r>
      <w:r w:rsidRPr="00B45510">
        <w:rPr>
          <w:rFonts w:ascii="Aptos"/>
          <w:b/>
          <w:bCs/>
          <w:sz w:val="22"/>
        </w:rPr>
        <w:t>372</w:t>
      </w:r>
      <w:r w:rsidRPr="00B45510">
        <w:rPr>
          <w:rFonts w:ascii="Aptos"/>
          <w:sz w:val="22"/>
        </w:rPr>
        <w:t>, 711–723 (2015).</w:t>
      </w:r>
    </w:p>
    <w:p w14:paraId="35C2190E" w14:textId="77777777" w:rsidR="00B45510" w:rsidRPr="00B45510" w:rsidRDefault="00B45510" w:rsidP="00B45510">
      <w:pPr>
        <w:pStyle w:val="Bibliography"/>
        <w:rPr>
          <w:rFonts w:ascii="Aptos"/>
          <w:sz w:val="22"/>
        </w:rPr>
      </w:pPr>
      <w:r w:rsidRPr="00B45510">
        <w:rPr>
          <w:rFonts w:ascii="Aptos"/>
          <w:sz w:val="22"/>
        </w:rPr>
        <w:t>5.</w:t>
      </w:r>
      <w:r w:rsidRPr="00B45510">
        <w:rPr>
          <w:rFonts w:ascii="Aptos"/>
          <w:sz w:val="22"/>
        </w:rPr>
        <w:tab/>
        <w:t xml:space="preserve">Cohen, P. A., Jhingran, A., Oaknin, A. &amp; Denny, L. Cervical cancer. </w:t>
      </w:r>
      <w:r w:rsidRPr="00B45510">
        <w:rPr>
          <w:rFonts w:ascii="Aptos"/>
          <w:i/>
          <w:iCs/>
          <w:sz w:val="22"/>
        </w:rPr>
        <w:t>The Lancet</w:t>
      </w:r>
      <w:r w:rsidRPr="00B45510">
        <w:rPr>
          <w:rFonts w:ascii="Aptos"/>
          <w:sz w:val="22"/>
        </w:rPr>
        <w:t xml:space="preserve"> </w:t>
      </w:r>
      <w:r w:rsidRPr="00B45510">
        <w:rPr>
          <w:rFonts w:ascii="Aptos"/>
          <w:b/>
          <w:bCs/>
          <w:sz w:val="22"/>
        </w:rPr>
        <w:t>393</w:t>
      </w:r>
      <w:r w:rsidRPr="00B45510">
        <w:rPr>
          <w:rFonts w:ascii="Aptos"/>
          <w:sz w:val="22"/>
        </w:rPr>
        <w:t>, 169–182 (2019).</w:t>
      </w:r>
    </w:p>
    <w:p w14:paraId="7247F38B" w14:textId="77777777" w:rsidR="00B45510" w:rsidRPr="00B45510" w:rsidRDefault="00B45510" w:rsidP="00B45510">
      <w:pPr>
        <w:pStyle w:val="Bibliography"/>
        <w:rPr>
          <w:rFonts w:ascii="Aptos"/>
          <w:sz w:val="22"/>
        </w:rPr>
      </w:pPr>
      <w:r w:rsidRPr="00B45510">
        <w:rPr>
          <w:rFonts w:ascii="Aptos"/>
          <w:sz w:val="22"/>
        </w:rPr>
        <w:t>6.</w:t>
      </w:r>
      <w:r w:rsidRPr="00B45510">
        <w:rPr>
          <w:rFonts w:ascii="Aptos"/>
          <w:sz w:val="22"/>
        </w:rPr>
        <w:tab/>
        <w:t xml:space="preserve">Simms, K. T. </w:t>
      </w:r>
      <w:r w:rsidRPr="00B45510">
        <w:rPr>
          <w:rFonts w:ascii="Aptos"/>
          <w:i/>
          <w:iCs/>
          <w:sz w:val="22"/>
        </w:rPr>
        <w:t>et al.</w:t>
      </w:r>
      <w:r w:rsidRPr="00B45510">
        <w:rPr>
          <w:rFonts w:ascii="Aptos"/>
          <w:sz w:val="22"/>
        </w:rPr>
        <w:t xml:space="preserve"> Impact of scaled up human papillomavirus vaccination and cervical screening and the potential for global elimination of cervical cancer in 181 countries, 2020-99: a modelling study. </w:t>
      </w:r>
      <w:r w:rsidRPr="00B45510">
        <w:rPr>
          <w:rFonts w:ascii="Aptos"/>
          <w:i/>
          <w:iCs/>
          <w:sz w:val="22"/>
        </w:rPr>
        <w:t>The Lancet. Oncology</w:t>
      </w:r>
      <w:r w:rsidRPr="00B45510">
        <w:rPr>
          <w:rFonts w:ascii="Aptos"/>
          <w:sz w:val="22"/>
        </w:rPr>
        <w:t xml:space="preserve"> </w:t>
      </w:r>
      <w:r w:rsidRPr="00B45510">
        <w:rPr>
          <w:rFonts w:ascii="Aptos"/>
          <w:b/>
          <w:bCs/>
          <w:sz w:val="22"/>
        </w:rPr>
        <w:t>20</w:t>
      </w:r>
      <w:r w:rsidRPr="00B45510">
        <w:rPr>
          <w:rFonts w:ascii="Aptos"/>
          <w:sz w:val="22"/>
        </w:rPr>
        <w:t>, 394–407 (2019).</w:t>
      </w:r>
    </w:p>
    <w:p w14:paraId="4D5703F2" w14:textId="77777777" w:rsidR="00B45510" w:rsidRPr="00B45510" w:rsidRDefault="00B45510" w:rsidP="00B45510">
      <w:pPr>
        <w:pStyle w:val="Bibliography"/>
        <w:rPr>
          <w:rFonts w:ascii="Aptos"/>
          <w:sz w:val="22"/>
        </w:rPr>
      </w:pPr>
      <w:r w:rsidRPr="00B45510">
        <w:rPr>
          <w:rFonts w:ascii="Aptos"/>
          <w:sz w:val="22"/>
        </w:rPr>
        <w:t>7.</w:t>
      </w:r>
      <w:r w:rsidRPr="00B45510">
        <w:rPr>
          <w:rFonts w:ascii="Aptos"/>
          <w:sz w:val="22"/>
        </w:rPr>
        <w:tab/>
        <w:t xml:space="preserve">Wu, E. S., Jeronimo, J. &amp; Feldman, S. Barriers and challenges to treatment alternatives for early-stage cervical cancer in lower-resource settings. </w:t>
      </w:r>
      <w:r w:rsidRPr="00B45510">
        <w:rPr>
          <w:rFonts w:ascii="Aptos"/>
          <w:i/>
          <w:iCs/>
          <w:sz w:val="22"/>
        </w:rPr>
        <w:t>Journal of Global Oncology</w:t>
      </w:r>
      <w:r w:rsidRPr="00B45510">
        <w:rPr>
          <w:rFonts w:ascii="Aptos"/>
          <w:sz w:val="22"/>
        </w:rPr>
        <w:t xml:space="preserve"> </w:t>
      </w:r>
      <w:r w:rsidRPr="00B45510">
        <w:rPr>
          <w:rFonts w:ascii="Aptos"/>
          <w:b/>
          <w:bCs/>
          <w:sz w:val="22"/>
        </w:rPr>
        <w:t>3</w:t>
      </w:r>
      <w:r w:rsidRPr="00B45510">
        <w:rPr>
          <w:rFonts w:ascii="Aptos"/>
          <w:sz w:val="22"/>
        </w:rPr>
        <w:t>, 572–582 (2017).</w:t>
      </w:r>
    </w:p>
    <w:p w14:paraId="1E3F3CB3" w14:textId="77777777" w:rsidR="00B45510" w:rsidRPr="00B45510" w:rsidRDefault="00B45510" w:rsidP="00B45510">
      <w:pPr>
        <w:pStyle w:val="Bibliography"/>
        <w:rPr>
          <w:rFonts w:ascii="Aptos"/>
          <w:sz w:val="22"/>
        </w:rPr>
      </w:pPr>
      <w:r w:rsidRPr="00B45510">
        <w:rPr>
          <w:rFonts w:ascii="Aptos"/>
          <w:sz w:val="22"/>
        </w:rPr>
        <w:t>8.</w:t>
      </w:r>
      <w:r w:rsidRPr="00B45510">
        <w:rPr>
          <w:rFonts w:ascii="Aptos"/>
          <w:sz w:val="22"/>
        </w:rPr>
        <w:tab/>
        <w:t xml:space="preserve">Mwanahamuntu, M. H. </w:t>
      </w:r>
      <w:r w:rsidRPr="00B45510">
        <w:rPr>
          <w:rFonts w:ascii="Aptos"/>
          <w:i/>
          <w:iCs/>
          <w:sz w:val="22"/>
        </w:rPr>
        <w:t>et al.</w:t>
      </w:r>
      <w:r w:rsidRPr="00B45510">
        <w:rPr>
          <w:rFonts w:ascii="Aptos"/>
          <w:sz w:val="22"/>
        </w:rPr>
        <w:t xml:space="preserve"> Advancing Cervical Cancer Prevention Initiatives in Resource-Constrained Settings: Insights from the Cervical Cancer Prevention Program in Zambia. </w:t>
      </w:r>
      <w:r w:rsidRPr="00B45510">
        <w:rPr>
          <w:rFonts w:ascii="Aptos"/>
          <w:i/>
          <w:iCs/>
          <w:sz w:val="22"/>
        </w:rPr>
        <w:t>PLoS Med</w:t>
      </w:r>
      <w:r w:rsidRPr="00B45510">
        <w:rPr>
          <w:rFonts w:ascii="Aptos"/>
          <w:sz w:val="22"/>
        </w:rPr>
        <w:t xml:space="preserve"> </w:t>
      </w:r>
      <w:r w:rsidRPr="00B45510">
        <w:rPr>
          <w:rFonts w:ascii="Aptos"/>
          <w:b/>
          <w:bCs/>
          <w:sz w:val="22"/>
        </w:rPr>
        <w:t>8</w:t>
      </w:r>
      <w:r w:rsidRPr="00B45510">
        <w:rPr>
          <w:rFonts w:ascii="Aptos"/>
          <w:sz w:val="22"/>
        </w:rPr>
        <w:t>, e1001032 (2011).</w:t>
      </w:r>
    </w:p>
    <w:p w14:paraId="7B085413" w14:textId="77777777" w:rsidR="00B45510" w:rsidRPr="00B45510" w:rsidRDefault="00B45510" w:rsidP="00B45510">
      <w:pPr>
        <w:pStyle w:val="Bibliography"/>
        <w:rPr>
          <w:rFonts w:ascii="Aptos"/>
          <w:sz w:val="22"/>
        </w:rPr>
      </w:pPr>
      <w:r w:rsidRPr="00B45510">
        <w:rPr>
          <w:rFonts w:ascii="Aptos"/>
          <w:sz w:val="22"/>
        </w:rPr>
        <w:t>9.</w:t>
      </w:r>
      <w:r w:rsidRPr="00B45510">
        <w:rPr>
          <w:rFonts w:ascii="Aptos"/>
          <w:sz w:val="22"/>
        </w:rPr>
        <w:tab/>
        <w:t xml:space="preserve">Health-Zambia, M. of. </w:t>
      </w:r>
      <w:r w:rsidRPr="00B45510">
        <w:rPr>
          <w:rFonts w:ascii="Aptos"/>
          <w:i/>
          <w:iCs/>
          <w:sz w:val="22"/>
        </w:rPr>
        <w:t>Zambian National Guidelines for Cervical Cancer Screening</w:t>
      </w:r>
      <w:r w:rsidRPr="00B45510">
        <w:rPr>
          <w:rFonts w:ascii="Aptos"/>
          <w:sz w:val="22"/>
        </w:rPr>
        <w:t>. 0–55 (2023).</w:t>
      </w:r>
    </w:p>
    <w:p w14:paraId="098E4DD3" w14:textId="77777777" w:rsidR="00B45510" w:rsidRPr="00B45510" w:rsidRDefault="00B45510" w:rsidP="00B45510">
      <w:pPr>
        <w:pStyle w:val="Bibliography"/>
        <w:rPr>
          <w:rFonts w:ascii="Aptos"/>
          <w:sz w:val="22"/>
        </w:rPr>
      </w:pPr>
      <w:r w:rsidRPr="00B45510">
        <w:rPr>
          <w:rFonts w:ascii="Aptos"/>
          <w:sz w:val="22"/>
        </w:rPr>
        <w:t>10.</w:t>
      </w:r>
      <w:r w:rsidRPr="00B45510">
        <w:rPr>
          <w:rFonts w:ascii="Aptos"/>
          <w:sz w:val="22"/>
        </w:rPr>
        <w:tab/>
        <w:t xml:space="preserve">Smith, S. K. </w:t>
      </w:r>
      <w:r w:rsidRPr="00B45510">
        <w:rPr>
          <w:rFonts w:ascii="Aptos"/>
          <w:i/>
          <w:iCs/>
          <w:sz w:val="22"/>
        </w:rPr>
        <w:t>et al.</w:t>
      </w:r>
      <w:r w:rsidRPr="00B45510">
        <w:rPr>
          <w:rFonts w:ascii="Aptos"/>
          <w:sz w:val="22"/>
        </w:rPr>
        <w:t xml:space="preserve"> Performance of screening tools for cervical neoplasia among women in low- and middle-income countries: A systematic review and meta-analysis. </w:t>
      </w:r>
      <w:r w:rsidRPr="00B45510">
        <w:rPr>
          <w:rFonts w:ascii="Aptos"/>
          <w:i/>
          <w:iCs/>
          <w:sz w:val="22"/>
        </w:rPr>
        <w:t>PLOS Global Public Health</w:t>
      </w:r>
      <w:r w:rsidRPr="00B45510">
        <w:rPr>
          <w:rFonts w:ascii="Aptos"/>
          <w:sz w:val="22"/>
        </w:rPr>
        <w:t xml:space="preserve"> </w:t>
      </w:r>
      <w:r w:rsidRPr="00B45510">
        <w:rPr>
          <w:rFonts w:ascii="Aptos"/>
          <w:b/>
          <w:bCs/>
          <w:sz w:val="22"/>
        </w:rPr>
        <w:t>3</w:t>
      </w:r>
      <w:r w:rsidRPr="00B45510">
        <w:rPr>
          <w:rFonts w:ascii="Aptos"/>
          <w:sz w:val="22"/>
        </w:rPr>
        <w:t>, e0001598 (2023).</w:t>
      </w:r>
    </w:p>
    <w:p w14:paraId="334C40F0" w14:textId="77777777" w:rsidR="00B45510" w:rsidRPr="00B45510" w:rsidRDefault="00B45510" w:rsidP="00B45510">
      <w:pPr>
        <w:pStyle w:val="Bibliography"/>
        <w:rPr>
          <w:rFonts w:ascii="Aptos"/>
          <w:sz w:val="22"/>
        </w:rPr>
      </w:pPr>
      <w:r w:rsidRPr="00B45510">
        <w:rPr>
          <w:rFonts w:ascii="Aptos"/>
          <w:sz w:val="22"/>
        </w:rPr>
        <w:lastRenderedPageBreak/>
        <w:t>11.</w:t>
      </w:r>
      <w:r w:rsidRPr="00B45510">
        <w:rPr>
          <w:rFonts w:ascii="Aptos"/>
          <w:sz w:val="22"/>
        </w:rPr>
        <w:tab/>
        <w:t xml:space="preserve">Alpar, A. D., Ndiaye, C., Guillaume, D., Limaye, R. J. &amp; Rosen, J. G. High unmet needs for cervical cancer screening among women living with HIV in six African countries: A population-based study. </w:t>
      </w:r>
      <w:r w:rsidRPr="00B45510">
        <w:rPr>
          <w:rFonts w:ascii="Aptos"/>
          <w:i/>
          <w:iCs/>
          <w:sz w:val="22"/>
        </w:rPr>
        <w:t>Int J STD AIDS</w:t>
      </w:r>
      <w:r w:rsidRPr="00B45510">
        <w:rPr>
          <w:rFonts w:ascii="Aptos"/>
          <w:sz w:val="22"/>
        </w:rPr>
        <w:t xml:space="preserve"> </w:t>
      </w:r>
      <w:r w:rsidRPr="00B45510">
        <w:rPr>
          <w:rFonts w:ascii="Aptos"/>
          <w:b/>
          <w:bCs/>
          <w:sz w:val="22"/>
        </w:rPr>
        <w:t>36</w:t>
      </w:r>
      <w:r w:rsidRPr="00B45510">
        <w:rPr>
          <w:rFonts w:ascii="Aptos"/>
          <w:sz w:val="22"/>
        </w:rPr>
        <w:t>, 397–405 (2025).</w:t>
      </w:r>
    </w:p>
    <w:p w14:paraId="0F641440" w14:textId="77777777" w:rsidR="00B45510" w:rsidRPr="00B45510" w:rsidRDefault="00B45510" w:rsidP="00B45510">
      <w:pPr>
        <w:pStyle w:val="Bibliography"/>
        <w:rPr>
          <w:rFonts w:ascii="Aptos"/>
          <w:sz w:val="22"/>
        </w:rPr>
      </w:pPr>
      <w:r w:rsidRPr="00B45510">
        <w:rPr>
          <w:rFonts w:ascii="Aptos"/>
          <w:sz w:val="22"/>
        </w:rPr>
        <w:t>12.</w:t>
      </w:r>
      <w:r w:rsidRPr="00B45510">
        <w:rPr>
          <w:rFonts w:ascii="Aptos"/>
          <w:sz w:val="22"/>
        </w:rPr>
        <w:tab/>
        <w:t xml:space="preserve">Fallah, P. N., Citonje-Msadabwe, S., Fundafunda, S., Schmeler, K. M. &amp; Kamfwa, P. Scale-up of cervical cancer prevention services in Zambia. </w:t>
      </w:r>
      <w:r w:rsidRPr="00B45510">
        <w:rPr>
          <w:rFonts w:ascii="Aptos"/>
          <w:i/>
          <w:iCs/>
          <w:sz w:val="22"/>
        </w:rPr>
        <w:t>International Journal of Gynecological Cancer</w:t>
      </w:r>
      <w:r w:rsidRPr="00B45510">
        <w:rPr>
          <w:rFonts w:ascii="Aptos"/>
          <w:sz w:val="22"/>
        </w:rPr>
        <w:t xml:space="preserve"> </w:t>
      </w:r>
      <w:r w:rsidRPr="00B45510">
        <w:rPr>
          <w:rFonts w:ascii="Aptos"/>
          <w:b/>
          <w:bCs/>
          <w:sz w:val="22"/>
        </w:rPr>
        <w:t>35</w:t>
      </w:r>
      <w:r w:rsidRPr="00B45510">
        <w:rPr>
          <w:rFonts w:ascii="Aptos"/>
          <w:sz w:val="22"/>
        </w:rPr>
        <w:t>, 101816 (2025).</w:t>
      </w:r>
    </w:p>
    <w:p w14:paraId="0D69A5A8" w14:textId="77777777" w:rsidR="00B45510" w:rsidRPr="00B45510" w:rsidRDefault="00B45510" w:rsidP="00B45510">
      <w:pPr>
        <w:pStyle w:val="Bibliography"/>
        <w:rPr>
          <w:rFonts w:ascii="Aptos"/>
          <w:sz w:val="22"/>
        </w:rPr>
      </w:pPr>
      <w:r w:rsidRPr="00B45510">
        <w:rPr>
          <w:rFonts w:ascii="Aptos"/>
          <w:sz w:val="22"/>
        </w:rPr>
        <w:t>13.</w:t>
      </w:r>
      <w:r w:rsidRPr="00B45510">
        <w:rPr>
          <w:rFonts w:ascii="Aptos"/>
          <w:sz w:val="22"/>
        </w:rPr>
        <w:tab/>
        <w:t xml:space="preserve">Lubeya, M. K. </w:t>
      </w:r>
      <w:r w:rsidRPr="00B45510">
        <w:rPr>
          <w:rFonts w:ascii="Aptos"/>
          <w:i/>
          <w:iCs/>
          <w:sz w:val="22"/>
        </w:rPr>
        <w:t>et al.</w:t>
      </w:r>
      <w:r w:rsidRPr="00B45510">
        <w:rPr>
          <w:rFonts w:ascii="Aptos"/>
          <w:sz w:val="22"/>
        </w:rPr>
        <w:t xml:space="preserve"> Self-Reported Cervical Cancer Screening Uptake Among Women of Reproductive Age in Zambia: Evidence from the 2021 Zambia Population-Based HIV Impact Assessment (ZAMPHIA) Survey. </w:t>
      </w:r>
      <w:r w:rsidRPr="00B45510">
        <w:rPr>
          <w:rFonts w:ascii="Aptos"/>
          <w:i/>
          <w:iCs/>
          <w:sz w:val="22"/>
        </w:rPr>
        <w:t>Cancer Control</w:t>
      </w:r>
      <w:r w:rsidRPr="00B45510">
        <w:rPr>
          <w:rFonts w:ascii="Aptos"/>
          <w:sz w:val="22"/>
        </w:rPr>
        <w:t xml:space="preserve"> </w:t>
      </w:r>
      <w:r w:rsidRPr="00B45510">
        <w:rPr>
          <w:rFonts w:ascii="Aptos"/>
          <w:b/>
          <w:bCs/>
          <w:sz w:val="22"/>
        </w:rPr>
        <w:t>31</w:t>
      </w:r>
      <w:r w:rsidRPr="00B45510">
        <w:rPr>
          <w:rFonts w:ascii="Aptos"/>
          <w:sz w:val="22"/>
        </w:rPr>
        <w:t>, 10732748241307361 (2024).</w:t>
      </w:r>
    </w:p>
    <w:p w14:paraId="2904DFAC" w14:textId="77777777" w:rsidR="00B45510" w:rsidRPr="00B45510" w:rsidRDefault="00B45510" w:rsidP="00B45510">
      <w:pPr>
        <w:pStyle w:val="Bibliography"/>
        <w:rPr>
          <w:rFonts w:ascii="Aptos"/>
          <w:sz w:val="22"/>
        </w:rPr>
      </w:pPr>
      <w:r w:rsidRPr="00B45510">
        <w:rPr>
          <w:rFonts w:ascii="Aptos"/>
          <w:sz w:val="22"/>
        </w:rPr>
        <w:t>14.</w:t>
      </w:r>
      <w:r w:rsidRPr="00B45510">
        <w:rPr>
          <w:rFonts w:ascii="Aptos"/>
          <w:sz w:val="22"/>
        </w:rPr>
        <w:tab/>
        <w:t xml:space="preserve">Organisation, W. H. </w:t>
      </w:r>
      <w:r w:rsidRPr="00B45510">
        <w:rPr>
          <w:rFonts w:ascii="Aptos"/>
          <w:i/>
          <w:iCs/>
          <w:sz w:val="22"/>
        </w:rPr>
        <w:t>Costing the National Strategic Plan on Prevention and Control of Cervical Cancer: Zambia, 2019–2023</w:t>
      </w:r>
      <w:r w:rsidRPr="00B45510">
        <w:rPr>
          <w:rFonts w:ascii="Aptos"/>
          <w:sz w:val="22"/>
        </w:rPr>
        <w:t>. (World Health Organization, 2020).</w:t>
      </w:r>
    </w:p>
    <w:p w14:paraId="3B058175" w14:textId="77777777" w:rsidR="00B45510" w:rsidRPr="00B45510" w:rsidRDefault="00B45510" w:rsidP="00B45510">
      <w:pPr>
        <w:pStyle w:val="Bibliography"/>
        <w:rPr>
          <w:rFonts w:ascii="Aptos"/>
          <w:sz w:val="22"/>
        </w:rPr>
      </w:pPr>
      <w:r w:rsidRPr="00B45510">
        <w:rPr>
          <w:rFonts w:ascii="Aptos"/>
          <w:sz w:val="22"/>
        </w:rPr>
        <w:t>15.</w:t>
      </w:r>
      <w:r w:rsidRPr="00B45510">
        <w:rPr>
          <w:rFonts w:ascii="Aptos"/>
          <w:sz w:val="22"/>
        </w:rPr>
        <w:tab/>
        <w:t xml:space="preserve">Lubeya, M. K. </w:t>
      </w:r>
      <w:r w:rsidRPr="00B45510">
        <w:rPr>
          <w:rFonts w:ascii="Aptos"/>
          <w:i/>
          <w:iCs/>
          <w:sz w:val="22"/>
        </w:rPr>
        <w:t>et al.</w:t>
      </w:r>
      <w:r w:rsidRPr="00B45510">
        <w:rPr>
          <w:rFonts w:ascii="Aptos"/>
          <w:sz w:val="22"/>
        </w:rPr>
        <w:t xml:space="preserve"> Correlates of Parental Consent to Human Papillomavirus Vaccine Uptake by Their Adolescent Daughters in ZAMBIA: Application of the Health Belief Model. </w:t>
      </w:r>
      <w:r w:rsidRPr="00B45510">
        <w:rPr>
          <w:rFonts w:ascii="Aptos"/>
          <w:i/>
          <w:iCs/>
          <w:sz w:val="22"/>
        </w:rPr>
        <w:t>Vaccines (Basel)</w:t>
      </w:r>
      <w:r w:rsidRPr="00B45510">
        <w:rPr>
          <w:rFonts w:ascii="Aptos"/>
          <w:sz w:val="22"/>
        </w:rPr>
        <w:t xml:space="preserve"> </w:t>
      </w:r>
      <w:r w:rsidRPr="00B45510">
        <w:rPr>
          <w:rFonts w:ascii="Aptos"/>
          <w:b/>
          <w:bCs/>
          <w:sz w:val="22"/>
        </w:rPr>
        <w:t>11</w:t>
      </w:r>
      <w:r w:rsidRPr="00B45510">
        <w:rPr>
          <w:rFonts w:ascii="Aptos"/>
          <w:sz w:val="22"/>
        </w:rPr>
        <w:t>, 912 (2023).</w:t>
      </w:r>
    </w:p>
    <w:p w14:paraId="5D443347" w14:textId="77777777" w:rsidR="00B45510" w:rsidRPr="00B45510" w:rsidRDefault="00B45510" w:rsidP="00B45510">
      <w:pPr>
        <w:pStyle w:val="Bibliography"/>
        <w:rPr>
          <w:rFonts w:ascii="Aptos"/>
          <w:sz w:val="22"/>
        </w:rPr>
      </w:pPr>
      <w:r w:rsidRPr="00B45510">
        <w:rPr>
          <w:rFonts w:ascii="Aptos"/>
          <w:sz w:val="22"/>
        </w:rPr>
        <w:t>16.</w:t>
      </w:r>
      <w:r w:rsidRPr="00B45510">
        <w:rPr>
          <w:rFonts w:ascii="Aptos"/>
          <w:sz w:val="22"/>
        </w:rPr>
        <w:tab/>
        <w:t>{UNAIDS Global data on HIV} &amp; response. AIDSinfo - UNAIDS. (2024).</w:t>
      </w:r>
    </w:p>
    <w:p w14:paraId="1C701977" w14:textId="77777777" w:rsidR="00B45510" w:rsidRPr="00B45510" w:rsidRDefault="00B45510" w:rsidP="00B45510">
      <w:pPr>
        <w:pStyle w:val="Bibliography"/>
        <w:rPr>
          <w:rFonts w:ascii="Aptos"/>
          <w:sz w:val="22"/>
        </w:rPr>
      </w:pPr>
      <w:r w:rsidRPr="00B45510">
        <w:rPr>
          <w:rFonts w:ascii="Aptos"/>
          <w:sz w:val="22"/>
        </w:rPr>
        <w:t>17.</w:t>
      </w:r>
      <w:r w:rsidRPr="00B45510">
        <w:rPr>
          <w:rFonts w:ascii="Aptos"/>
          <w:sz w:val="22"/>
        </w:rPr>
        <w:tab/>
        <w:t xml:space="preserve">Liu, G., Sharma, M., Tan, N. &amp; Barnabas, R. V. HIV-positive women have higher risk of human papilloma virus infection, precancerous lesions, and cervical cancer. </w:t>
      </w:r>
      <w:r w:rsidRPr="00B45510">
        <w:rPr>
          <w:rFonts w:ascii="Aptos"/>
          <w:i/>
          <w:iCs/>
          <w:sz w:val="22"/>
        </w:rPr>
        <w:t>AIDS</w:t>
      </w:r>
      <w:r w:rsidRPr="00B45510">
        <w:rPr>
          <w:rFonts w:ascii="Aptos"/>
          <w:sz w:val="22"/>
        </w:rPr>
        <w:t xml:space="preserve"> </w:t>
      </w:r>
      <w:r w:rsidRPr="00B45510">
        <w:rPr>
          <w:rFonts w:ascii="Aptos"/>
          <w:b/>
          <w:bCs/>
          <w:sz w:val="22"/>
        </w:rPr>
        <w:t>32</w:t>
      </w:r>
      <w:r w:rsidRPr="00B45510">
        <w:rPr>
          <w:rFonts w:ascii="Aptos"/>
          <w:sz w:val="22"/>
        </w:rPr>
        <w:t>, 795–808 (2018).</w:t>
      </w:r>
    </w:p>
    <w:p w14:paraId="138DA893" w14:textId="77777777" w:rsidR="00B45510" w:rsidRPr="00B45510" w:rsidRDefault="00B45510" w:rsidP="00B45510">
      <w:pPr>
        <w:pStyle w:val="Bibliography"/>
        <w:rPr>
          <w:rFonts w:ascii="Aptos"/>
          <w:sz w:val="22"/>
        </w:rPr>
      </w:pPr>
      <w:r w:rsidRPr="00B45510">
        <w:rPr>
          <w:rFonts w:ascii="Aptos"/>
          <w:sz w:val="22"/>
        </w:rPr>
        <w:t>18.</w:t>
      </w:r>
      <w:r w:rsidRPr="00B45510">
        <w:rPr>
          <w:rFonts w:ascii="Aptos"/>
          <w:sz w:val="22"/>
        </w:rPr>
        <w:tab/>
        <w:t xml:space="preserve">Stelzle, D. </w:t>
      </w:r>
      <w:r w:rsidRPr="00B45510">
        <w:rPr>
          <w:rFonts w:ascii="Aptos"/>
          <w:i/>
          <w:iCs/>
          <w:sz w:val="22"/>
        </w:rPr>
        <w:t>et al.</w:t>
      </w:r>
      <w:r w:rsidRPr="00B45510">
        <w:rPr>
          <w:rFonts w:ascii="Aptos"/>
          <w:sz w:val="22"/>
        </w:rPr>
        <w:t xml:space="preserve"> Estimates of the global burden of cervical cancer associated with HIV. </w:t>
      </w:r>
      <w:r w:rsidRPr="00B45510">
        <w:rPr>
          <w:rFonts w:ascii="Aptos"/>
          <w:i/>
          <w:iCs/>
          <w:sz w:val="22"/>
        </w:rPr>
        <w:t>The Lancet Global Health</w:t>
      </w:r>
      <w:r w:rsidRPr="00B45510">
        <w:rPr>
          <w:rFonts w:ascii="Aptos"/>
          <w:sz w:val="22"/>
        </w:rPr>
        <w:t xml:space="preserve"> </w:t>
      </w:r>
      <w:r w:rsidRPr="00B45510">
        <w:rPr>
          <w:rFonts w:ascii="Aptos"/>
          <w:b/>
          <w:bCs/>
          <w:sz w:val="22"/>
        </w:rPr>
        <w:t>9</w:t>
      </w:r>
      <w:r w:rsidRPr="00B45510">
        <w:rPr>
          <w:rFonts w:ascii="Aptos"/>
          <w:sz w:val="22"/>
        </w:rPr>
        <w:t>, e161–e169 (2021).</w:t>
      </w:r>
    </w:p>
    <w:p w14:paraId="3C88C7AD" w14:textId="77777777" w:rsidR="00B45510" w:rsidRPr="00B45510" w:rsidRDefault="00B45510" w:rsidP="00B45510">
      <w:pPr>
        <w:pStyle w:val="Bibliography"/>
        <w:rPr>
          <w:rFonts w:ascii="Aptos"/>
          <w:sz w:val="22"/>
          <w:lang w:val="de-CH"/>
        </w:rPr>
      </w:pPr>
      <w:r w:rsidRPr="00B45510">
        <w:rPr>
          <w:rFonts w:ascii="Aptos"/>
          <w:sz w:val="22"/>
        </w:rPr>
        <w:t>19.</w:t>
      </w:r>
      <w:r w:rsidRPr="00B45510">
        <w:rPr>
          <w:rFonts w:ascii="Aptos"/>
          <w:sz w:val="22"/>
        </w:rPr>
        <w:tab/>
        <w:t xml:space="preserve">Kelly, H. </w:t>
      </w:r>
      <w:r w:rsidRPr="00B45510">
        <w:rPr>
          <w:rFonts w:ascii="Aptos"/>
          <w:i/>
          <w:iCs/>
          <w:sz w:val="22"/>
        </w:rPr>
        <w:t>et al.</w:t>
      </w:r>
      <w:r w:rsidRPr="00B45510">
        <w:rPr>
          <w:rFonts w:ascii="Aptos"/>
          <w:sz w:val="22"/>
        </w:rPr>
        <w:t xml:space="preserve"> Association of antiretroviral therapy with high-risk human papillomavirus, cervical intraepithelial neoplasia, and invasive cervical cancer in women living with HIV: a systematic review and meta-analysis. </w:t>
      </w:r>
      <w:r w:rsidRPr="00B45510">
        <w:rPr>
          <w:rFonts w:ascii="Aptos"/>
          <w:i/>
          <w:iCs/>
          <w:sz w:val="22"/>
          <w:lang w:val="de-CH"/>
        </w:rPr>
        <w:t>Lancet HIV</w:t>
      </w:r>
      <w:r w:rsidRPr="00B45510">
        <w:rPr>
          <w:rFonts w:ascii="Aptos"/>
          <w:sz w:val="22"/>
          <w:lang w:val="de-CH"/>
        </w:rPr>
        <w:t xml:space="preserve"> </w:t>
      </w:r>
      <w:r w:rsidRPr="00B45510">
        <w:rPr>
          <w:rFonts w:ascii="Aptos"/>
          <w:b/>
          <w:bCs/>
          <w:sz w:val="22"/>
          <w:lang w:val="de-CH"/>
        </w:rPr>
        <w:t>5</w:t>
      </w:r>
      <w:r w:rsidRPr="00B45510">
        <w:rPr>
          <w:rFonts w:ascii="Aptos"/>
          <w:sz w:val="22"/>
          <w:lang w:val="de-CH"/>
        </w:rPr>
        <w:t>, e45–e58 (2018).</w:t>
      </w:r>
    </w:p>
    <w:p w14:paraId="6660FB22" w14:textId="77777777" w:rsidR="00B45510" w:rsidRPr="00B45510" w:rsidRDefault="00B45510" w:rsidP="00B45510">
      <w:pPr>
        <w:pStyle w:val="Bibliography"/>
        <w:rPr>
          <w:rFonts w:ascii="Aptos"/>
          <w:sz w:val="22"/>
        </w:rPr>
      </w:pPr>
      <w:r w:rsidRPr="00B45510">
        <w:rPr>
          <w:rFonts w:ascii="Aptos"/>
          <w:sz w:val="22"/>
          <w:lang w:val="de-CH"/>
        </w:rPr>
        <w:t>20.</w:t>
      </w:r>
      <w:r w:rsidRPr="00B45510">
        <w:rPr>
          <w:rFonts w:ascii="Aptos"/>
          <w:sz w:val="22"/>
          <w:lang w:val="de-CH"/>
        </w:rPr>
        <w:tab/>
        <w:t xml:space="preserve">Asangbeh-Kerman, S. L. </w:t>
      </w:r>
      <w:r w:rsidRPr="00B45510">
        <w:rPr>
          <w:rFonts w:ascii="Aptos"/>
          <w:i/>
          <w:iCs/>
          <w:sz w:val="22"/>
          <w:lang w:val="de-CH"/>
        </w:rPr>
        <w:t>et al.</w:t>
      </w:r>
      <w:r w:rsidRPr="00B45510">
        <w:rPr>
          <w:rFonts w:ascii="Aptos"/>
          <w:sz w:val="22"/>
          <w:lang w:val="de-CH"/>
        </w:rPr>
        <w:t xml:space="preserve"> </w:t>
      </w:r>
      <w:r w:rsidRPr="00B45510">
        <w:rPr>
          <w:rFonts w:ascii="Aptos"/>
          <w:sz w:val="22"/>
        </w:rPr>
        <w:t xml:space="preserve">Cervical cancer prevention and care in HIV clinics across sub-Saharan Africa: results of a facility-based survey. </w:t>
      </w:r>
      <w:r w:rsidRPr="00B45510">
        <w:rPr>
          <w:rFonts w:ascii="Aptos"/>
          <w:i/>
          <w:iCs/>
          <w:sz w:val="22"/>
        </w:rPr>
        <w:t>J Int AIDS Soc</w:t>
      </w:r>
      <w:r w:rsidRPr="00B45510">
        <w:rPr>
          <w:rFonts w:ascii="Aptos"/>
          <w:sz w:val="22"/>
        </w:rPr>
        <w:t xml:space="preserve"> </w:t>
      </w:r>
      <w:r w:rsidRPr="00B45510">
        <w:rPr>
          <w:rFonts w:ascii="Aptos"/>
          <w:b/>
          <w:bCs/>
          <w:sz w:val="22"/>
        </w:rPr>
        <w:t>27</w:t>
      </w:r>
      <w:r w:rsidRPr="00B45510">
        <w:rPr>
          <w:rFonts w:ascii="Aptos"/>
          <w:sz w:val="22"/>
        </w:rPr>
        <w:t>, e26303 (2024).</w:t>
      </w:r>
    </w:p>
    <w:p w14:paraId="318F258A" w14:textId="77777777" w:rsidR="00B45510" w:rsidRPr="00B45510" w:rsidRDefault="00B45510" w:rsidP="00B45510">
      <w:pPr>
        <w:pStyle w:val="Bibliography"/>
        <w:rPr>
          <w:rFonts w:ascii="Aptos"/>
          <w:sz w:val="22"/>
        </w:rPr>
      </w:pPr>
      <w:r w:rsidRPr="00B45510">
        <w:rPr>
          <w:rFonts w:ascii="Aptos"/>
          <w:sz w:val="22"/>
        </w:rPr>
        <w:lastRenderedPageBreak/>
        <w:t>21.</w:t>
      </w:r>
      <w:r w:rsidRPr="00B45510">
        <w:rPr>
          <w:rFonts w:ascii="Aptos"/>
          <w:sz w:val="22"/>
        </w:rPr>
        <w:tab/>
        <w:t xml:space="preserve">Babatunde, A. O., Akin-Ajani, O. D., Abdullateef, R. O., Togunwa, T. O. &amp; Isah, H. O. Review of antiretroviral therapy coverage in 10 highest burden HIV countries in Africa: 2015–2020. </w:t>
      </w:r>
      <w:r w:rsidRPr="00B45510">
        <w:rPr>
          <w:rFonts w:ascii="Aptos"/>
          <w:i/>
          <w:iCs/>
          <w:sz w:val="22"/>
        </w:rPr>
        <w:t>Journal of Medical Virology</w:t>
      </w:r>
      <w:r w:rsidRPr="00B45510">
        <w:rPr>
          <w:rFonts w:ascii="Aptos"/>
          <w:sz w:val="22"/>
        </w:rPr>
        <w:t xml:space="preserve"> </w:t>
      </w:r>
      <w:r w:rsidRPr="00B45510">
        <w:rPr>
          <w:rFonts w:ascii="Aptos"/>
          <w:b/>
          <w:bCs/>
          <w:sz w:val="22"/>
        </w:rPr>
        <w:t>95</w:t>
      </w:r>
      <w:r w:rsidRPr="00B45510">
        <w:rPr>
          <w:rFonts w:ascii="Aptos"/>
          <w:sz w:val="22"/>
        </w:rPr>
        <w:t>, e28320 (2023).</w:t>
      </w:r>
    </w:p>
    <w:p w14:paraId="5B9FDEF8" w14:textId="77777777" w:rsidR="00B45510" w:rsidRPr="00B45510" w:rsidRDefault="00B45510" w:rsidP="00B45510">
      <w:pPr>
        <w:pStyle w:val="Bibliography"/>
        <w:rPr>
          <w:rFonts w:ascii="Aptos"/>
          <w:sz w:val="22"/>
        </w:rPr>
      </w:pPr>
      <w:r w:rsidRPr="00B45510">
        <w:rPr>
          <w:rFonts w:ascii="Aptos"/>
          <w:sz w:val="22"/>
        </w:rPr>
        <w:t>22.</w:t>
      </w:r>
      <w:r w:rsidRPr="00B45510">
        <w:rPr>
          <w:rFonts w:ascii="Aptos"/>
          <w:sz w:val="22"/>
        </w:rPr>
        <w:tab/>
        <w:t xml:space="preserve">Rohner, E. </w:t>
      </w:r>
      <w:r w:rsidRPr="00B45510">
        <w:rPr>
          <w:rFonts w:ascii="Aptos"/>
          <w:i/>
          <w:iCs/>
          <w:sz w:val="22"/>
        </w:rPr>
        <w:t>et al.</w:t>
      </w:r>
      <w:r w:rsidRPr="00B45510">
        <w:rPr>
          <w:rFonts w:ascii="Aptos"/>
          <w:sz w:val="22"/>
        </w:rPr>
        <w:t xml:space="preserve"> Cervical cancer risk in women living with HIV across four continents: A multicohort study. </w:t>
      </w:r>
      <w:r w:rsidRPr="00B45510">
        <w:rPr>
          <w:rFonts w:ascii="Aptos"/>
          <w:i/>
          <w:iCs/>
          <w:sz w:val="22"/>
        </w:rPr>
        <w:t>International Journal of Cancer</w:t>
      </w:r>
      <w:r w:rsidRPr="00B45510">
        <w:rPr>
          <w:rFonts w:ascii="Aptos"/>
          <w:sz w:val="22"/>
        </w:rPr>
        <w:t xml:space="preserve"> </w:t>
      </w:r>
      <w:r w:rsidRPr="00B45510">
        <w:rPr>
          <w:rFonts w:ascii="Aptos"/>
          <w:b/>
          <w:bCs/>
          <w:sz w:val="22"/>
        </w:rPr>
        <w:t>146</w:t>
      </w:r>
      <w:r w:rsidRPr="00B45510">
        <w:rPr>
          <w:rFonts w:ascii="Aptos"/>
          <w:sz w:val="22"/>
        </w:rPr>
        <w:t>, 601–609 (2020).</w:t>
      </w:r>
    </w:p>
    <w:p w14:paraId="1F39C702" w14:textId="77777777" w:rsidR="00B45510" w:rsidRPr="00B45510" w:rsidRDefault="00B45510" w:rsidP="00B45510">
      <w:pPr>
        <w:pStyle w:val="Bibliography"/>
        <w:rPr>
          <w:rFonts w:ascii="Aptos"/>
          <w:sz w:val="22"/>
        </w:rPr>
      </w:pPr>
      <w:r w:rsidRPr="00B45510">
        <w:rPr>
          <w:rFonts w:ascii="Aptos"/>
          <w:sz w:val="22"/>
        </w:rPr>
        <w:t>23.</w:t>
      </w:r>
      <w:r w:rsidRPr="00B45510">
        <w:rPr>
          <w:rFonts w:ascii="Aptos"/>
          <w:sz w:val="22"/>
        </w:rPr>
        <w:tab/>
        <w:t>Cancer incidence among people living with HIV in Zimbabwe: A record linkage study - Shamu - 2022 - Cancer Reports - Wiley Online Library. https://onlinelibrary.wiley.com/doi/10.1002/cnr2.1597.</w:t>
      </w:r>
    </w:p>
    <w:p w14:paraId="06945552" w14:textId="77777777" w:rsidR="00B45510" w:rsidRPr="00B45510" w:rsidRDefault="00B45510" w:rsidP="00B45510">
      <w:pPr>
        <w:pStyle w:val="Bibliography"/>
        <w:rPr>
          <w:rFonts w:ascii="Aptos"/>
          <w:sz w:val="22"/>
        </w:rPr>
      </w:pPr>
      <w:r w:rsidRPr="007A2CE3">
        <w:rPr>
          <w:rFonts w:ascii="Aptos"/>
          <w:sz w:val="22"/>
          <w:lang w:val="fr-CH"/>
        </w:rPr>
        <w:t>24.</w:t>
      </w:r>
      <w:r w:rsidRPr="007A2CE3">
        <w:rPr>
          <w:rFonts w:ascii="Aptos"/>
          <w:sz w:val="22"/>
          <w:lang w:val="fr-CH"/>
        </w:rPr>
        <w:tab/>
        <w:t xml:space="preserve">Villalobos, N. V. F. </w:t>
      </w:r>
      <w:r w:rsidRPr="007A2CE3">
        <w:rPr>
          <w:rFonts w:ascii="Aptos"/>
          <w:i/>
          <w:iCs/>
          <w:sz w:val="22"/>
          <w:lang w:val="fr-CH"/>
        </w:rPr>
        <w:t>et al.</w:t>
      </w:r>
      <w:r w:rsidRPr="007A2CE3">
        <w:rPr>
          <w:rFonts w:ascii="Aptos"/>
          <w:sz w:val="22"/>
          <w:lang w:val="fr-CH"/>
        </w:rPr>
        <w:t xml:space="preserve"> </w:t>
      </w:r>
      <w:r w:rsidRPr="00B45510">
        <w:rPr>
          <w:rFonts w:ascii="Aptos"/>
          <w:sz w:val="22"/>
        </w:rPr>
        <w:t xml:space="preserve">Cervical precancer and cancer incidence among insured women with and without HIV in South Africa. </w:t>
      </w:r>
      <w:r w:rsidRPr="00B45510">
        <w:rPr>
          <w:rFonts w:ascii="Aptos"/>
          <w:i/>
          <w:iCs/>
          <w:sz w:val="22"/>
        </w:rPr>
        <w:t>International journal of cancer</w:t>
      </w:r>
      <w:r w:rsidRPr="00B45510">
        <w:rPr>
          <w:rFonts w:ascii="Aptos"/>
          <w:sz w:val="22"/>
        </w:rPr>
        <w:t xml:space="preserve"> </w:t>
      </w:r>
      <w:r w:rsidRPr="00B45510">
        <w:rPr>
          <w:rFonts w:ascii="Aptos"/>
          <w:b/>
          <w:bCs/>
          <w:sz w:val="22"/>
        </w:rPr>
        <w:t>154</w:t>
      </w:r>
      <w:r w:rsidRPr="00B45510">
        <w:rPr>
          <w:rFonts w:ascii="Aptos"/>
          <w:sz w:val="22"/>
        </w:rPr>
        <w:t>, 273–283 (2024).</w:t>
      </w:r>
    </w:p>
    <w:p w14:paraId="0399EA1C" w14:textId="77777777" w:rsidR="00B45510" w:rsidRPr="00B45510" w:rsidRDefault="00B45510" w:rsidP="00B45510">
      <w:pPr>
        <w:pStyle w:val="Bibliography"/>
        <w:rPr>
          <w:rFonts w:ascii="Aptos"/>
          <w:sz w:val="22"/>
        </w:rPr>
      </w:pPr>
      <w:r w:rsidRPr="00B45510">
        <w:rPr>
          <w:rFonts w:ascii="Aptos"/>
          <w:sz w:val="22"/>
        </w:rPr>
        <w:t>25.</w:t>
      </w:r>
      <w:r w:rsidRPr="00B45510">
        <w:rPr>
          <w:rFonts w:ascii="Aptos"/>
          <w:sz w:val="22"/>
        </w:rPr>
        <w:tab/>
        <w:t xml:space="preserve">Bateman, A. C. </w:t>
      </w:r>
      <w:r w:rsidRPr="00B45510">
        <w:rPr>
          <w:rFonts w:ascii="Aptos"/>
          <w:i/>
          <w:iCs/>
          <w:sz w:val="22"/>
        </w:rPr>
        <w:t>et al.</w:t>
      </w:r>
      <w:r w:rsidRPr="00B45510">
        <w:rPr>
          <w:rFonts w:ascii="Aptos"/>
          <w:sz w:val="22"/>
        </w:rPr>
        <w:t xml:space="preserve"> The burden of cervical pre-cancer and cancer in HIV positive women in Zambia: a modeling study. </w:t>
      </w:r>
      <w:r w:rsidRPr="00B45510">
        <w:rPr>
          <w:rFonts w:ascii="Aptos"/>
          <w:i/>
          <w:iCs/>
          <w:sz w:val="22"/>
        </w:rPr>
        <w:t>BMC Cancer</w:t>
      </w:r>
      <w:r w:rsidRPr="00B45510">
        <w:rPr>
          <w:rFonts w:ascii="Aptos"/>
          <w:sz w:val="22"/>
        </w:rPr>
        <w:t xml:space="preserve"> </w:t>
      </w:r>
      <w:r w:rsidRPr="00B45510">
        <w:rPr>
          <w:rFonts w:ascii="Aptos"/>
          <w:b/>
          <w:bCs/>
          <w:sz w:val="22"/>
        </w:rPr>
        <w:t>15</w:t>
      </w:r>
      <w:r w:rsidRPr="00B45510">
        <w:rPr>
          <w:rFonts w:ascii="Aptos"/>
          <w:sz w:val="22"/>
        </w:rPr>
        <w:t>, 541 (2015).</w:t>
      </w:r>
    </w:p>
    <w:p w14:paraId="42B6D3F1" w14:textId="77777777" w:rsidR="00B45510" w:rsidRPr="00B45510" w:rsidRDefault="00B45510" w:rsidP="00B45510">
      <w:pPr>
        <w:pStyle w:val="Bibliography"/>
        <w:rPr>
          <w:rFonts w:ascii="Aptos"/>
          <w:sz w:val="22"/>
        </w:rPr>
      </w:pPr>
      <w:r w:rsidRPr="00B45510">
        <w:rPr>
          <w:rFonts w:ascii="Aptos"/>
          <w:sz w:val="22"/>
        </w:rPr>
        <w:t>26.</w:t>
      </w:r>
      <w:r w:rsidRPr="00B45510">
        <w:rPr>
          <w:rFonts w:ascii="Aptos"/>
          <w:sz w:val="22"/>
        </w:rPr>
        <w:tab/>
        <w:t xml:space="preserve">Parham, G. P. </w:t>
      </w:r>
      <w:r w:rsidRPr="00B45510">
        <w:rPr>
          <w:rFonts w:ascii="Aptos"/>
          <w:i/>
          <w:iCs/>
          <w:sz w:val="22"/>
        </w:rPr>
        <w:t>et al.</w:t>
      </w:r>
      <w:r w:rsidRPr="00B45510">
        <w:rPr>
          <w:rFonts w:ascii="Aptos"/>
          <w:sz w:val="22"/>
        </w:rPr>
        <w:t xml:space="preserve"> Population-Level Scale-Up of Cervical Cancer Prevention Services in a Low-Resource Setting: Development, Implementation, and Evaluation of the Cervical Cancer Prevention Program in Zambia. https://doi.org/10.1371/journal.pone.0122169 (2015) doi:10.1371/journal.pone.0122169.</w:t>
      </w:r>
    </w:p>
    <w:p w14:paraId="7AED9EFC" w14:textId="77777777" w:rsidR="00B45510" w:rsidRPr="00B45510" w:rsidRDefault="00B45510" w:rsidP="00B45510">
      <w:pPr>
        <w:pStyle w:val="Bibliography"/>
        <w:rPr>
          <w:rFonts w:ascii="Aptos"/>
          <w:sz w:val="22"/>
        </w:rPr>
      </w:pPr>
      <w:r w:rsidRPr="007A2CE3">
        <w:rPr>
          <w:rFonts w:ascii="Aptos"/>
          <w:sz w:val="22"/>
          <w:lang w:val="fr-CH"/>
        </w:rPr>
        <w:t>27.</w:t>
      </w:r>
      <w:r w:rsidRPr="007A2CE3">
        <w:rPr>
          <w:rFonts w:ascii="Aptos"/>
          <w:sz w:val="22"/>
          <w:lang w:val="fr-CH"/>
        </w:rPr>
        <w:tab/>
        <w:t xml:space="preserve">Stuart, R. M. </w:t>
      </w:r>
      <w:r w:rsidRPr="007A2CE3">
        <w:rPr>
          <w:rFonts w:ascii="Aptos"/>
          <w:i/>
          <w:iCs/>
          <w:sz w:val="22"/>
          <w:lang w:val="fr-CH"/>
        </w:rPr>
        <w:t>et al.</w:t>
      </w:r>
      <w:r w:rsidRPr="007A2CE3">
        <w:rPr>
          <w:rFonts w:ascii="Aptos"/>
          <w:sz w:val="22"/>
          <w:lang w:val="fr-CH"/>
        </w:rPr>
        <w:t xml:space="preserve"> </w:t>
      </w:r>
      <w:r w:rsidRPr="00B45510">
        <w:rPr>
          <w:rFonts w:ascii="Aptos"/>
          <w:sz w:val="22"/>
        </w:rPr>
        <w:t xml:space="preserve">HPVsim: An agent-based model of HPV transmission and cervical disease. </w:t>
      </w:r>
      <w:r w:rsidRPr="00B45510">
        <w:rPr>
          <w:rFonts w:ascii="Aptos"/>
          <w:i/>
          <w:iCs/>
          <w:sz w:val="22"/>
        </w:rPr>
        <w:t>PLOS Computational Biology</w:t>
      </w:r>
      <w:r w:rsidRPr="00B45510">
        <w:rPr>
          <w:rFonts w:ascii="Aptos"/>
          <w:sz w:val="22"/>
        </w:rPr>
        <w:t xml:space="preserve"> </w:t>
      </w:r>
      <w:r w:rsidRPr="00B45510">
        <w:rPr>
          <w:rFonts w:ascii="Aptos"/>
          <w:b/>
          <w:bCs/>
          <w:sz w:val="22"/>
        </w:rPr>
        <w:t>20</w:t>
      </w:r>
      <w:r w:rsidRPr="00B45510">
        <w:rPr>
          <w:rFonts w:ascii="Aptos"/>
          <w:sz w:val="22"/>
        </w:rPr>
        <w:t>, e1012181 (2024).</w:t>
      </w:r>
    </w:p>
    <w:p w14:paraId="08F932F8" w14:textId="77777777" w:rsidR="00B45510" w:rsidRPr="00B45510" w:rsidRDefault="00B45510" w:rsidP="00B45510">
      <w:pPr>
        <w:pStyle w:val="Bibliography"/>
        <w:rPr>
          <w:rFonts w:ascii="Aptos"/>
          <w:sz w:val="22"/>
        </w:rPr>
      </w:pPr>
      <w:r w:rsidRPr="00B45510">
        <w:rPr>
          <w:rFonts w:ascii="Aptos"/>
          <w:sz w:val="22"/>
        </w:rPr>
        <w:t>28.</w:t>
      </w:r>
      <w:r w:rsidRPr="00B45510">
        <w:rPr>
          <w:rFonts w:ascii="Aptos"/>
          <w:sz w:val="22"/>
        </w:rPr>
        <w:tab/>
        <w:t xml:space="preserve">Stuart, R. M. </w:t>
      </w:r>
      <w:r w:rsidRPr="00B45510">
        <w:rPr>
          <w:rFonts w:ascii="Aptos"/>
          <w:i/>
          <w:iCs/>
          <w:sz w:val="22"/>
        </w:rPr>
        <w:t>et al.</w:t>
      </w:r>
      <w:r w:rsidRPr="00B45510">
        <w:rPr>
          <w:rFonts w:ascii="Aptos"/>
          <w:sz w:val="22"/>
        </w:rPr>
        <w:t xml:space="preserve"> Inferring the natural history of HPV from global cancer registries: insights from a multi-country calibration. </w:t>
      </w:r>
      <w:r w:rsidRPr="00B45510">
        <w:rPr>
          <w:rFonts w:ascii="Aptos"/>
          <w:i/>
          <w:iCs/>
          <w:sz w:val="22"/>
        </w:rPr>
        <w:t>Sci Rep</w:t>
      </w:r>
      <w:r w:rsidRPr="00B45510">
        <w:rPr>
          <w:rFonts w:ascii="Aptos"/>
          <w:sz w:val="22"/>
        </w:rPr>
        <w:t xml:space="preserve"> </w:t>
      </w:r>
      <w:r w:rsidRPr="00B45510">
        <w:rPr>
          <w:rFonts w:ascii="Aptos"/>
          <w:b/>
          <w:bCs/>
          <w:sz w:val="22"/>
        </w:rPr>
        <w:t>14</w:t>
      </w:r>
      <w:r w:rsidRPr="00B45510">
        <w:rPr>
          <w:rFonts w:ascii="Aptos"/>
          <w:sz w:val="22"/>
        </w:rPr>
        <w:t>, 15875 (2024).</w:t>
      </w:r>
    </w:p>
    <w:p w14:paraId="5B250C83" w14:textId="77777777" w:rsidR="00B45510" w:rsidRPr="00B45510" w:rsidRDefault="00B45510" w:rsidP="00B45510">
      <w:pPr>
        <w:pStyle w:val="Bibliography"/>
        <w:rPr>
          <w:rFonts w:ascii="Aptos"/>
          <w:sz w:val="22"/>
        </w:rPr>
      </w:pPr>
      <w:r w:rsidRPr="00B45510">
        <w:rPr>
          <w:rFonts w:ascii="Aptos"/>
          <w:sz w:val="22"/>
        </w:rPr>
        <w:t>29.</w:t>
      </w:r>
      <w:r w:rsidRPr="00B45510">
        <w:rPr>
          <w:rFonts w:ascii="Aptos"/>
          <w:sz w:val="22"/>
        </w:rPr>
        <w:tab/>
        <w:t xml:space="preserve">Stover, J., Glaubius, R., Kassanjee, R. &amp; Dugdale, C. M. Updates to the Spectrum/AIM model for the UNAIDS 2020 HIV estimates. </w:t>
      </w:r>
      <w:r w:rsidRPr="00B45510">
        <w:rPr>
          <w:rFonts w:ascii="Aptos"/>
          <w:i/>
          <w:iCs/>
          <w:sz w:val="22"/>
        </w:rPr>
        <w:t>Journal of the International AIDS Society</w:t>
      </w:r>
      <w:r w:rsidRPr="00B45510">
        <w:rPr>
          <w:rFonts w:ascii="Aptos"/>
          <w:sz w:val="22"/>
        </w:rPr>
        <w:t xml:space="preserve"> </w:t>
      </w:r>
      <w:r w:rsidRPr="00B45510">
        <w:rPr>
          <w:rFonts w:ascii="Aptos"/>
          <w:b/>
          <w:bCs/>
          <w:sz w:val="22"/>
        </w:rPr>
        <w:t>24</w:t>
      </w:r>
      <w:r w:rsidRPr="00B45510">
        <w:rPr>
          <w:rFonts w:ascii="Aptos"/>
          <w:sz w:val="22"/>
        </w:rPr>
        <w:t>, 25778 (2021).</w:t>
      </w:r>
    </w:p>
    <w:p w14:paraId="375DF52D" w14:textId="77777777" w:rsidR="00B45510" w:rsidRPr="00B45510" w:rsidRDefault="00B45510" w:rsidP="00B45510">
      <w:pPr>
        <w:pStyle w:val="Bibliography"/>
        <w:rPr>
          <w:rFonts w:ascii="Aptos"/>
          <w:sz w:val="22"/>
        </w:rPr>
      </w:pPr>
      <w:r w:rsidRPr="00B45510">
        <w:rPr>
          <w:rFonts w:ascii="Aptos"/>
          <w:sz w:val="22"/>
        </w:rPr>
        <w:t>30.</w:t>
      </w:r>
      <w:r w:rsidRPr="00B45510">
        <w:rPr>
          <w:rFonts w:ascii="Aptos"/>
          <w:sz w:val="22"/>
        </w:rPr>
        <w:tab/>
        <w:t>Spectrum-Avenir Health.</w:t>
      </w:r>
    </w:p>
    <w:p w14:paraId="2A93954B" w14:textId="77777777" w:rsidR="00B45510" w:rsidRPr="00B45510" w:rsidRDefault="00B45510" w:rsidP="00B45510">
      <w:pPr>
        <w:pStyle w:val="Bibliography"/>
        <w:rPr>
          <w:rFonts w:ascii="Aptos"/>
          <w:sz w:val="22"/>
        </w:rPr>
      </w:pPr>
      <w:r w:rsidRPr="00B45510">
        <w:rPr>
          <w:rFonts w:ascii="Aptos"/>
          <w:sz w:val="22"/>
        </w:rPr>
        <w:t>31.</w:t>
      </w:r>
      <w:r w:rsidRPr="00B45510">
        <w:rPr>
          <w:rFonts w:ascii="Aptos"/>
          <w:sz w:val="22"/>
        </w:rPr>
        <w:tab/>
        <w:t xml:space="preserve">Bershteyn, A. </w:t>
      </w:r>
      <w:r w:rsidRPr="00B45510">
        <w:rPr>
          <w:rFonts w:ascii="Aptos"/>
          <w:i/>
          <w:iCs/>
          <w:sz w:val="22"/>
        </w:rPr>
        <w:t>et al.</w:t>
      </w:r>
      <w:r w:rsidRPr="00B45510">
        <w:rPr>
          <w:rFonts w:ascii="Aptos"/>
          <w:sz w:val="22"/>
        </w:rPr>
        <w:t xml:space="preserve"> Implementation and applications of EMOD, an individual-based multi-disease modeling platform. </w:t>
      </w:r>
      <w:r w:rsidRPr="00B45510">
        <w:rPr>
          <w:rFonts w:ascii="Aptos"/>
          <w:i/>
          <w:iCs/>
          <w:sz w:val="22"/>
        </w:rPr>
        <w:t>Pathogens and Disease</w:t>
      </w:r>
      <w:r w:rsidRPr="00B45510">
        <w:rPr>
          <w:rFonts w:ascii="Aptos"/>
          <w:sz w:val="22"/>
        </w:rPr>
        <w:t xml:space="preserve"> </w:t>
      </w:r>
      <w:r w:rsidRPr="00B45510">
        <w:rPr>
          <w:rFonts w:ascii="Aptos"/>
          <w:b/>
          <w:bCs/>
          <w:sz w:val="22"/>
        </w:rPr>
        <w:t>76</w:t>
      </w:r>
      <w:r w:rsidRPr="00B45510">
        <w:rPr>
          <w:rFonts w:ascii="Aptos"/>
          <w:sz w:val="22"/>
        </w:rPr>
        <w:t>, fty059 (2018).</w:t>
      </w:r>
    </w:p>
    <w:p w14:paraId="7AD31ED5" w14:textId="77777777" w:rsidR="00B45510" w:rsidRPr="00B45510" w:rsidRDefault="00B45510" w:rsidP="00B45510">
      <w:pPr>
        <w:pStyle w:val="Bibliography"/>
        <w:rPr>
          <w:rFonts w:ascii="Aptos"/>
          <w:sz w:val="22"/>
        </w:rPr>
      </w:pPr>
      <w:r w:rsidRPr="00B45510">
        <w:rPr>
          <w:rFonts w:ascii="Aptos"/>
          <w:sz w:val="22"/>
        </w:rPr>
        <w:lastRenderedPageBreak/>
        <w:t>32.</w:t>
      </w:r>
      <w:r w:rsidRPr="00B45510">
        <w:rPr>
          <w:rFonts w:ascii="Aptos"/>
          <w:sz w:val="22"/>
        </w:rPr>
        <w:tab/>
        <w:t xml:space="preserve">Bershteyn, A. </w:t>
      </w:r>
      <w:r w:rsidRPr="00B45510">
        <w:rPr>
          <w:rFonts w:ascii="Aptos"/>
          <w:i/>
          <w:iCs/>
          <w:sz w:val="22"/>
        </w:rPr>
        <w:t>et al.</w:t>
      </w:r>
      <w:r w:rsidRPr="00B45510">
        <w:rPr>
          <w:rFonts w:ascii="Aptos"/>
          <w:sz w:val="22"/>
        </w:rPr>
        <w:t xml:space="preserve"> Description of the EMOD-HIV Model v0.7. https://arxiv.org/abs/1206.3720v1 (2012).</w:t>
      </w:r>
    </w:p>
    <w:p w14:paraId="1052C140" w14:textId="77777777" w:rsidR="00B45510" w:rsidRPr="00B45510" w:rsidRDefault="00B45510" w:rsidP="00B45510">
      <w:pPr>
        <w:pStyle w:val="Bibliography"/>
        <w:rPr>
          <w:rFonts w:ascii="Aptos"/>
          <w:sz w:val="22"/>
        </w:rPr>
      </w:pPr>
      <w:r w:rsidRPr="00B45510">
        <w:rPr>
          <w:rFonts w:ascii="Aptos"/>
          <w:sz w:val="22"/>
        </w:rPr>
        <w:t>33.</w:t>
      </w:r>
      <w:r w:rsidRPr="00B45510">
        <w:rPr>
          <w:rFonts w:ascii="Aptos"/>
          <w:sz w:val="22"/>
        </w:rPr>
        <w:tab/>
        <w:t xml:space="preserve">Akiba, T., Sano, S., Yanase, T., Ohta, T. &amp; Koyama, M. Optuna: A Next-generation Hyperparameter Optimization Framework. </w:t>
      </w:r>
      <w:r w:rsidRPr="00B45510">
        <w:rPr>
          <w:rFonts w:ascii="Aptos"/>
          <w:i/>
          <w:iCs/>
          <w:sz w:val="22"/>
        </w:rPr>
        <w:t>Proceedings of the ACM SIGKDD International Conference on Knowledge Discovery and Data Mining</w:t>
      </w:r>
      <w:r w:rsidRPr="00B45510">
        <w:rPr>
          <w:rFonts w:ascii="Aptos"/>
          <w:sz w:val="22"/>
        </w:rPr>
        <w:t xml:space="preserve"> 2623–2631 (2019) doi:10.1145/3292500.3330701.</w:t>
      </w:r>
    </w:p>
    <w:p w14:paraId="51CC6F11" w14:textId="77777777" w:rsidR="00B45510" w:rsidRPr="00B45510" w:rsidRDefault="00B45510" w:rsidP="00B45510">
      <w:pPr>
        <w:pStyle w:val="Bibliography"/>
        <w:rPr>
          <w:rFonts w:ascii="Aptos"/>
          <w:sz w:val="22"/>
        </w:rPr>
      </w:pPr>
      <w:r w:rsidRPr="007A2CE3">
        <w:rPr>
          <w:rFonts w:ascii="Aptos"/>
          <w:sz w:val="22"/>
          <w:lang w:val="fr-CH"/>
        </w:rPr>
        <w:t>34.</w:t>
      </w:r>
      <w:r w:rsidRPr="007A2CE3">
        <w:rPr>
          <w:rFonts w:ascii="Aptos"/>
          <w:sz w:val="22"/>
          <w:lang w:val="fr-CH"/>
        </w:rPr>
        <w:tab/>
        <w:t xml:space="preserve">Khalil, A. I. </w:t>
      </w:r>
      <w:r w:rsidRPr="007A2CE3">
        <w:rPr>
          <w:rFonts w:ascii="Aptos"/>
          <w:i/>
          <w:iCs/>
          <w:sz w:val="22"/>
          <w:lang w:val="fr-CH"/>
        </w:rPr>
        <w:t>et al.</w:t>
      </w:r>
      <w:r w:rsidRPr="007A2CE3">
        <w:rPr>
          <w:rFonts w:ascii="Aptos"/>
          <w:sz w:val="22"/>
          <w:lang w:val="fr-CH"/>
        </w:rPr>
        <w:t xml:space="preserve"> </w:t>
      </w:r>
      <w:r w:rsidRPr="00B45510">
        <w:rPr>
          <w:rFonts w:ascii="Aptos"/>
          <w:sz w:val="22"/>
        </w:rPr>
        <w:t xml:space="preserve">Age-specific burden of cervical cancer associated with HIV: A global analysis with a focus on sub-Saharan Africa. </w:t>
      </w:r>
      <w:r w:rsidRPr="00B45510">
        <w:rPr>
          <w:rFonts w:ascii="Aptos"/>
          <w:i/>
          <w:iCs/>
          <w:sz w:val="22"/>
        </w:rPr>
        <w:t>International Journal of Cancer</w:t>
      </w:r>
      <w:r w:rsidRPr="00B45510">
        <w:rPr>
          <w:rFonts w:ascii="Aptos"/>
          <w:sz w:val="22"/>
        </w:rPr>
        <w:t xml:space="preserve"> </w:t>
      </w:r>
      <w:r w:rsidRPr="00B45510">
        <w:rPr>
          <w:rFonts w:ascii="Aptos"/>
          <w:b/>
          <w:bCs/>
          <w:sz w:val="22"/>
        </w:rPr>
        <w:t>150</w:t>
      </w:r>
      <w:r w:rsidRPr="00B45510">
        <w:rPr>
          <w:rFonts w:ascii="Aptos"/>
          <w:sz w:val="22"/>
        </w:rPr>
        <w:t>, 761–772 (2022).</w:t>
      </w:r>
    </w:p>
    <w:p w14:paraId="2ACDCF92" w14:textId="77777777" w:rsidR="00B45510" w:rsidRPr="00B45510" w:rsidRDefault="00B45510" w:rsidP="00B45510">
      <w:pPr>
        <w:pStyle w:val="Bibliography"/>
        <w:rPr>
          <w:rFonts w:ascii="Aptos"/>
          <w:sz w:val="22"/>
        </w:rPr>
      </w:pPr>
      <w:r w:rsidRPr="00B45510">
        <w:rPr>
          <w:rFonts w:ascii="Aptos"/>
          <w:sz w:val="22"/>
        </w:rPr>
        <w:t>35.</w:t>
      </w:r>
      <w:r w:rsidRPr="00B45510">
        <w:rPr>
          <w:rFonts w:ascii="Aptos"/>
          <w:sz w:val="22"/>
        </w:rPr>
        <w:tab/>
      </w:r>
      <w:r w:rsidRPr="00B45510">
        <w:rPr>
          <w:rFonts w:ascii="Aptos"/>
          <w:i/>
          <w:iCs/>
          <w:sz w:val="22"/>
        </w:rPr>
        <w:t>WHO Guideline for Screening and Treatment of Cervical Pre-Cancer Lesions for Cervical Cancer Prevention, Second Edition</w:t>
      </w:r>
      <w:r w:rsidRPr="00B45510">
        <w:rPr>
          <w:rFonts w:ascii="Aptos"/>
          <w:sz w:val="22"/>
        </w:rPr>
        <w:t xml:space="preserve">. </w:t>
      </w:r>
      <w:r w:rsidRPr="00B45510">
        <w:rPr>
          <w:rFonts w:ascii="Aptos"/>
          <w:i/>
          <w:iCs/>
          <w:sz w:val="22"/>
        </w:rPr>
        <w:t>WHO guideline for screening and treatment of cervical pre-cancer lesions for cervical cancer prevention</w:t>
      </w:r>
      <w:r w:rsidRPr="00B45510">
        <w:rPr>
          <w:rFonts w:ascii="Aptos"/>
          <w:sz w:val="22"/>
        </w:rPr>
        <w:t xml:space="preserve"> (World Health Organization, 2021).</w:t>
      </w:r>
    </w:p>
    <w:p w14:paraId="34A0D933" w14:textId="77777777" w:rsidR="00B45510" w:rsidRPr="00B45510" w:rsidRDefault="00B45510" w:rsidP="00B45510">
      <w:pPr>
        <w:pStyle w:val="Bibliography"/>
        <w:rPr>
          <w:rFonts w:ascii="Aptos"/>
          <w:sz w:val="22"/>
        </w:rPr>
      </w:pPr>
      <w:r w:rsidRPr="00B45510">
        <w:rPr>
          <w:rFonts w:ascii="Aptos"/>
          <w:sz w:val="22"/>
        </w:rPr>
        <w:t>36.</w:t>
      </w:r>
      <w:r w:rsidRPr="00B45510">
        <w:rPr>
          <w:rFonts w:ascii="Aptos"/>
          <w:sz w:val="22"/>
        </w:rPr>
        <w:tab/>
        <w:t xml:space="preserve">Brisson, M. </w:t>
      </w:r>
      <w:r w:rsidRPr="00B45510">
        <w:rPr>
          <w:rFonts w:ascii="Aptos"/>
          <w:i/>
          <w:iCs/>
          <w:sz w:val="22"/>
        </w:rPr>
        <w:t>et al.</w:t>
      </w:r>
      <w:r w:rsidRPr="00B45510">
        <w:rPr>
          <w:rFonts w:ascii="Aptos"/>
          <w:sz w:val="22"/>
        </w:rPr>
        <w:t xml:space="preserve"> Impact of HPV vaccination and cervical screening on cervical cancer elimination: a comparative modelling analysis in 78 low-income and lower-middle-income countries. </w:t>
      </w:r>
      <w:r w:rsidRPr="00B45510">
        <w:rPr>
          <w:rFonts w:ascii="Aptos"/>
          <w:i/>
          <w:iCs/>
          <w:sz w:val="22"/>
        </w:rPr>
        <w:t>The Lancet</w:t>
      </w:r>
      <w:r w:rsidRPr="00B45510">
        <w:rPr>
          <w:rFonts w:ascii="Aptos"/>
          <w:sz w:val="22"/>
        </w:rPr>
        <w:t xml:space="preserve"> </w:t>
      </w:r>
      <w:r w:rsidRPr="00B45510">
        <w:rPr>
          <w:rFonts w:ascii="Aptos"/>
          <w:b/>
          <w:bCs/>
          <w:sz w:val="22"/>
        </w:rPr>
        <w:t>395</w:t>
      </w:r>
      <w:r w:rsidRPr="00B45510">
        <w:rPr>
          <w:rFonts w:ascii="Aptos"/>
          <w:sz w:val="22"/>
        </w:rPr>
        <w:t>, 575–590 (2020).</w:t>
      </w:r>
    </w:p>
    <w:p w14:paraId="19B9461B" w14:textId="77777777" w:rsidR="00B45510" w:rsidRPr="00B45510" w:rsidRDefault="00B45510" w:rsidP="00B45510">
      <w:pPr>
        <w:pStyle w:val="Bibliography"/>
        <w:rPr>
          <w:rFonts w:ascii="Aptos"/>
          <w:sz w:val="22"/>
        </w:rPr>
      </w:pPr>
      <w:r w:rsidRPr="00B45510">
        <w:rPr>
          <w:rFonts w:ascii="Aptos"/>
          <w:sz w:val="22"/>
        </w:rPr>
        <w:t>37.</w:t>
      </w:r>
      <w:r w:rsidRPr="00B45510">
        <w:rPr>
          <w:rFonts w:ascii="Aptos"/>
          <w:sz w:val="22"/>
        </w:rPr>
        <w:tab/>
        <w:t xml:space="preserve">Gilham, C., Sargent, A., Crosbie, E. J. &amp; Peto, J. Long-term risks of invasive cervical cancer following HPV infection: follow-up of two screening cohorts in Manchester. </w:t>
      </w:r>
      <w:r w:rsidRPr="00B45510">
        <w:rPr>
          <w:rFonts w:ascii="Aptos"/>
          <w:i/>
          <w:iCs/>
          <w:sz w:val="22"/>
        </w:rPr>
        <w:t>Br J Cancer</w:t>
      </w:r>
      <w:r w:rsidRPr="00B45510">
        <w:rPr>
          <w:rFonts w:ascii="Aptos"/>
          <w:sz w:val="22"/>
        </w:rPr>
        <w:t xml:space="preserve"> </w:t>
      </w:r>
      <w:r w:rsidRPr="00B45510">
        <w:rPr>
          <w:rFonts w:ascii="Aptos"/>
          <w:b/>
          <w:bCs/>
          <w:sz w:val="22"/>
        </w:rPr>
        <w:t>128</w:t>
      </w:r>
      <w:r w:rsidRPr="00B45510">
        <w:rPr>
          <w:rFonts w:ascii="Aptos"/>
          <w:sz w:val="22"/>
        </w:rPr>
        <w:t>, 1933–1940 (2023).</w:t>
      </w:r>
    </w:p>
    <w:p w14:paraId="73C345B5" w14:textId="77777777" w:rsidR="00B45510" w:rsidRPr="00B45510" w:rsidRDefault="00B45510" w:rsidP="00B45510">
      <w:pPr>
        <w:pStyle w:val="Bibliography"/>
        <w:rPr>
          <w:rFonts w:ascii="Aptos"/>
          <w:sz w:val="22"/>
        </w:rPr>
      </w:pPr>
      <w:r w:rsidRPr="00B45510">
        <w:rPr>
          <w:rFonts w:ascii="Aptos"/>
          <w:sz w:val="22"/>
        </w:rPr>
        <w:t>38.</w:t>
      </w:r>
      <w:r w:rsidRPr="00B45510">
        <w:rPr>
          <w:rFonts w:ascii="Aptos"/>
          <w:sz w:val="22"/>
        </w:rPr>
        <w:tab/>
        <w:t xml:space="preserve">Rohner, E. </w:t>
      </w:r>
      <w:r w:rsidRPr="00B45510">
        <w:rPr>
          <w:rFonts w:ascii="Aptos"/>
          <w:i/>
          <w:iCs/>
          <w:sz w:val="22"/>
        </w:rPr>
        <w:t>et al.</w:t>
      </w:r>
      <w:r w:rsidRPr="00B45510">
        <w:rPr>
          <w:rFonts w:ascii="Aptos"/>
          <w:sz w:val="22"/>
        </w:rPr>
        <w:t xml:space="preserve"> Cervical cancer risk and impact of Pap-based screening in HIV-positive women on antiretroviral therapy in Johannesburg, South Africa. </w:t>
      </w:r>
      <w:r w:rsidRPr="00B45510">
        <w:rPr>
          <w:rFonts w:ascii="Aptos"/>
          <w:i/>
          <w:iCs/>
          <w:sz w:val="22"/>
        </w:rPr>
        <w:t>International Journal of Cancer</w:t>
      </w:r>
      <w:r w:rsidRPr="00B45510">
        <w:rPr>
          <w:rFonts w:ascii="Aptos"/>
          <w:sz w:val="22"/>
        </w:rPr>
        <w:t xml:space="preserve"> </w:t>
      </w:r>
      <w:r w:rsidRPr="00B45510">
        <w:rPr>
          <w:rFonts w:ascii="Aptos"/>
          <w:b/>
          <w:bCs/>
          <w:sz w:val="22"/>
        </w:rPr>
        <w:t>141</w:t>
      </w:r>
      <w:r w:rsidRPr="00B45510">
        <w:rPr>
          <w:rFonts w:ascii="Aptos"/>
          <w:sz w:val="22"/>
        </w:rPr>
        <w:t>, 488–496 (2017).</w:t>
      </w:r>
    </w:p>
    <w:p w14:paraId="25563108" w14:textId="77777777" w:rsidR="00B45510" w:rsidRPr="00B45510" w:rsidRDefault="00B45510" w:rsidP="00B45510">
      <w:pPr>
        <w:pStyle w:val="Bibliography"/>
        <w:rPr>
          <w:rFonts w:ascii="Aptos"/>
          <w:sz w:val="22"/>
        </w:rPr>
      </w:pPr>
      <w:r w:rsidRPr="00B45510">
        <w:rPr>
          <w:rFonts w:ascii="Aptos"/>
          <w:sz w:val="22"/>
        </w:rPr>
        <w:t>39.</w:t>
      </w:r>
      <w:r w:rsidRPr="00B45510">
        <w:rPr>
          <w:rFonts w:ascii="Aptos"/>
          <w:sz w:val="22"/>
        </w:rPr>
        <w:tab/>
        <w:t xml:space="preserve">Castle, P. E., Einstein, M. H. &amp; Sahasrabuddhe, V. V. Cervical cancer prevention and control in women living with human immunodeficiency virus. </w:t>
      </w:r>
      <w:r w:rsidRPr="00B45510">
        <w:rPr>
          <w:rFonts w:ascii="Aptos"/>
          <w:i/>
          <w:iCs/>
          <w:sz w:val="22"/>
        </w:rPr>
        <w:t>CA: A Cancer Journal for Clinicians</w:t>
      </w:r>
      <w:r w:rsidRPr="00B45510">
        <w:rPr>
          <w:rFonts w:ascii="Aptos"/>
          <w:sz w:val="22"/>
        </w:rPr>
        <w:t xml:space="preserve"> </w:t>
      </w:r>
      <w:r w:rsidRPr="00B45510">
        <w:rPr>
          <w:rFonts w:ascii="Aptos"/>
          <w:b/>
          <w:bCs/>
          <w:sz w:val="22"/>
        </w:rPr>
        <w:t>71</w:t>
      </w:r>
      <w:r w:rsidRPr="00B45510">
        <w:rPr>
          <w:rFonts w:ascii="Aptos"/>
          <w:sz w:val="22"/>
        </w:rPr>
        <w:t>, 505–526 (2021).</w:t>
      </w:r>
    </w:p>
    <w:p w14:paraId="76A3D88B" w14:textId="77777777" w:rsidR="00B45510" w:rsidRPr="00B45510" w:rsidRDefault="00B45510" w:rsidP="00B45510">
      <w:pPr>
        <w:pStyle w:val="Bibliography"/>
        <w:rPr>
          <w:rFonts w:ascii="Aptos"/>
          <w:sz w:val="22"/>
        </w:rPr>
      </w:pPr>
      <w:r w:rsidRPr="00B45510">
        <w:rPr>
          <w:rFonts w:ascii="Aptos"/>
          <w:sz w:val="22"/>
        </w:rPr>
        <w:lastRenderedPageBreak/>
        <w:t>40.</w:t>
      </w:r>
      <w:r w:rsidRPr="00B45510">
        <w:rPr>
          <w:rFonts w:ascii="Aptos"/>
          <w:sz w:val="22"/>
        </w:rPr>
        <w:tab/>
        <w:t xml:space="preserve">Hamers, R. L. </w:t>
      </w:r>
      <w:r w:rsidRPr="00B45510">
        <w:rPr>
          <w:rFonts w:ascii="Aptos"/>
          <w:i/>
          <w:iCs/>
          <w:sz w:val="22"/>
        </w:rPr>
        <w:t>et al.</w:t>
      </w:r>
      <w:r w:rsidRPr="00B45510">
        <w:rPr>
          <w:rFonts w:ascii="Aptos"/>
          <w:sz w:val="22"/>
        </w:rPr>
        <w:t xml:space="preserve"> HIV-1 drug resistance in antiretroviral-naive individuals in sub-Saharan Africa after rollout of antiretroviral therapy: a multicentre observational study. </w:t>
      </w:r>
      <w:r w:rsidRPr="00B45510">
        <w:rPr>
          <w:rFonts w:ascii="Aptos"/>
          <w:i/>
          <w:iCs/>
          <w:sz w:val="22"/>
        </w:rPr>
        <w:t>The Lancet. Infectious diseases</w:t>
      </w:r>
      <w:r w:rsidRPr="00B45510">
        <w:rPr>
          <w:rFonts w:ascii="Aptos"/>
          <w:sz w:val="22"/>
        </w:rPr>
        <w:t xml:space="preserve"> </w:t>
      </w:r>
      <w:r w:rsidRPr="00B45510">
        <w:rPr>
          <w:rFonts w:ascii="Aptos"/>
          <w:b/>
          <w:bCs/>
          <w:sz w:val="22"/>
        </w:rPr>
        <w:t>11</w:t>
      </w:r>
      <w:r w:rsidRPr="00B45510">
        <w:rPr>
          <w:rFonts w:ascii="Aptos"/>
          <w:sz w:val="22"/>
        </w:rPr>
        <w:t>, 750–759 (2011).</w:t>
      </w:r>
    </w:p>
    <w:p w14:paraId="06B74822" w14:textId="77777777" w:rsidR="00B45510" w:rsidRPr="00B45510" w:rsidRDefault="00B45510" w:rsidP="00B45510">
      <w:pPr>
        <w:pStyle w:val="Bibliography"/>
        <w:rPr>
          <w:rFonts w:ascii="Aptos"/>
          <w:sz w:val="22"/>
        </w:rPr>
      </w:pPr>
      <w:r w:rsidRPr="00B45510">
        <w:rPr>
          <w:rFonts w:ascii="Aptos"/>
          <w:sz w:val="22"/>
        </w:rPr>
        <w:t>41.</w:t>
      </w:r>
      <w:r w:rsidRPr="00B45510">
        <w:rPr>
          <w:rFonts w:ascii="Aptos"/>
          <w:sz w:val="22"/>
        </w:rPr>
        <w:tab/>
        <w:t xml:space="preserve">Waal, R. de </w:t>
      </w:r>
      <w:r w:rsidRPr="00B45510">
        <w:rPr>
          <w:rFonts w:ascii="Aptos"/>
          <w:i/>
          <w:iCs/>
          <w:sz w:val="22"/>
        </w:rPr>
        <w:t>et al.</w:t>
      </w:r>
      <w:r w:rsidRPr="00B45510">
        <w:rPr>
          <w:rFonts w:ascii="Aptos"/>
          <w:sz w:val="22"/>
        </w:rPr>
        <w:t xml:space="preserve"> HIV drug resistance in sub-Saharan Africa: public health questions and the potential role of real-world data and mathematical modelling. </w:t>
      </w:r>
      <w:r w:rsidRPr="00B45510">
        <w:rPr>
          <w:rFonts w:ascii="Aptos"/>
          <w:i/>
          <w:iCs/>
          <w:sz w:val="22"/>
        </w:rPr>
        <w:t>Journal of virus eradication</w:t>
      </w:r>
      <w:r w:rsidRPr="00B45510">
        <w:rPr>
          <w:rFonts w:ascii="Aptos"/>
          <w:sz w:val="22"/>
        </w:rPr>
        <w:t xml:space="preserve"> </w:t>
      </w:r>
      <w:r w:rsidRPr="00B45510">
        <w:rPr>
          <w:rFonts w:ascii="Aptos"/>
          <w:b/>
          <w:bCs/>
          <w:sz w:val="22"/>
        </w:rPr>
        <w:t>4</w:t>
      </w:r>
      <w:r w:rsidRPr="00B45510">
        <w:rPr>
          <w:rFonts w:ascii="Aptos"/>
          <w:sz w:val="22"/>
        </w:rPr>
        <w:t>, 55–58 (2018).</w:t>
      </w:r>
    </w:p>
    <w:p w14:paraId="4056E897" w14:textId="77777777" w:rsidR="00B45510" w:rsidRPr="00B45510" w:rsidRDefault="00B45510" w:rsidP="00B45510">
      <w:pPr>
        <w:pStyle w:val="Bibliography"/>
        <w:rPr>
          <w:rFonts w:ascii="Aptos"/>
          <w:sz w:val="22"/>
        </w:rPr>
      </w:pPr>
      <w:r w:rsidRPr="00B45510">
        <w:rPr>
          <w:rFonts w:ascii="Aptos"/>
          <w:sz w:val="22"/>
        </w:rPr>
        <w:t>42.</w:t>
      </w:r>
      <w:r w:rsidRPr="00B45510">
        <w:rPr>
          <w:rFonts w:ascii="Aptos"/>
          <w:sz w:val="22"/>
        </w:rPr>
        <w:tab/>
        <w:t xml:space="preserve">Lahdhiri, A. </w:t>
      </w:r>
      <w:r w:rsidRPr="00B45510">
        <w:rPr>
          <w:rFonts w:ascii="Aptos"/>
          <w:i/>
          <w:iCs/>
          <w:sz w:val="22"/>
        </w:rPr>
        <w:t>et al.</w:t>
      </w:r>
      <w:r w:rsidRPr="00B45510">
        <w:rPr>
          <w:rFonts w:ascii="Aptos"/>
          <w:sz w:val="22"/>
        </w:rPr>
        <w:t xml:space="preserve"> HPV DNA screening and vaccination strategies in Tunisia. </w:t>
      </w:r>
      <w:r w:rsidRPr="00B45510">
        <w:rPr>
          <w:rFonts w:ascii="Aptos"/>
          <w:i/>
          <w:iCs/>
          <w:sz w:val="22"/>
        </w:rPr>
        <w:t>Sci Rep</w:t>
      </w:r>
      <w:r w:rsidRPr="00B45510">
        <w:rPr>
          <w:rFonts w:ascii="Aptos"/>
          <w:sz w:val="22"/>
        </w:rPr>
        <w:t xml:space="preserve"> </w:t>
      </w:r>
      <w:r w:rsidRPr="00B45510">
        <w:rPr>
          <w:rFonts w:ascii="Aptos"/>
          <w:b/>
          <w:bCs/>
          <w:sz w:val="22"/>
        </w:rPr>
        <w:t>15</w:t>
      </w:r>
      <w:r w:rsidRPr="00B45510">
        <w:rPr>
          <w:rFonts w:ascii="Aptos"/>
          <w:sz w:val="22"/>
        </w:rPr>
        <w:t>, 27916 (2025).</w:t>
      </w:r>
    </w:p>
    <w:p w14:paraId="6125B116" w14:textId="77777777" w:rsidR="00B45510" w:rsidRPr="00B45510" w:rsidRDefault="00B45510" w:rsidP="00B45510">
      <w:pPr>
        <w:pStyle w:val="Bibliography"/>
        <w:rPr>
          <w:rFonts w:ascii="Aptos"/>
          <w:sz w:val="22"/>
        </w:rPr>
      </w:pPr>
      <w:r w:rsidRPr="00B45510">
        <w:rPr>
          <w:rFonts w:ascii="Aptos"/>
          <w:sz w:val="22"/>
        </w:rPr>
        <w:t>43.</w:t>
      </w:r>
      <w:r w:rsidRPr="00B45510">
        <w:rPr>
          <w:rFonts w:ascii="Aptos"/>
          <w:sz w:val="22"/>
        </w:rPr>
        <w:tab/>
        <w:t xml:space="preserve">Filho, A. M. </w:t>
      </w:r>
      <w:r w:rsidRPr="00B45510">
        <w:rPr>
          <w:rFonts w:ascii="Aptos"/>
          <w:i/>
          <w:iCs/>
          <w:sz w:val="22"/>
        </w:rPr>
        <w:t>et al.</w:t>
      </w:r>
      <w:r w:rsidRPr="00B45510">
        <w:rPr>
          <w:rFonts w:ascii="Aptos"/>
          <w:sz w:val="22"/>
        </w:rPr>
        <w:t xml:space="preserve"> The GLOBOCAN 2022 cancer estimates: Data sources, methods, and a snapshot of the cancer burden worldwide. </w:t>
      </w:r>
      <w:r w:rsidRPr="00B45510">
        <w:rPr>
          <w:rFonts w:ascii="Aptos"/>
          <w:i/>
          <w:iCs/>
          <w:sz w:val="22"/>
        </w:rPr>
        <w:t>International Journal of Cancer</w:t>
      </w:r>
      <w:r w:rsidRPr="00B45510">
        <w:rPr>
          <w:rFonts w:ascii="Aptos"/>
          <w:sz w:val="22"/>
        </w:rPr>
        <w:t xml:space="preserve"> </w:t>
      </w:r>
      <w:r w:rsidRPr="00B45510">
        <w:rPr>
          <w:rFonts w:ascii="Aptos"/>
          <w:b/>
          <w:bCs/>
          <w:sz w:val="22"/>
        </w:rPr>
        <w:t>156</w:t>
      </w:r>
      <w:r w:rsidRPr="00B45510">
        <w:rPr>
          <w:rFonts w:ascii="Aptos"/>
          <w:sz w:val="22"/>
        </w:rPr>
        <w:t>, 1336–1346 (2025).</w:t>
      </w:r>
    </w:p>
    <w:p w14:paraId="7E0776B9" w14:textId="77777777" w:rsidR="00B45510" w:rsidRPr="00B45510" w:rsidRDefault="00B45510" w:rsidP="00B45510">
      <w:pPr>
        <w:pStyle w:val="Bibliography"/>
        <w:rPr>
          <w:rFonts w:ascii="Aptos"/>
          <w:sz w:val="22"/>
        </w:rPr>
      </w:pPr>
      <w:r w:rsidRPr="00B45510">
        <w:rPr>
          <w:rFonts w:ascii="Aptos"/>
          <w:sz w:val="22"/>
        </w:rPr>
        <w:t>44.</w:t>
      </w:r>
      <w:r w:rsidRPr="00B45510">
        <w:rPr>
          <w:rFonts w:ascii="Aptos"/>
          <w:sz w:val="22"/>
        </w:rPr>
        <w:tab/>
      </w:r>
      <w:r w:rsidRPr="00B45510">
        <w:rPr>
          <w:rFonts w:ascii="Aptos"/>
          <w:i/>
          <w:iCs/>
          <w:sz w:val="22"/>
        </w:rPr>
        <w:t>Consolidated Guidelines on the Use of Antiretroviral Drugs for Treating and Preventing HIV Infection: Recommendations for a Public Health Approach</w:t>
      </w:r>
      <w:r w:rsidRPr="00B45510">
        <w:rPr>
          <w:rFonts w:ascii="Aptos"/>
          <w:sz w:val="22"/>
        </w:rPr>
        <w:t>. (World Health Organization, Geneva, 2016).</w:t>
      </w:r>
    </w:p>
    <w:p w14:paraId="7F62A052" w14:textId="77777777" w:rsidR="00B45510" w:rsidRPr="00B45510" w:rsidRDefault="00B45510" w:rsidP="00B45510">
      <w:pPr>
        <w:pStyle w:val="Bibliography"/>
        <w:rPr>
          <w:rFonts w:ascii="Aptos"/>
          <w:sz w:val="22"/>
        </w:rPr>
      </w:pPr>
      <w:r w:rsidRPr="00B45510">
        <w:rPr>
          <w:rFonts w:ascii="Aptos"/>
          <w:sz w:val="22"/>
        </w:rPr>
        <w:t>45.</w:t>
      </w:r>
      <w:r w:rsidRPr="00B45510">
        <w:rPr>
          <w:rFonts w:ascii="Aptos"/>
          <w:sz w:val="22"/>
        </w:rPr>
        <w:tab/>
        <w:t xml:space="preserve">WHO. </w:t>
      </w:r>
      <w:r w:rsidRPr="00B45510">
        <w:rPr>
          <w:rFonts w:ascii="Aptos"/>
          <w:i/>
          <w:iCs/>
          <w:sz w:val="22"/>
        </w:rPr>
        <w:t>Global Strategy to Accelerate the Elimination of Cervical Cancer as a Public Health Problem</w:t>
      </w:r>
      <w:r w:rsidRPr="00B45510">
        <w:rPr>
          <w:rFonts w:ascii="Aptos"/>
          <w:sz w:val="22"/>
        </w:rPr>
        <w:t>. (2020).</w:t>
      </w:r>
    </w:p>
    <w:p w14:paraId="0280DCA4" w14:textId="05AD796E" w:rsidR="00B45510" w:rsidRPr="009430CE" w:rsidRDefault="00B45510" w:rsidP="00B45510">
      <w:pPr>
        <w:spacing w:line="360" w:lineRule="auto"/>
        <w:jc w:val="both"/>
        <w:rPr>
          <w:rFonts w:cstheme="minorHAnsi"/>
          <w:sz w:val="22"/>
          <w:szCs w:val="22"/>
        </w:rPr>
      </w:pPr>
      <w:r>
        <w:rPr>
          <w:rFonts w:cstheme="minorHAnsi"/>
          <w:sz w:val="22"/>
          <w:szCs w:val="22"/>
        </w:rPr>
        <w:fldChar w:fldCharType="end"/>
      </w:r>
    </w:p>
    <w:p w14:paraId="249D3108" w14:textId="77777777" w:rsidR="00B45510" w:rsidRDefault="00B45510" w:rsidP="00B45510">
      <w:pPr>
        <w:rPr>
          <w:rFonts w:eastAsia="Times New Roman" w:cstheme="minorHAnsi"/>
          <w:b/>
          <w:bCs/>
          <w:kern w:val="0"/>
          <w:sz w:val="22"/>
          <w:szCs w:val="22"/>
          <w:lang w:eastAsia="en-GB"/>
          <w14:ligatures w14:val="none"/>
        </w:rPr>
      </w:pPr>
      <w:r>
        <w:rPr>
          <w:rFonts w:eastAsia="Times New Roman" w:cstheme="minorHAnsi"/>
          <w:b/>
          <w:bCs/>
          <w:kern w:val="0"/>
          <w:sz w:val="22"/>
          <w:szCs w:val="22"/>
          <w:lang w:eastAsia="en-GB"/>
          <w14:ligatures w14:val="none"/>
        </w:rPr>
        <w:br w:type="page"/>
      </w:r>
    </w:p>
    <w:p w14:paraId="3D6ED541" w14:textId="58438C3A" w:rsidR="00B45510" w:rsidRDefault="00B45510" w:rsidP="00B45510">
      <w:pPr>
        <w:spacing w:before="100" w:beforeAutospacing="1" w:after="100" w:afterAutospacing="1"/>
        <w:outlineLvl w:val="2"/>
        <w:rPr>
          <w:rFonts w:eastAsia="Times New Roman" w:cstheme="minorHAnsi"/>
          <w:b/>
          <w:bCs/>
          <w:kern w:val="0"/>
          <w:sz w:val="22"/>
          <w:szCs w:val="22"/>
          <w:lang w:eastAsia="en-GB"/>
          <w14:ligatures w14:val="none"/>
        </w:rPr>
      </w:pPr>
      <w:r w:rsidRPr="009430CE">
        <w:rPr>
          <w:rFonts w:eastAsia="Times New Roman" w:cstheme="minorHAnsi"/>
          <w:b/>
          <w:bCs/>
          <w:kern w:val="0"/>
          <w:sz w:val="22"/>
          <w:szCs w:val="22"/>
          <w:lang w:eastAsia="en-GB"/>
          <w14:ligatures w14:val="none"/>
        </w:rPr>
        <w:lastRenderedPageBreak/>
        <w:t xml:space="preserve">Table </w:t>
      </w:r>
      <w:r>
        <w:rPr>
          <w:rFonts w:eastAsia="Times New Roman" w:cstheme="minorHAnsi"/>
          <w:b/>
          <w:bCs/>
          <w:kern w:val="0"/>
          <w:sz w:val="22"/>
          <w:szCs w:val="22"/>
          <w:lang w:eastAsia="en-GB"/>
          <w14:ligatures w14:val="none"/>
        </w:rPr>
        <w:t>1</w:t>
      </w:r>
      <w:r w:rsidRPr="009430CE">
        <w:rPr>
          <w:rFonts w:eastAsia="Times New Roman" w:cstheme="minorHAnsi"/>
          <w:b/>
          <w:bCs/>
          <w:kern w:val="0"/>
          <w:sz w:val="22"/>
          <w:szCs w:val="22"/>
          <w:lang w:eastAsia="en-GB"/>
          <w14:ligatures w14:val="none"/>
        </w:rPr>
        <w:t xml:space="preserve">. </w:t>
      </w:r>
      <w:r w:rsidRPr="00630095">
        <w:rPr>
          <w:rFonts w:eastAsia="Times New Roman" w:cstheme="minorHAnsi"/>
          <w:kern w:val="0"/>
          <w:sz w:val="22"/>
          <w:szCs w:val="22"/>
          <w:lang w:eastAsia="en-GB"/>
          <w14:ligatures w14:val="none"/>
        </w:rPr>
        <w:t>HPVsim model parameter prior ranges and calibrated estimates for Zambia.</w:t>
      </w:r>
      <w:r w:rsidR="006A523C" w:rsidRPr="00630095">
        <w:rPr>
          <w:rFonts w:eastAsia="Times New Roman" w:cstheme="minorHAnsi"/>
          <w:kern w:val="0"/>
          <w:sz w:val="22"/>
          <w:szCs w:val="22"/>
          <w:lang w:eastAsia="en-GB"/>
          <w14:ligatures w14:val="none"/>
        </w:rPr>
        <w:t xml:space="preserve"> </w:t>
      </w:r>
      <w:r w:rsidRPr="00630095">
        <w:rPr>
          <w:rFonts w:eastAsia="Times New Roman" w:cstheme="minorHAnsi"/>
          <w:kern w:val="0"/>
          <w:sz w:val="22"/>
          <w:szCs w:val="22"/>
          <w:lang w:eastAsia="en-GB"/>
          <w14:ligatures w14:val="none"/>
        </w:rPr>
        <w:t>Calibrated values are the median (95% uncertainty interval [95% UI]) across the 200 best-fitting parameter sets identified by Bayesian optimization.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97"/>
        <w:gridCol w:w="2257"/>
        <w:gridCol w:w="2272"/>
      </w:tblGrid>
      <w:tr w:rsidR="00B45510" w:rsidRPr="009430CE" w14:paraId="47A1A0BE" w14:textId="77777777" w:rsidTr="00056054">
        <w:trPr>
          <w:tblHeader/>
          <w:tblCellSpacing w:w="15" w:type="dxa"/>
        </w:trPr>
        <w:tc>
          <w:tcPr>
            <w:tcW w:w="2466" w:type="pct"/>
            <w:vAlign w:val="center"/>
            <w:hideMark/>
          </w:tcPr>
          <w:p w14:paraId="5FF7E4D2" w14:textId="77777777" w:rsidR="00B45510" w:rsidRPr="009430CE" w:rsidRDefault="00B45510" w:rsidP="00056054">
            <w:pPr>
              <w:rPr>
                <w:rFonts w:eastAsia="Times New Roman" w:cstheme="minorHAnsi"/>
                <w:b/>
                <w:bCs/>
                <w:kern w:val="0"/>
                <w:sz w:val="22"/>
                <w:szCs w:val="22"/>
                <w:lang w:eastAsia="en-GB"/>
                <w14:ligatures w14:val="none"/>
              </w:rPr>
            </w:pPr>
            <w:r>
              <w:rPr>
                <w:rFonts w:eastAsia="Times New Roman" w:cstheme="minorHAnsi"/>
                <w:b/>
                <w:bCs/>
                <w:kern w:val="0"/>
                <w:sz w:val="22"/>
                <w:szCs w:val="22"/>
                <w:lang w:eastAsia="en-GB"/>
                <w14:ligatures w14:val="none"/>
              </w:rPr>
              <w:t>Calibrated p</w:t>
            </w:r>
            <w:r w:rsidRPr="009430CE">
              <w:rPr>
                <w:rFonts w:eastAsia="Times New Roman" w:cstheme="minorHAnsi"/>
                <w:b/>
                <w:bCs/>
                <w:kern w:val="0"/>
                <w:sz w:val="22"/>
                <w:szCs w:val="22"/>
                <w:lang w:eastAsia="en-GB"/>
                <w14:ligatures w14:val="none"/>
              </w:rPr>
              <w:t>arameter</w:t>
            </w:r>
            <w:r>
              <w:rPr>
                <w:rFonts w:eastAsia="Times New Roman" w:cstheme="minorHAnsi"/>
                <w:b/>
                <w:bCs/>
                <w:kern w:val="0"/>
                <w:sz w:val="22"/>
                <w:szCs w:val="22"/>
                <w:lang w:eastAsia="en-GB"/>
                <w14:ligatures w14:val="none"/>
              </w:rPr>
              <w:t>s</w:t>
            </w:r>
          </w:p>
        </w:tc>
        <w:tc>
          <w:tcPr>
            <w:tcW w:w="1233" w:type="pct"/>
            <w:vAlign w:val="center"/>
            <w:hideMark/>
          </w:tcPr>
          <w:p w14:paraId="44122DB2" w14:textId="77777777" w:rsidR="00B45510" w:rsidRPr="009430CE" w:rsidRDefault="00B45510" w:rsidP="00056054">
            <w:pPr>
              <w:rPr>
                <w:rFonts w:eastAsia="Times New Roman" w:cstheme="minorHAnsi"/>
                <w:b/>
                <w:bCs/>
                <w:kern w:val="0"/>
                <w:sz w:val="22"/>
                <w:szCs w:val="22"/>
                <w:lang w:eastAsia="en-GB"/>
                <w14:ligatures w14:val="none"/>
              </w:rPr>
            </w:pPr>
            <w:r w:rsidRPr="009430CE">
              <w:rPr>
                <w:rFonts w:eastAsia="Times New Roman" w:cstheme="minorHAnsi"/>
                <w:b/>
                <w:bCs/>
                <w:kern w:val="0"/>
                <w:sz w:val="22"/>
                <w:szCs w:val="22"/>
                <w:lang w:eastAsia="en-GB"/>
                <w14:ligatures w14:val="none"/>
              </w:rPr>
              <w:t>Calibration Range</w:t>
            </w:r>
          </w:p>
        </w:tc>
        <w:tc>
          <w:tcPr>
            <w:tcW w:w="1233" w:type="pct"/>
            <w:vAlign w:val="center"/>
            <w:hideMark/>
          </w:tcPr>
          <w:p w14:paraId="086FE49A" w14:textId="77777777" w:rsidR="00B45510" w:rsidRPr="009430CE" w:rsidRDefault="00B45510" w:rsidP="00056054">
            <w:pPr>
              <w:jc w:val="center"/>
              <w:rPr>
                <w:rFonts w:eastAsia="Times New Roman" w:cstheme="minorHAnsi"/>
                <w:b/>
                <w:bCs/>
                <w:kern w:val="0"/>
                <w:sz w:val="22"/>
                <w:szCs w:val="22"/>
                <w:lang w:eastAsia="en-GB"/>
                <w14:ligatures w14:val="none"/>
              </w:rPr>
            </w:pPr>
            <w:r w:rsidRPr="009430CE">
              <w:rPr>
                <w:rFonts w:eastAsia="Times New Roman" w:cstheme="minorHAnsi"/>
                <w:b/>
                <w:bCs/>
                <w:kern w:val="0"/>
                <w:sz w:val="22"/>
                <w:szCs w:val="22"/>
                <w:lang w:eastAsia="en-GB"/>
                <w14:ligatures w14:val="none"/>
              </w:rPr>
              <w:t>Median (</w:t>
            </w:r>
            <w:r>
              <w:rPr>
                <w:rFonts w:eastAsia="Times New Roman" w:cstheme="minorHAnsi"/>
                <w:b/>
                <w:bCs/>
                <w:kern w:val="0"/>
                <w:sz w:val="22"/>
                <w:szCs w:val="22"/>
                <w:lang w:eastAsia="en-GB"/>
                <w14:ligatures w14:val="none"/>
              </w:rPr>
              <w:t>95% UI</w:t>
            </w:r>
            <w:r w:rsidRPr="009430CE">
              <w:rPr>
                <w:rFonts w:eastAsia="Times New Roman" w:cstheme="minorHAnsi"/>
                <w:b/>
                <w:bCs/>
                <w:kern w:val="0"/>
                <w:sz w:val="22"/>
                <w:szCs w:val="22"/>
                <w:lang w:eastAsia="en-GB"/>
                <w14:ligatures w14:val="none"/>
              </w:rPr>
              <w:t>)*</w:t>
            </w:r>
          </w:p>
        </w:tc>
      </w:tr>
      <w:tr w:rsidR="00B45510" w:rsidRPr="009430CE" w14:paraId="3AE86112" w14:textId="77777777" w:rsidTr="00056054">
        <w:trPr>
          <w:tblCellSpacing w:w="15" w:type="dxa"/>
        </w:trPr>
        <w:tc>
          <w:tcPr>
            <w:tcW w:w="0" w:type="auto"/>
            <w:vAlign w:val="center"/>
            <w:hideMark/>
          </w:tcPr>
          <w:p w14:paraId="1EA066BA" w14:textId="77777777" w:rsidR="00B45510" w:rsidRPr="009430CE" w:rsidRDefault="00B45510" w:rsidP="00056054">
            <w:pPr>
              <w:rPr>
                <w:rFonts w:eastAsia="Times New Roman" w:cstheme="minorHAnsi"/>
                <w:kern w:val="0"/>
                <w:sz w:val="22"/>
                <w:szCs w:val="22"/>
                <w:lang w:eastAsia="en-GB"/>
                <w14:ligatures w14:val="none"/>
              </w:rPr>
            </w:pPr>
            <w:r>
              <w:rPr>
                <w:rFonts w:eastAsia="Times New Roman" w:cstheme="minorHAnsi"/>
                <w:kern w:val="0"/>
                <w:sz w:val="22"/>
                <w:szCs w:val="22"/>
                <w:lang w:eastAsia="en-GB"/>
                <w14:ligatures w14:val="none"/>
              </w:rPr>
              <w:t xml:space="preserve">HPV </w:t>
            </w:r>
            <w:r w:rsidRPr="009430CE">
              <w:rPr>
                <w:rFonts w:eastAsia="Times New Roman" w:cstheme="minorHAnsi"/>
                <w:kern w:val="0"/>
                <w:sz w:val="22"/>
                <w:szCs w:val="22"/>
                <w:lang w:eastAsia="en-GB"/>
                <w14:ligatures w14:val="none"/>
              </w:rPr>
              <w:t>Transmission probability</w:t>
            </w:r>
          </w:p>
        </w:tc>
        <w:tc>
          <w:tcPr>
            <w:tcW w:w="0" w:type="auto"/>
            <w:vAlign w:val="center"/>
            <w:hideMark/>
          </w:tcPr>
          <w:p w14:paraId="0A91AEE9"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(0.1, 0.5)</w:t>
            </w:r>
          </w:p>
        </w:tc>
        <w:tc>
          <w:tcPr>
            <w:tcW w:w="0" w:type="auto"/>
            <w:vAlign w:val="center"/>
            <w:hideMark/>
          </w:tcPr>
          <w:p w14:paraId="11EFE31C"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0.3 (0.25, 0.35)</w:t>
            </w:r>
          </w:p>
        </w:tc>
      </w:tr>
      <w:tr w:rsidR="00B45510" w:rsidRPr="009430CE" w14:paraId="34205EFE" w14:textId="77777777" w:rsidTr="00056054">
        <w:trPr>
          <w:tblCellSpacing w:w="15" w:type="dxa"/>
        </w:trPr>
        <w:tc>
          <w:tcPr>
            <w:tcW w:w="0" w:type="auto"/>
            <w:vAlign w:val="center"/>
            <w:hideMark/>
          </w:tcPr>
          <w:p w14:paraId="7FE0B658"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Immunity against other hrHPV</w:t>
            </w:r>
          </w:p>
        </w:tc>
        <w:tc>
          <w:tcPr>
            <w:tcW w:w="0" w:type="auto"/>
            <w:vAlign w:val="center"/>
            <w:hideMark/>
          </w:tcPr>
          <w:p w14:paraId="6AC040C2"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(0.25, 1)</w:t>
            </w:r>
          </w:p>
        </w:tc>
        <w:tc>
          <w:tcPr>
            <w:tcW w:w="0" w:type="auto"/>
            <w:vAlign w:val="center"/>
            <w:hideMark/>
          </w:tcPr>
          <w:p w14:paraId="6C8136CE"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0.7 (0.65, 0.85)</w:t>
            </w:r>
          </w:p>
        </w:tc>
      </w:tr>
      <w:tr w:rsidR="00B45510" w:rsidRPr="009430CE" w14:paraId="75780EF7" w14:textId="77777777" w:rsidTr="00056054">
        <w:trPr>
          <w:tblCellSpacing w:w="15" w:type="dxa"/>
        </w:trPr>
        <w:tc>
          <w:tcPr>
            <w:tcW w:w="0" w:type="auto"/>
            <w:vAlign w:val="center"/>
            <w:hideMark/>
          </w:tcPr>
          <w:p w14:paraId="58E90E2A"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Age threshold for CIN severity</w:t>
            </w:r>
            <w:r>
              <w:rPr>
                <w:rFonts w:eastAsia="Times New Roman" w:cstheme="minorHAnsi"/>
                <w:kern w:val="0"/>
                <w:sz w:val="22"/>
                <w:szCs w:val="22"/>
                <w:lang w:eastAsia="en-GB"/>
                <w14:ligatures w14:val="none"/>
              </w:rPr>
              <w:t xml:space="preserve"> risk</w:t>
            </w:r>
            <w:r w:rsidRPr="009430CE">
              <w:rPr>
                <w:rFonts w:eastAsia="Times New Roman" w:cstheme="minorHAnsi"/>
                <w:kern w:val="0"/>
                <w:sz w:val="22"/>
                <w:szCs w:val="22"/>
                <w:lang w:eastAsia="en-GB"/>
                <w14:ligatures w14:val="none"/>
              </w:rPr>
              <w:t xml:space="preserve"> increase</w:t>
            </w:r>
            <w:r>
              <w:rPr>
                <w:rFonts w:eastAsia="Times New Roman" w:cstheme="minorHAnsi"/>
                <w:kern w:val="0"/>
                <w:sz w:val="22"/>
                <w:szCs w:val="22"/>
                <w:lang w:eastAsia="en-GB"/>
                <w14:ligatures w14:val="none"/>
              </w:rPr>
              <w:t xml:space="preserve"> (years)</w:t>
            </w:r>
          </w:p>
        </w:tc>
        <w:tc>
          <w:tcPr>
            <w:tcW w:w="0" w:type="auto"/>
            <w:vAlign w:val="center"/>
            <w:hideMark/>
          </w:tcPr>
          <w:p w14:paraId="7FD13D91"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(30, 45)</w:t>
            </w:r>
            <w:r>
              <w:rPr>
                <w:rFonts w:eastAsia="Times New Roman" w:cstheme="minorHAnsi"/>
                <w:kern w:val="0"/>
                <w:sz w:val="22"/>
                <w:szCs w:val="22"/>
                <w:lang w:eastAsia="en-GB"/>
                <w14:ligatures w14:val="none"/>
              </w:rPr>
              <w:t xml:space="preserve"> </w:t>
            </w:r>
          </w:p>
        </w:tc>
        <w:tc>
          <w:tcPr>
            <w:tcW w:w="0" w:type="auto"/>
            <w:vAlign w:val="center"/>
            <w:hideMark/>
          </w:tcPr>
          <w:p w14:paraId="1933DB7D"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39 (35, 43)</w:t>
            </w:r>
          </w:p>
        </w:tc>
      </w:tr>
      <w:tr w:rsidR="00B45510" w:rsidRPr="009430CE" w14:paraId="2B90BA28" w14:textId="77777777" w:rsidTr="00056054">
        <w:trPr>
          <w:tblCellSpacing w:w="15" w:type="dxa"/>
        </w:trPr>
        <w:tc>
          <w:tcPr>
            <w:tcW w:w="0" w:type="auto"/>
            <w:vAlign w:val="center"/>
            <w:hideMark/>
          </w:tcPr>
          <w:p w14:paraId="19E321A7"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CIN severity risk</w:t>
            </w:r>
            <w:r>
              <w:rPr>
                <w:rFonts w:eastAsia="Times New Roman" w:cstheme="minorHAnsi"/>
                <w:kern w:val="0"/>
                <w:sz w:val="22"/>
                <w:szCs w:val="22"/>
                <w:lang w:eastAsia="en-GB"/>
                <w14:ligatures w14:val="none"/>
              </w:rPr>
              <w:t xml:space="preserve"> increase</w:t>
            </w:r>
            <w:r w:rsidRPr="009430CE">
              <w:rPr>
                <w:rFonts w:eastAsia="Times New Roman" w:cstheme="minorHAnsi"/>
                <w:kern w:val="0"/>
                <w:sz w:val="22"/>
                <w:szCs w:val="22"/>
                <w:lang w:eastAsia="en-GB"/>
                <w14:ligatures w14:val="none"/>
              </w:rPr>
              <w:t xml:space="preserve"> at age threshold</w:t>
            </w:r>
            <w:r>
              <w:rPr>
                <w:rFonts w:eastAsia="Times New Roman" w:cstheme="minorHAnsi"/>
                <w:kern w:val="0"/>
                <w:sz w:val="22"/>
                <w:szCs w:val="22"/>
                <w:lang w:eastAsia="en-GB"/>
                <w14:ligatures w14:val="none"/>
              </w:rPr>
              <w:t xml:space="preserve"> (as a multiplier)</w:t>
            </w:r>
          </w:p>
        </w:tc>
        <w:tc>
          <w:tcPr>
            <w:tcW w:w="0" w:type="auto"/>
            <w:vAlign w:val="center"/>
            <w:hideMark/>
          </w:tcPr>
          <w:p w14:paraId="398ECA2D"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(1, 4)</w:t>
            </w:r>
          </w:p>
        </w:tc>
        <w:tc>
          <w:tcPr>
            <w:tcW w:w="0" w:type="auto"/>
            <w:vAlign w:val="center"/>
            <w:hideMark/>
          </w:tcPr>
          <w:p w14:paraId="35EEF744"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2.5 (2.4, 3.9)</w:t>
            </w:r>
          </w:p>
        </w:tc>
      </w:tr>
      <w:tr w:rsidR="00B45510" w:rsidRPr="009430CE" w14:paraId="0060A218" w14:textId="77777777" w:rsidTr="00056054">
        <w:trPr>
          <w:tblCellSpacing w:w="15" w:type="dxa"/>
        </w:trPr>
        <w:tc>
          <w:tcPr>
            <w:tcW w:w="0" w:type="auto"/>
            <w:vAlign w:val="center"/>
            <w:hideMark/>
          </w:tcPr>
          <w:p w14:paraId="6A424AD3"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 xml:space="preserve">Proportion of males </w:t>
            </w:r>
            <w:r>
              <w:rPr>
                <w:rFonts w:eastAsia="Times New Roman" w:cstheme="minorHAnsi"/>
                <w:kern w:val="0"/>
                <w:sz w:val="22"/>
                <w:szCs w:val="22"/>
                <w:lang w:eastAsia="en-GB"/>
                <w14:ligatures w14:val="none"/>
              </w:rPr>
              <w:t>involved in overlapping sexual partnerships (marital and casual)</w:t>
            </w:r>
          </w:p>
        </w:tc>
        <w:tc>
          <w:tcPr>
            <w:tcW w:w="0" w:type="auto"/>
            <w:vAlign w:val="center"/>
            <w:hideMark/>
          </w:tcPr>
          <w:p w14:paraId="0C3D66A2"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(0.1, 0.7)</w:t>
            </w:r>
          </w:p>
        </w:tc>
        <w:tc>
          <w:tcPr>
            <w:tcW w:w="0" w:type="auto"/>
            <w:vAlign w:val="center"/>
            <w:hideMark/>
          </w:tcPr>
          <w:p w14:paraId="2A97107F"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0.35 (0.2, 0.55)</w:t>
            </w:r>
          </w:p>
        </w:tc>
      </w:tr>
      <w:tr w:rsidR="00B45510" w:rsidRPr="009430CE" w14:paraId="081606CC" w14:textId="77777777" w:rsidTr="00056054">
        <w:trPr>
          <w:tblCellSpacing w:w="15" w:type="dxa"/>
        </w:trPr>
        <w:tc>
          <w:tcPr>
            <w:tcW w:w="0" w:type="auto"/>
            <w:vAlign w:val="center"/>
            <w:hideMark/>
          </w:tcPr>
          <w:p w14:paraId="163730EA"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Proportion of males with preference for more</w:t>
            </w:r>
            <w:r>
              <w:rPr>
                <w:rFonts w:eastAsia="Times New Roman" w:cstheme="minorHAnsi"/>
                <w:kern w:val="0"/>
                <w:sz w:val="22"/>
                <w:szCs w:val="22"/>
                <w:lang w:eastAsia="en-GB"/>
                <w14:ligatures w14:val="none"/>
              </w:rPr>
              <w:t xml:space="preserve"> than one</w:t>
            </w:r>
            <w:r w:rsidRPr="009430CE">
              <w:rPr>
                <w:rFonts w:eastAsia="Times New Roman" w:cstheme="minorHAnsi"/>
                <w:kern w:val="0"/>
                <w:sz w:val="22"/>
                <w:szCs w:val="22"/>
                <w:lang w:eastAsia="en-GB"/>
                <w14:ligatures w14:val="none"/>
              </w:rPr>
              <w:t xml:space="preserve"> partner</w:t>
            </w:r>
          </w:p>
        </w:tc>
        <w:tc>
          <w:tcPr>
            <w:tcW w:w="0" w:type="auto"/>
            <w:vAlign w:val="center"/>
            <w:hideMark/>
          </w:tcPr>
          <w:p w14:paraId="5E5C2B58"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(0.1, 0.6)</w:t>
            </w:r>
          </w:p>
        </w:tc>
        <w:tc>
          <w:tcPr>
            <w:tcW w:w="0" w:type="auto"/>
            <w:vAlign w:val="center"/>
            <w:hideMark/>
          </w:tcPr>
          <w:p w14:paraId="10F7A8DE"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0.3 (0.3, 0.55)</w:t>
            </w:r>
          </w:p>
        </w:tc>
      </w:tr>
      <w:tr w:rsidR="00B45510" w:rsidRPr="009430CE" w14:paraId="764228BC" w14:textId="77777777" w:rsidTr="00056054">
        <w:trPr>
          <w:tblCellSpacing w:w="15" w:type="dxa"/>
        </w:trPr>
        <w:tc>
          <w:tcPr>
            <w:tcW w:w="0" w:type="auto"/>
            <w:vAlign w:val="center"/>
            <w:hideMark/>
          </w:tcPr>
          <w:p w14:paraId="500F71C9"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 xml:space="preserve">Proportion of females </w:t>
            </w:r>
            <w:r>
              <w:rPr>
                <w:rFonts w:eastAsia="Times New Roman" w:cstheme="minorHAnsi"/>
                <w:kern w:val="0"/>
                <w:sz w:val="22"/>
                <w:szCs w:val="22"/>
                <w:lang w:eastAsia="en-GB"/>
                <w14:ligatures w14:val="none"/>
              </w:rPr>
              <w:t>involved in overlapping sexual partner</w:t>
            </w:r>
            <w:r w:rsidRPr="009430CE">
              <w:rPr>
                <w:rFonts w:eastAsia="Times New Roman" w:cstheme="minorHAnsi"/>
                <w:kern w:val="0"/>
                <w:sz w:val="22"/>
                <w:szCs w:val="22"/>
                <w:lang w:eastAsia="en-GB"/>
                <w14:ligatures w14:val="none"/>
              </w:rPr>
              <w:t>ships</w:t>
            </w:r>
            <w:r>
              <w:rPr>
                <w:rFonts w:eastAsia="Times New Roman" w:cstheme="minorHAnsi"/>
                <w:kern w:val="0"/>
                <w:sz w:val="22"/>
                <w:szCs w:val="22"/>
                <w:lang w:eastAsia="en-GB"/>
                <w14:ligatures w14:val="none"/>
              </w:rPr>
              <w:t xml:space="preserve"> (marital and casual)</w:t>
            </w:r>
          </w:p>
        </w:tc>
        <w:tc>
          <w:tcPr>
            <w:tcW w:w="0" w:type="auto"/>
            <w:vAlign w:val="center"/>
            <w:hideMark/>
          </w:tcPr>
          <w:p w14:paraId="7B8D1644"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(0.05, 0.7)</w:t>
            </w:r>
          </w:p>
        </w:tc>
        <w:tc>
          <w:tcPr>
            <w:tcW w:w="0" w:type="auto"/>
            <w:vAlign w:val="center"/>
            <w:hideMark/>
          </w:tcPr>
          <w:p w14:paraId="6E9C1E45"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0.05 (0.05, 0.05)</w:t>
            </w:r>
          </w:p>
        </w:tc>
      </w:tr>
      <w:tr w:rsidR="00B45510" w:rsidRPr="009430CE" w14:paraId="6F9B4E04" w14:textId="77777777" w:rsidTr="00056054">
        <w:trPr>
          <w:tblCellSpacing w:w="15" w:type="dxa"/>
        </w:trPr>
        <w:tc>
          <w:tcPr>
            <w:tcW w:w="0" w:type="auto"/>
            <w:vAlign w:val="center"/>
            <w:hideMark/>
          </w:tcPr>
          <w:p w14:paraId="6321B53F"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Proportion of females with preference for more</w:t>
            </w:r>
            <w:r>
              <w:rPr>
                <w:rFonts w:eastAsia="Times New Roman" w:cstheme="minorHAnsi"/>
                <w:kern w:val="0"/>
                <w:sz w:val="22"/>
                <w:szCs w:val="22"/>
                <w:lang w:eastAsia="en-GB"/>
                <w14:ligatures w14:val="none"/>
              </w:rPr>
              <w:t xml:space="preserve"> than one</w:t>
            </w:r>
            <w:r w:rsidRPr="009430CE">
              <w:rPr>
                <w:rFonts w:eastAsia="Times New Roman" w:cstheme="minorHAnsi"/>
                <w:kern w:val="0"/>
                <w:sz w:val="22"/>
                <w:szCs w:val="22"/>
                <w:lang w:eastAsia="en-GB"/>
                <w14:ligatures w14:val="none"/>
              </w:rPr>
              <w:t xml:space="preserve"> partner</w:t>
            </w:r>
          </w:p>
        </w:tc>
        <w:tc>
          <w:tcPr>
            <w:tcW w:w="0" w:type="auto"/>
            <w:vAlign w:val="center"/>
            <w:hideMark/>
          </w:tcPr>
          <w:p w14:paraId="1F3322F5"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(0.1, 0.6)</w:t>
            </w:r>
          </w:p>
        </w:tc>
        <w:tc>
          <w:tcPr>
            <w:tcW w:w="0" w:type="auto"/>
            <w:vAlign w:val="center"/>
            <w:hideMark/>
          </w:tcPr>
          <w:p w14:paraId="07D0C828"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0.1 (0.1, 0.2)</w:t>
            </w:r>
          </w:p>
        </w:tc>
      </w:tr>
      <w:tr w:rsidR="00B45510" w:rsidRPr="009430CE" w14:paraId="0C18FD4B" w14:textId="77777777" w:rsidTr="00056054">
        <w:trPr>
          <w:tblCellSpacing w:w="15" w:type="dxa"/>
        </w:trPr>
        <w:tc>
          <w:tcPr>
            <w:tcW w:w="0" w:type="auto"/>
            <w:vAlign w:val="center"/>
            <w:hideMark/>
          </w:tcPr>
          <w:p w14:paraId="340CE517"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Relative susceptibility to HPV (CD4 &lt;200 cells/μL)</w:t>
            </w:r>
          </w:p>
        </w:tc>
        <w:tc>
          <w:tcPr>
            <w:tcW w:w="0" w:type="auto"/>
            <w:vAlign w:val="center"/>
            <w:hideMark/>
          </w:tcPr>
          <w:p w14:paraId="6DBD83F0"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(2.5, 5)</w:t>
            </w:r>
          </w:p>
        </w:tc>
        <w:tc>
          <w:tcPr>
            <w:tcW w:w="0" w:type="auto"/>
            <w:vAlign w:val="center"/>
            <w:hideMark/>
          </w:tcPr>
          <w:p w14:paraId="1A7B6D33"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3.5 (3, 4.75)</w:t>
            </w:r>
          </w:p>
        </w:tc>
      </w:tr>
      <w:tr w:rsidR="00B45510" w:rsidRPr="009430CE" w14:paraId="01527009" w14:textId="77777777" w:rsidTr="00056054">
        <w:trPr>
          <w:tblCellSpacing w:w="15" w:type="dxa"/>
        </w:trPr>
        <w:tc>
          <w:tcPr>
            <w:tcW w:w="0" w:type="auto"/>
            <w:vAlign w:val="center"/>
            <w:hideMark/>
          </w:tcPr>
          <w:p w14:paraId="35B9EFD4"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Relative susceptibility to HPV (CD4 &gt;200 cells/μL)</w:t>
            </w:r>
          </w:p>
        </w:tc>
        <w:tc>
          <w:tcPr>
            <w:tcW w:w="0" w:type="auto"/>
            <w:vAlign w:val="center"/>
            <w:hideMark/>
          </w:tcPr>
          <w:p w14:paraId="393259BA"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(1.25, 2.5)</w:t>
            </w:r>
          </w:p>
        </w:tc>
        <w:tc>
          <w:tcPr>
            <w:tcW w:w="0" w:type="auto"/>
            <w:vAlign w:val="center"/>
            <w:hideMark/>
          </w:tcPr>
          <w:p w14:paraId="5BA919DF"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2.5 (1.5, 2.5)</w:t>
            </w:r>
          </w:p>
        </w:tc>
      </w:tr>
      <w:tr w:rsidR="00B45510" w:rsidRPr="009430CE" w14:paraId="1AA73130" w14:textId="77777777" w:rsidTr="00056054">
        <w:trPr>
          <w:tblCellSpacing w:w="15" w:type="dxa"/>
        </w:trPr>
        <w:tc>
          <w:tcPr>
            <w:tcW w:w="0" w:type="auto"/>
            <w:vAlign w:val="center"/>
            <w:hideMark/>
          </w:tcPr>
          <w:p w14:paraId="52A0AB96"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Relative severity of HPV (CD4 &lt;200 cells/μL)</w:t>
            </w:r>
          </w:p>
        </w:tc>
        <w:tc>
          <w:tcPr>
            <w:tcW w:w="0" w:type="auto"/>
            <w:vAlign w:val="center"/>
            <w:hideMark/>
          </w:tcPr>
          <w:p w14:paraId="78E37AAC"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(2.5, 5)</w:t>
            </w:r>
          </w:p>
        </w:tc>
        <w:tc>
          <w:tcPr>
            <w:tcW w:w="0" w:type="auto"/>
            <w:vAlign w:val="center"/>
            <w:hideMark/>
          </w:tcPr>
          <w:p w14:paraId="49E61457"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2.5 (2.5, 3.5)</w:t>
            </w:r>
          </w:p>
        </w:tc>
      </w:tr>
      <w:tr w:rsidR="00B45510" w:rsidRPr="009430CE" w14:paraId="5897BEBD" w14:textId="77777777" w:rsidTr="00056054">
        <w:trPr>
          <w:tblCellSpacing w:w="15" w:type="dxa"/>
        </w:trPr>
        <w:tc>
          <w:tcPr>
            <w:tcW w:w="0" w:type="auto"/>
            <w:vAlign w:val="center"/>
            <w:hideMark/>
          </w:tcPr>
          <w:p w14:paraId="1B16C147"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Relative severity of HPV (CD4 &gt;200 cells/μL)</w:t>
            </w:r>
          </w:p>
        </w:tc>
        <w:tc>
          <w:tcPr>
            <w:tcW w:w="0" w:type="auto"/>
            <w:vAlign w:val="center"/>
            <w:hideMark/>
          </w:tcPr>
          <w:p w14:paraId="5301752B"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(1.25, 2.5)</w:t>
            </w:r>
          </w:p>
        </w:tc>
        <w:tc>
          <w:tcPr>
            <w:tcW w:w="0" w:type="auto"/>
            <w:vAlign w:val="center"/>
            <w:hideMark/>
          </w:tcPr>
          <w:p w14:paraId="79F8CB2F" w14:textId="77777777" w:rsidR="00B45510" w:rsidRPr="009430CE" w:rsidRDefault="00B45510" w:rsidP="00056054">
            <w:pPr>
              <w:rPr>
                <w:rFonts w:eastAsia="Times New Roman" w:cstheme="minorHAnsi"/>
                <w:kern w:val="0"/>
                <w:sz w:val="22"/>
                <w:szCs w:val="22"/>
                <w:lang w:eastAsia="en-GB"/>
                <w14:ligatures w14:val="none"/>
              </w:rPr>
            </w:pPr>
            <w:r w:rsidRPr="009430CE">
              <w:rPr>
                <w:rFonts w:eastAsia="Times New Roman" w:cstheme="minorHAnsi"/>
                <w:kern w:val="0"/>
                <w:sz w:val="22"/>
                <w:szCs w:val="22"/>
                <w:lang w:eastAsia="en-GB"/>
                <w14:ligatures w14:val="none"/>
              </w:rPr>
              <w:t>1.75 (1.5, 1.75)</w:t>
            </w:r>
          </w:p>
        </w:tc>
      </w:tr>
    </w:tbl>
    <w:p w14:paraId="6FA8849D" w14:textId="5CB3BCC8" w:rsidR="00B45510" w:rsidRPr="0012042A" w:rsidRDefault="00B45510" w:rsidP="0012042A">
      <w:pPr>
        <w:spacing w:before="100" w:beforeAutospacing="1" w:after="100" w:afterAutospacing="1"/>
        <w:outlineLvl w:val="2"/>
        <w:rPr>
          <w:rFonts w:eastAsia="Times New Roman" w:cstheme="minorHAnsi"/>
          <w:b/>
          <w:bCs/>
          <w:kern w:val="0"/>
          <w:sz w:val="22"/>
          <w:szCs w:val="22"/>
          <w:lang w:eastAsia="en-GB"/>
          <w14:ligatures w14:val="none"/>
        </w:rPr>
        <w:sectPr w:rsidR="00B45510" w:rsidRPr="0012042A" w:rsidSect="00B45510">
          <w:footerReference w:type="even" r:id="rId8"/>
          <w:footerReference w:type="default" r:id="rId9"/>
          <w:pgSz w:w="11906" w:h="16838"/>
          <w:pgMar w:top="1440" w:right="1440" w:bottom="1440" w:left="1440" w:header="708" w:footer="708" w:gutter="0"/>
          <w:lnNumType w:countBy="1" w:restart="continuous"/>
          <w:cols w:space="708"/>
          <w:docGrid w:linePitch="360"/>
        </w:sectPr>
      </w:pPr>
      <w:r w:rsidRPr="009430CE">
        <w:rPr>
          <w:rFonts w:eastAsia="Times New Roman" w:cstheme="minorHAnsi"/>
          <w:kern w:val="0"/>
          <w:sz w:val="22"/>
          <w:szCs w:val="22"/>
          <w:lang w:eastAsia="en-GB"/>
          <w14:ligatures w14:val="none"/>
        </w:rPr>
        <w:t xml:space="preserve"> </w:t>
      </w:r>
      <w:r>
        <w:rPr>
          <w:rFonts w:eastAsia="Times New Roman" w:cstheme="minorHAnsi"/>
          <w:kern w:val="0"/>
          <w:sz w:val="22"/>
          <w:szCs w:val="22"/>
          <w:lang w:eastAsia="en-GB"/>
          <w14:ligatures w14:val="none"/>
        </w:rPr>
        <w:t xml:space="preserve"> </w:t>
      </w:r>
      <w:r w:rsidRPr="003F48BF">
        <w:rPr>
          <w:rFonts w:eastAsia="Times New Roman" w:cstheme="minorHAnsi"/>
          <w:i/>
          <w:iCs/>
          <w:kern w:val="0"/>
          <w:sz w:val="22"/>
          <w:szCs w:val="22"/>
          <w:lang w:eastAsia="en-GB"/>
          <w14:ligatures w14:val="none"/>
        </w:rPr>
        <w:t>HPV</w:t>
      </w:r>
      <w:r>
        <w:rPr>
          <w:rFonts w:eastAsia="Times New Roman" w:cstheme="minorHAnsi"/>
          <w:i/>
          <w:iCs/>
          <w:kern w:val="0"/>
          <w:sz w:val="22"/>
          <w:szCs w:val="22"/>
          <w:lang w:eastAsia="en-GB"/>
          <w14:ligatures w14:val="none"/>
        </w:rPr>
        <w:t xml:space="preserve"> </w:t>
      </w:r>
      <w:r w:rsidRPr="00FE023D">
        <w:rPr>
          <w:rFonts w:eastAsia="Times New Roman" w:cstheme="minorHAnsi"/>
          <w:i/>
          <w:iCs/>
          <w:kern w:val="0"/>
          <w:sz w:val="22"/>
          <w:szCs w:val="22"/>
          <w:lang w:eastAsia="en-GB"/>
          <w14:ligatures w14:val="none"/>
        </w:rPr>
        <w:t>–</w:t>
      </w:r>
      <w:r>
        <w:rPr>
          <w:rFonts w:eastAsia="Times New Roman" w:cstheme="minorHAnsi"/>
          <w:i/>
          <w:iCs/>
          <w:kern w:val="0"/>
          <w:sz w:val="22"/>
          <w:szCs w:val="22"/>
          <w:lang w:eastAsia="en-GB"/>
          <w14:ligatures w14:val="none"/>
        </w:rPr>
        <w:t xml:space="preserve"> </w:t>
      </w:r>
      <w:r w:rsidRPr="003F48BF">
        <w:rPr>
          <w:rFonts w:eastAsia="Times New Roman" w:cstheme="minorHAnsi"/>
          <w:i/>
          <w:iCs/>
          <w:kern w:val="0"/>
          <w:sz w:val="22"/>
          <w:szCs w:val="22"/>
          <w:lang w:eastAsia="en-GB"/>
          <w14:ligatures w14:val="none"/>
        </w:rPr>
        <w:t xml:space="preserve">human papillomavirus, hrHPV – high-risk HPV, CIN – cervical intraepithelial neoplasia </w:t>
      </w:r>
    </w:p>
    <w:p w14:paraId="2EF462E3" w14:textId="77777777" w:rsidR="00B45510" w:rsidRPr="009430CE" w:rsidRDefault="00B45510" w:rsidP="00B45510">
      <w:pPr>
        <w:spacing w:line="360" w:lineRule="auto"/>
        <w:jc w:val="both"/>
        <w:rPr>
          <w:rFonts w:cstheme="minorHAnsi"/>
          <w:sz w:val="22"/>
          <w:szCs w:val="22"/>
        </w:rPr>
      </w:pPr>
      <w:r w:rsidRPr="009430CE">
        <w:rPr>
          <w:rFonts w:cstheme="minorHAnsi"/>
          <w:b/>
          <w:bCs/>
          <w:sz w:val="22"/>
          <w:szCs w:val="22"/>
        </w:rPr>
        <w:lastRenderedPageBreak/>
        <w:t>Figure 1:</w:t>
      </w:r>
      <w:r w:rsidRPr="009430CE">
        <w:rPr>
          <w:rFonts w:cstheme="minorHAnsi"/>
          <w:sz w:val="22"/>
          <w:szCs w:val="22"/>
        </w:rPr>
        <w:t xml:space="preserve"> </w:t>
      </w:r>
      <w:r>
        <w:rPr>
          <w:rFonts w:cstheme="minorHAnsi"/>
          <w:sz w:val="22"/>
          <w:szCs w:val="22"/>
        </w:rPr>
        <w:t>C</w:t>
      </w:r>
      <w:r w:rsidRPr="0031102A">
        <w:rPr>
          <w:rFonts w:cstheme="minorHAnsi"/>
          <w:sz w:val="22"/>
          <w:szCs w:val="22"/>
        </w:rPr>
        <w:t xml:space="preserve">alibration </w:t>
      </w:r>
      <w:r>
        <w:rPr>
          <w:rFonts w:cstheme="minorHAnsi"/>
          <w:sz w:val="22"/>
          <w:szCs w:val="22"/>
        </w:rPr>
        <w:t>of HPVsim to cervical cancer burden in Zambia, 2020. (a)</w:t>
      </w:r>
      <w:r w:rsidRPr="0031102A">
        <w:rPr>
          <w:rFonts w:cstheme="minorHAnsi"/>
          <w:sz w:val="22"/>
          <w:szCs w:val="22"/>
        </w:rPr>
        <w:t xml:space="preserve"> GLOBOCAN </w:t>
      </w:r>
      <w:r>
        <w:rPr>
          <w:rFonts w:cstheme="minorHAnsi"/>
          <w:sz w:val="22"/>
          <w:szCs w:val="22"/>
        </w:rPr>
        <w:t xml:space="preserve">cervical cancer case </w:t>
      </w:r>
      <w:r w:rsidRPr="0031102A">
        <w:rPr>
          <w:rFonts w:cstheme="minorHAnsi"/>
          <w:sz w:val="22"/>
          <w:szCs w:val="22"/>
        </w:rPr>
        <w:t>estimates</w:t>
      </w:r>
      <w:r>
        <w:rPr>
          <w:rFonts w:cstheme="minorHAnsi"/>
          <w:sz w:val="22"/>
          <w:szCs w:val="22"/>
        </w:rPr>
        <w:t xml:space="preserve"> by five-year age group.</w:t>
      </w:r>
      <w:r w:rsidRPr="0031102A">
        <w:rPr>
          <w:rFonts w:cstheme="minorHAnsi"/>
          <w:sz w:val="22"/>
          <w:szCs w:val="22"/>
        </w:rPr>
        <w:t xml:space="preserve">  </w:t>
      </w:r>
      <w:r>
        <w:rPr>
          <w:rFonts w:cstheme="minorHAnsi"/>
          <w:sz w:val="22"/>
          <w:szCs w:val="22"/>
        </w:rPr>
        <w:t>(b)</w:t>
      </w:r>
      <w:r w:rsidRPr="0031102A">
        <w:rPr>
          <w:rFonts w:cstheme="minorHAnsi"/>
          <w:sz w:val="22"/>
          <w:szCs w:val="22"/>
        </w:rPr>
        <w:t xml:space="preserve"> age-standardized incidence rate </w:t>
      </w:r>
      <w:r>
        <w:rPr>
          <w:rFonts w:cstheme="minorHAnsi"/>
          <w:sz w:val="22"/>
          <w:szCs w:val="22"/>
        </w:rPr>
        <w:t xml:space="preserve">(ASIR </w:t>
      </w:r>
      <w:r w:rsidRPr="0031102A">
        <w:rPr>
          <w:rFonts w:cstheme="minorHAnsi"/>
          <w:sz w:val="22"/>
          <w:szCs w:val="22"/>
        </w:rPr>
        <w:t>per 100,000 women</w:t>
      </w:r>
      <w:r>
        <w:rPr>
          <w:rFonts w:cstheme="minorHAnsi"/>
          <w:sz w:val="22"/>
          <w:szCs w:val="22"/>
        </w:rPr>
        <w:t>). I</w:t>
      </w:r>
      <w:r w:rsidRPr="0031102A">
        <w:rPr>
          <w:rFonts w:cstheme="minorHAnsi"/>
          <w:sz w:val="22"/>
          <w:szCs w:val="22"/>
        </w:rPr>
        <w:t>ncidence rate ratio (IRR)</w:t>
      </w:r>
      <w:r>
        <w:rPr>
          <w:rFonts w:cstheme="minorHAnsi"/>
          <w:sz w:val="22"/>
          <w:szCs w:val="22"/>
        </w:rPr>
        <w:t xml:space="preserve"> for cervical cancer among</w:t>
      </w:r>
      <w:r w:rsidRPr="0031102A">
        <w:rPr>
          <w:rFonts w:cstheme="minorHAnsi"/>
          <w:sz w:val="22"/>
          <w:szCs w:val="22"/>
        </w:rPr>
        <w:t xml:space="preserve"> women with</w:t>
      </w:r>
      <w:r>
        <w:rPr>
          <w:rFonts w:cstheme="minorHAnsi"/>
          <w:sz w:val="22"/>
          <w:szCs w:val="22"/>
        </w:rPr>
        <w:t xml:space="preserve"> HIV versus women</w:t>
      </w:r>
      <w:r w:rsidRPr="0031102A">
        <w:rPr>
          <w:rFonts w:cstheme="minorHAnsi"/>
          <w:sz w:val="22"/>
          <w:szCs w:val="22"/>
        </w:rPr>
        <w:t xml:space="preserve"> without HIV</w:t>
      </w:r>
      <w:r>
        <w:rPr>
          <w:rFonts w:cstheme="minorHAnsi"/>
          <w:sz w:val="22"/>
          <w:szCs w:val="22"/>
        </w:rPr>
        <w:t xml:space="preserve"> by age group. For each panel,</w:t>
      </w:r>
      <w:r w:rsidRPr="0031102A">
        <w:rPr>
          <w:rFonts w:cstheme="minorHAnsi"/>
          <w:sz w:val="22"/>
          <w:szCs w:val="22"/>
        </w:rPr>
        <w:t xml:space="preserve"> </w:t>
      </w:r>
      <w:r>
        <w:rPr>
          <w:rFonts w:cstheme="minorHAnsi"/>
          <w:sz w:val="22"/>
          <w:szCs w:val="22"/>
        </w:rPr>
        <w:t xml:space="preserve">boxes span the interquartile range and whiskers extend to the most extreme simulated value across 200 best-fitting parameters. Red </w:t>
      </w:r>
      <w:r w:rsidRPr="0031102A">
        <w:rPr>
          <w:rFonts w:cstheme="minorHAnsi"/>
          <w:sz w:val="22"/>
          <w:szCs w:val="22"/>
        </w:rPr>
        <w:t>squares indicate calibration targets.</w:t>
      </w:r>
    </w:p>
    <w:p w14:paraId="70826EDC" w14:textId="77777777" w:rsidR="00B45510" w:rsidRPr="009430CE" w:rsidRDefault="00B45510" w:rsidP="00B45510">
      <w:pPr>
        <w:jc w:val="center"/>
        <w:rPr>
          <w:rFonts w:cstheme="minorHAnsi"/>
          <w:sz w:val="22"/>
          <w:szCs w:val="22"/>
        </w:rPr>
      </w:pPr>
      <w:r w:rsidRPr="00A831FE">
        <w:rPr>
          <w:rFonts w:cstheme="minorHAnsi"/>
          <w:noProof/>
          <w:sz w:val="22"/>
          <w:szCs w:val="22"/>
        </w:rPr>
        <w:drawing>
          <wp:inline distT="0" distB="0" distL="0" distR="0" wp14:anchorId="674178B8" wp14:editId="55C128DF">
            <wp:extent cx="6095476" cy="4659086"/>
            <wp:effectExtent l="0" t="0" r="635" b="1905"/>
            <wp:docPr id="108476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66902" name=""/>
                    <pic:cNvPicPr/>
                  </pic:nvPicPr>
                  <pic:blipFill>
                    <a:blip r:embed="rId10"/>
                    <a:stretch>
                      <a:fillRect/>
                    </a:stretch>
                  </pic:blipFill>
                  <pic:spPr>
                    <a:xfrm>
                      <a:off x="0" y="0"/>
                      <a:ext cx="6131721" cy="4686790"/>
                    </a:xfrm>
                    <a:prstGeom prst="rect">
                      <a:avLst/>
                    </a:prstGeom>
                  </pic:spPr>
                </pic:pic>
              </a:graphicData>
            </a:graphic>
          </wp:inline>
        </w:drawing>
      </w:r>
    </w:p>
    <w:p w14:paraId="56E3EA4D" w14:textId="30C9869B" w:rsidR="00B45510" w:rsidRPr="009430CE" w:rsidRDefault="00B45510" w:rsidP="00C42D7D">
      <w:pPr>
        <w:spacing w:line="360" w:lineRule="auto"/>
        <w:rPr>
          <w:rFonts w:cstheme="minorHAnsi"/>
          <w:sz w:val="22"/>
          <w:szCs w:val="22"/>
        </w:rPr>
      </w:pPr>
      <w:r w:rsidRPr="009430CE">
        <w:rPr>
          <w:rFonts w:cstheme="minorHAnsi"/>
          <w:b/>
          <w:bCs/>
          <w:sz w:val="22"/>
          <w:szCs w:val="22"/>
        </w:rPr>
        <w:lastRenderedPageBreak/>
        <w:t>Figure 2:</w:t>
      </w:r>
      <w:r w:rsidRPr="009430CE">
        <w:rPr>
          <w:rFonts w:cstheme="minorHAnsi"/>
          <w:sz w:val="22"/>
          <w:szCs w:val="22"/>
        </w:rPr>
        <w:t xml:space="preserve"> Median model</w:t>
      </w:r>
      <w:r w:rsidR="00021E95">
        <w:rPr>
          <w:rFonts w:cstheme="minorHAnsi"/>
          <w:sz w:val="22"/>
          <w:szCs w:val="22"/>
        </w:rPr>
        <w:t>-</w:t>
      </w:r>
      <w:r w:rsidRPr="009430CE">
        <w:rPr>
          <w:rFonts w:cstheme="minorHAnsi"/>
          <w:sz w:val="22"/>
          <w:szCs w:val="22"/>
        </w:rPr>
        <w:t>estimate</w:t>
      </w:r>
      <w:r w:rsidR="00021E95">
        <w:rPr>
          <w:rFonts w:cstheme="minorHAnsi"/>
          <w:sz w:val="22"/>
          <w:szCs w:val="22"/>
        </w:rPr>
        <w:t>d</w:t>
      </w:r>
      <w:r w:rsidRPr="009430CE">
        <w:rPr>
          <w:rFonts w:cstheme="minorHAnsi"/>
          <w:sz w:val="22"/>
          <w:szCs w:val="22"/>
        </w:rPr>
        <w:t xml:space="preserve"> </w:t>
      </w:r>
      <w:r>
        <w:rPr>
          <w:rFonts w:cstheme="minorHAnsi"/>
          <w:sz w:val="22"/>
          <w:szCs w:val="22"/>
        </w:rPr>
        <w:t xml:space="preserve">cervical </w:t>
      </w:r>
      <w:r w:rsidRPr="009430CE">
        <w:rPr>
          <w:rFonts w:cstheme="minorHAnsi"/>
          <w:sz w:val="22"/>
          <w:szCs w:val="22"/>
        </w:rPr>
        <w:t xml:space="preserve">cancer incidence rates per 100,000 women </w:t>
      </w:r>
      <w:r w:rsidR="00021E95">
        <w:rPr>
          <w:rFonts w:cstheme="minorHAnsi"/>
          <w:sz w:val="22"/>
          <w:szCs w:val="22"/>
        </w:rPr>
        <w:t>across</w:t>
      </w:r>
      <w:r w:rsidRPr="009430CE">
        <w:rPr>
          <w:rFonts w:cstheme="minorHAnsi"/>
          <w:sz w:val="22"/>
          <w:szCs w:val="22"/>
        </w:rPr>
        <w:t xml:space="preserve"> three scenarios</w:t>
      </w:r>
      <w:r w:rsidR="00486F9E">
        <w:rPr>
          <w:rFonts w:cstheme="minorHAnsi"/>
          <w:sz w:val="22"/>
          <w:szCs w:val="22"/>
        </w:rPr>
        <w:t xml:space="preserve">, with </w:t>
      </w:r>
      <w:r w:rsidR="00021E95">
        <w:rPr>
          <w:rFonts w:cstheme="minorHAnsi"/>
          <w:sz w:val="22"/>
          <w:szCs w:val="22"/>
        </w:rPr>
        <w:t xml:space="preserve">shaded </w:t>
      </w:r>
      <w:r w:rsidR="00486F9E">
        <w:rPr>
          <w:rFonts w:cstheme="minorHAnsi"/>
          <w:sz w:val="22"/>
          <w:szCs w:val="22"/>
        </w:rPr>
        <w:t>interquartile range</w:t>
      </w:r>
      <w:r w:rsidR="00021E95">
        <w:rPr>
          <w:rFonts w:cstheme="minorHAnsi"/>
          <w:sz w:val="22"/>
          <w:szCs w:val="22"/>
        </w:rPr>
        <w:t xml:space="preserve"> </w:t>
      </w:r>
      <w:r w:rsidR="002803BB">
        <w:rPr>
          <w:rFonts w:cstheme="minorHAnsi"/>
          <w:sz w:val="22"/>
          <w:szCs w:val="22"/>
        </w:rPr>
        <w:t>bands.</w:t>
      </w:r>
      <w:r w:rsidR="00486F9E">
        <w:rPr>
          <w:rFonts w:cstheme="minorHAnsi"/>
          <w:sz w:val="22"/>
          <w:szCs w:val="22"/>
        </w:rPr>
        <w:t xml:space="preserve"> </w:t>
      </w:r>
      <w:r w:rsidRPr="009430CE">
        <w:rPr>
          <w:rFonts w:cstheme="minorHAnsi"/>
          <w:sz w:val="22"/>
          <w:szCs w:val="22"/>
        </w:rPr>
        <w:t xml:space="preserve"> </w:t>
      </w:r>
    </w:p>
    <w:p w14:paraId="00A079E6" w14:textId="60A5FA5D" w:rsidR="00B45510" w:rsidRPr="009430CE" w:rsidRDefault="00C42D7D" w:rsidP="00C42D7D">
      <w:pPr>
        <w:jc w:val="center"/>
        <w:rPr>
          <w:rFonts w:cstheme="minorHAnsi"/>
          <w:sz w:val="22"/>
          <w:szCs w:val="22"/>
        </w:rPr>
      </w:pPr>
      <w:r w:rsidRPr="009430CE">
        <w:rPr>
          <w:rFonts w:cstheme="minorHAnsi"/>
          <w:noProof/>
          <w:sz w:val="22"/>
          <w:szCs w:val="22"/>
        </w:rPr>
        <w:drawing>
          <wp:inline distT="0" distB="0" distL="0" distR="0" wp14:anchorId="5A82B7B9" wp14:editId="63CF0A4C">
            <wp:extent cx="5750805" cy="3833870"/>
            <wp:effectExtent l="0" t="0" r="2540" b="1905"/>
            <wp:docPr id="1008797018" name="Picture 1" descr="A graph showing the different stages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97018" name="Picture 1" descr="A graph showing the different stages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6318" cy="3837545"/>
                    </a:xfrm>
                    <a:prstGeom prst="rect">
                      <a:avLst/>
                    </a:prstGeom>
                  </pic:spPr>
                </pic:pic>
              </a:graphicData>
            </a:graphic>
          </wp:inline>
        </w:drawing>
      </w:r>
    </w:p>
    <w:p w14:paraId="27710B94" w14:textId="77777777" w:rsidR="00B45510" w:rsidRPr="009430CE" w:rsidRDefault="00B45510" w:rsidP="00B45510">
      <w:pPr>
        <w:rPr>
          <w:rFonts w:cstheme="minorHAnsi"/>
          <w:sz w:val="22"/>
          <w:szCs w:val="22"/>
        </w:rPr>
      </w:pPr>
    </w:p>
    <w:p w14:paraId="36D5E7E3" w14:textId="77777777" w:rsidR="00B45510" w:rsidRPr="009430CE" w:rsidRDefault="00B45510" w:rsidP="00B45510">
      <w:pPr>
        <w:rPr>
          <w:rFonts w:cstheme="minorHAnsi"/>
          <w:sz w:val="22"/>
          <w:szCs w:val="22"/>
        </w:rPr>
      </w:pPr>
    </w:p>
    <w:p w14:paraId="472DBA81" w14:textId="77777777" w:rsidR="00B45510" w:rsidRPr="009430CE" w:rsidRDefault="00B45510" w:rsidP="00B45510">
      <w:pPr>
        <w:rPr>
          <w:rFonts w:cstheme="minorHAnsi"/>
          <w:sz w:val="22"/>
          <w:szCs w:val="22"/>
        </w:rPr>
      </w:pPr>
    </w:p>
    <w:p w14:paraId="4058D096" w14:textId="77777777" w:rsidR="00B45510" w:rsidRPr="009430CE" w:rsidRDefault="00B45510" w:rsidP="00B45510">
      <w:pPr>
        <w:rPr>
          <w:rFonts w:cstheme="minorHAnsi"/>
          <w:sz w:val="22"/>
          <w:szCs w:val="22"/>
        </w:rPr>
      </w:pPr>
    </w:p>
    <w:p w14:paraId="2A46EFA6" w14:textId="77777777" w:rsidR="00B45510" w:rsidRPr="009430CE" w:rsidRDefault="00B45510" w:rsidP="00B45510">
      <w:pPr>
        <w:rPr>
          <w:rFonts w:cstheme="minorHAnsi"/>
          <w:sz w:val="22"/>
          <w:szCs w:val="22"/>
        </w:rPr>
      </w:pPr>
    </w:p>
    <w:p w14:paraId="7E646F05" w14:textId="77777777" w:rsidR="00B45510" w:rsidRPr="009430CE" w:rsidRDefault="00B45510" w:rsidP="00B45510">
      <w:pPr>
        <w:rPr>
          <w:rFonts w:cstheme="minorHAnsi"/>
          <w:sz w:val="22"/>
          <w:szCs w:val="22"/>
        </w:rPr>
      </w:pPr>
    </w:p>
    <w:p w14:paraId="6E040A1A" w14:textId="77777777" w:rsidR="00B45510" w:rsidRPr="009430CE" w:rsidRDefault="00B45510" w:rsidP="00B45510">
      <w:pPr>
        <w:rPr>
          <w:rFonts w:cstheme="minorHAnsi"/>
          <w:sz w:val="22"/>
          <w:szCs w:val="22"/>
        </w:rPr>
      </w:pPr>
    </w:p>
    <w:p w14:paraId="2C0467E1" w14:textId="77777777" w:rsidR="00B45510" w:rsidRPr="009430CE" w:rsidRDefault="00B45510" w:rsidP="00B45510">
      <w:pPr>
        <w:rPr>
          <w:rFonts w:cstheme="minorHAnsi"/>
          <w:sz w:val="22"/>
          <w:szCs w:val="22"/>
        </w:rPr>
      </w:pPr>
    </w:p>
    <w:p w14:paraId="4011F3E3" w14:textId="409C35ED" w:rsidR="00B45510" w:rsidRPr="009430CE" w:rsidRDefault="00B45510" w:rsidP="00B45510">
      <w:pPr>
        <w:spacing w:line="360" w:lineRule="auto"/>
        <w:jc w:val="both"/>
        <w:rPr>
          <w:rFonts w:cstheme="minorHAnsi"/>
          <w:sz w:val="22"/>
          <w:szCs w:val="22"/>
        </w:rPr>
      </w:pPr>
      <w:r w:rsidRPr="009430CE">
        <w:rPr>
          <w:rFonts w:cstheme="minorHAnsi"/>
          <w:b/>
          <w:bCs/>
          <w:sz w:val="22"/>
          <w:szCs w:val="22"/>
        </w:rPr>
        <w:lastRenderedPageBreak/>
        <w:t xml:space="preserve">Figure 3: </w:t>
      </w:r>
      <w:r w:rsidRPr="009430CE">
        <w:rPr>
          <w:rFonts w:cstheme="minorHAnsi"/>
          <w:sz w:val="22"/>
          <w:szCs w:val="22"/>
        </w:rPr>
        <w:t xml:space="preserve">Cervical cancer incidence among women with and without HIV </w:t>
      </w:r>
      <w:r>
        <w:rPr>
          <w:rFonts w:cstheme="minorHAnsi"/>
          <w:sz w:val="22"/>
          <w:szCs w:val="22"/>
        </w:rPr>
        <w:t xml:space="preserve">from 1990 to 2025 </w:t>
      </w:r>
      <w:r w:rsidRPr="009430CE">
        <w:rPr>
          <w:rFonts w:cstheme="minorHAnsi"/>
          <w:sz w:val="22"/>
          <w:szCs w:val="22"/>
        </w:rPr>
        <w:t xml:space="preserve">under status quo </w:t>
      </w:r>
      <w:r>
        <w:rPr>
          <w:rFonts w:cstheme="minorHAnsi"/>
          <w:sz w:val="22"/>
          <w:szCs w:val="22"/>
        </w:rPr>
        <w:t xml:space="preserve">(a) </w:t>
      </w:r>
      <w:r w:rsidRPr="009430CE">
        <w:rPr>
          <w:rFonts w:cstheme="minorHAnsi"/>
          <w:sz w:val="22"/>
          <w:szCs w:val="22"/>
        </w:rPr>
        <w:t xml:space="preserve">and 2025 age-specific </w:t>
      </w:r>
      <w:r>
        <w:rPr>
          <w:rFonts w:cstheme="minorHAnsi"/>
          <w:sz w:val="22"/>
          <w:szCs w:val="22"/>
        </w:rPr>
        <w:t xml:space="preserve">cervical </w:t>
      </w:r>
      <w:r w:rsidRPr="009430CE">
        <w:rPr>
          <w:rFonts w:cstheme="minorHAnsi"/>
          <w:sz w:val="22"/>
          <w:szCs w:val="22"/>
        </w:rPr>
        <w:t>cancer incidence rates for women with and without HIV under status quo</w:t>
      </w:r>
      <w:r>
        <w:rPr>
          <w:rFonts w:cstheme="minorHAnsi"/>
          <w:sz w:val="22"/>
          <w:szCs w:val="22"/>
        </w:rPr>
        <w:t xml:space="preserve"> (b)</w:t>
      </w:r>
      <w:r w:rsidRPr="009430CE">
        <w:rPr>
          <w:rFonts w:cstheme="minorHAnsi"/>
          <w:sz w:val="22"/>
          <w:szCs w:val="22"/>
        </w:rPr>
        <w:t>.</w:t>
      </w:r>
      <w:r w:rsidR="00C42D7D">
        <w:rPr>
          <w:rFonts w:cstheme="minorHAnsi"/>
          <w:sz w:val="22"/>
          <w:szCs w:val="22"/>
        </w:rPr>
        <w:t xml:space="preserve"> </w:t>
      </w:r>
      <w:r w:rsidR="00AF7585">
        <w:rPr>
          <w:rFonts w:cstheme="minorHAnsi"/>
          <w:sz w:val="22"/>
          <w:szCs w:val="22"/>
        </w:rPr>
        <w:t>Lines</w:t>
      </w:r>
      <w:r w:rsidR="004537F4">
        <w:rPr>
          <w:rFonts w:cstheme="minorHAnsi"/>
          <w:sz w:val="22"/>
          <w:szCs w:val="22"/>
        </w:rPr>
        <w:t xml:space="preserve"> (a), </w:t>
      </w:r>
      <w:r w:rsidR="00AF7585">
        <w:rPr>
          <w:rFonts w:cstheme="minorHAnsi"/>
          <w:sz w:val="22"/>
          <w:szCs w:val="22"/>
        </w:rPr>
        <w:t>bars</w:t>
      </w:r>
      <w:r w:rsidR="004537F4">
        <w:rPr>
          <w:rFonts w:cstheme="minorHAnsi"/>
          <w:sz w:val="22"/>
          <w:szCs w:val="22"/>
        </w:rPr>
        <w:t xml:space="preserve"> (b)</w:t>
      </w:r>
      <w:r w:rsidR="00102059">
        <w:rPr>
          <w:rFonts w:cstheme="minorHAnsi"/>
          <w:sz w:val="22"/>
          <w:szCs w:val="22"/>
        </w:rPr>
        <w:t xml:space="preserve"> </w:t>
      </w:r>
      <w:r w:rsidR="00AF7585">
        <w:rPr>
          <w:rFonts w:cstheme="minorHAnsi"/>
          <w:sz w:val="22"/>
          <w:szCs w:val="22"/>
        </w:rPr>
        <w:t xml:space="preserve">show median </w:t>
      </w:r>
      <w:r w:rsidR="004537F4">
        <w:rPr>
          <w:rFonts w:cstheme="minorHAnsi"/>
          <w:sz w:val="22"/>
          <w:szCs w:val="22"/>
        </w:rPr>
        <w:t xml:space="preserve">model </w:t>
      </w:r>
      <w:r w:rsidR="00DD7DE9">
        <w:rPr>
          <w:rFonts w:cstheme="minorHAnsi"/>
          <w:sz w:val="22"/>
          <w:szCs w:val="22"/>
        </w:rPr>
        <w:t>estimates, and i</w:t>
      </w:r>
      <w:r w:rsidR="00C42D7D">
        <w:rPr>
          <w:rFonts w:cstheme="minorHAnsi"/>
          <w:sz w:val="22"/>
          <w:szCs w:val="22"/>
        </w:rPr>
        <w:t>ntervals</w:t>
      </w:r>
      <w:r w:rsidR="004A72AF">
        <w:rPr>
          <w:rFonts w:cstheme="minorHAnsi"/>
          <w:sz w:val="22"/>
          <w:szCs w:val="22"/>
        </w:rPr>
        <w:t xml:space="preserve"> or </w:t>
      </w:r>
      <w:r w:rsidR="00AF7585">
        <w:rPr>
          <w:rFonts w:cstheme="minorHAnsi"/>
          <w:sz w:val="22"/>
          <w:szCs w:val="22"/>
        </w:rPr>
        <w:t>bands</w:t>
      </w:r>
      <w:r w:rsidR="00C42D7D">
        <w:rPr>
          <w:rFonts w:cstheme="minorHAnsi"/>
          <w:sz w:val="22"/>
          <w:szCs w:val="22"/>
        </w:rPr>
        <w:t xml:space="preserve"> represent</w:t>
      </w:r>
      <w:r w:rsidR="004A72AF">
        <w:rPr>
          <w:rFonts w:cstheme="minorHAnsi"/>
          <w:sz w:val="22"/>
          <w:szCs w:val="22"/>
        </w:rPr>
        <w:t xml:space="preserve"> the</w:t>
      </w:r>
      <w:r w:rsidR="00C42D7D">
        <w:rPr>
          <w:rFonts w:cstheme="minorHAnsi"/>
          <w:sz w:val="22"/>
          <w:szCs w:val="22"/>
        </w:rPr>
        <w:t xml:space="preserve"> </w:t>
      </w:r>
      <w:r w:rsidR="00102059">
        <w:rPr>
          <w:rFonts w:cstheme="minorHAnsi"/>
          <w:sz w:val="22"/>
          <w:szCs w:val="22"/>
        </w:rPr>
        <w:t>interquartile ranges</w:t>
      </w:r>
    </w:p>
    <w:p w14:paraId="0BC61A71" w14:textId="68DC3EDF" w:rsidR="00B45510" w:rsidRPr="009430CE" w:rsidRDefault="00B45510" w:rsidP="004A72AF">
      <w:pPr>
        <w:rPr>
          <w:rFonts w:cstheme="minorHAnsi"/>
          <w:sz w:val="22"/>
          <w:szCs w:val="22"/>
        </w:rPr>
      </w:pPr>
    </w:p>
    <w:p w14:paraId="49F125C2" w14:textId="77777777" w:rsidR="00B45510" w:rsidRPr="009430CE" w:rsidRDefault="00B45510" w:rsidP="00B45510">
      <w:pPr>
        <w:rPr>
          <w:rFonts w:cstheme="minorHAnsi"/>
          <w:sz w:val="22"/>
          <w:szCs w:val="22"/>
        </w:rPr>
      </w:pPr>
    </w:p>
    <w:p w14:paraId="434272F8" w14:textId="77777777" w:rsidR="00B45510" w:rsidRDefault="00B45510" w:rsidP="00B45510">
      <w:pPr>
        <w:rPr>
          <w:rFonts w:cstheme="minorHAnsi"/>
          <w:b/>
          <w:bCs/>
          <w:sz w:val="22"/>
          <w:szCs w:val="22"/>
        </w:rPr>
      </w:pPr>
    </w:p>
    <w:p w14:paraId="31805C93" w14:textId="520C6746" w:rsidR="00065002" w:rsidRDefault="004A72AF" w:rsidP="004A72AF">
      <w:pPr>
        <w:jc w:val="center"/>
      </w:pPr>
      <w:r w:rsidRPr="009430CE">
        <w:rPr>
          <w:rFonts w:cstheme="minorHAnsi"/>
          <w:noProof/>
          <w:sz w:val="22"/>
          <w:szCs w:val="22"/>
        </w:rPr>
        <w:drawing>
          <wp:inline distT="0" distB="0" distL="0" distR="0" wp14:anchorId="40E2DC58" wp14:editId="11641979">
            <wp:extent cx="4444679" cy="4428688"/>
            <wp:effectExtent l="0" t="0" r="635" b="3810"/>
            <wp:docPr id="979069385" name="Picture 3" descr="A graph of women and hi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69385" name="Picture 3" descr="A graph of women and hiv&#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60145" cy="4543739"/>
                    </a:xfrm>
                    <a:prstGeom prst="rect">
                      <a:avLst/>
                    </a:prstGeom>
                  </pic:spPr>
                </pic:pic>
              </a:graphicData>
            </a:graphic>
          </wp:inline>
        </w:drawing>
      </w:r>
    </w:p>
    <w:sectPr w:rsidR="00065002" w:rsidSect="00B45510">
      <w:footerReference w:type="even" r:id="rId13"/>
      <w:footerReference w:type="default" r:id="rId14"/>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EB465E" w14:textId="77777777" w:rsidR="00F9504A" w:rsidRDefault="00F9504A">
      <w:r>
        <w:separator/>
      </w:r>
    </w:p>
  </w:endnote>
  <w:endnote w:type="continuationSeparator" w:id="0">
    <w:p w14:paraId="4A990A37" w14:textId="77777777" w:rsidR="00F9504A" w:rsidRDefault="00F95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FUI-Regular">
    <w:altName w:val="Cambria"/>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33318529"/>
      <w:docPartObj>
        <w:docPartGallery w:val="Page Numbers (Bottom of Page)"/>
        <w:docPartUnique/>
      </w:docPartObj>
    </w:sdtPr>
    <w:sdtContent>
      <w:p w14:paraId="37600AD4" w14:textId="77777777" w:rsidR="00B45510" w:rsidRDefault="00B45510" w:rsidP="00E239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7A8C37EF" w14:textId="77777777" w:rsidR="00B45510" w:rsidRDefault="00B45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81627308"/>
      <w:docPartObj>
        <w:docPartGallery w:val="Page Numbers (Bottom of Page)"/>
        <w:docPartUnique/>
      </w:docPartObj>
    </w:sdtPr>
    <w:sdtContent>
      <w:p w14:paraId="017EEEEA" w14:textId="77777777" w:rsidR="00B45510" w:rsidRDefault="00B45510" w:rsidP="00E239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A02FB1" w14:textId="77777777" w:rsidR="00B45510" w:rsidRDefault="00B455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1227893"/>
      <w:docPartObj>
        <w:docPartGallery w:val="Page Numbers (Bottom of Page)"/>
        <w:docPartUnique/>
      </w:docPartObj>
    </w:sdtPr>
    <w:sdtContent>
      <w:p w14:paraId="4AB87F84" w14:textId="77777777" w:rsidR="00B45510" w:rsidRDefault="00B45510" w:rsidP="00E239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2300CEE9" w14:textId="77777777" w:rsidR="00B45510" w:rsidRDefault="00B4551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46676392"/>
      <w:docPartObj>
        <w:docPartGallery w:val="Page Numbers (Bottom of Page)"/>
        <w:docPartUnique/>
      </w:docPartObj>
    </w:sdtPr>
    <w:sdtContent>
      <w:p w14:paraId="544FC680" w14:textId="77777777" w:rsidR="00B45510" w:rsidRDefault="00B45510" w:rsidP="00E239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7EF6F1" w14:textId="77777777" w:rsidR="00B45510" w:rsidRDefault="00B45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0DD2EB" w14:textId="77777777" w:rsidR="00F9504A" w:rsidRDefault="00F9504A">
      <w:r>
        <w:separator/>
      </w:r>
    </w:p>
  </w:footnote>
  <w:footnote w:type="continuationSeparator" w:id="0">
    <w:p w14:paraId="49A6ADBE" w14:textId="77777777" w:rsidR="00F9504A" w:rsidRDefault="00F950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626505"/>
    <w:multiLevelType w:val="multilevel"/>
    <w:tmpl w:val="6A885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569B7"/>
    <w:multiLevelType w:val="multilevel"/>
    <w:tmpl w:val="A9C20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9F28A1"/>
    <w:multiLevelType w:val="multilevel"/>
    <w:tmpl w:val="DB18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A3321F"/>
    <w:multiLevelType w:val="multilevel"/>
    <w:tmpl w:val="3860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B47BA8"/>
    <w:multiLevelType w:val="multilevel"/>
    <w:tmpl w:val="430E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926AD2"/>
    <w:multiLevelType w:val="hybridMultilevel"/>
    <w:tmpl w:val="FF70274E"/>
    <w:lvl w:ilvl="0" w:tplc="CF568C62">
      <w:numFmt w:val="bullet"/>
      <w:lvlText w:val=""/>
      <w:lvlJc w:val="left"/>
      <w:pPr>
        <w:ind w:left="720" w:hanging="360"/>
      </w:pPr>
      <w:rPr>
        <w:rFonts w:ascii="Symbol" w:eastAsiaTheme="minorHAnsi"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6425762">
    <w:abstractNumId w:val="3"/>
  </w:num>
  <w:num w:numId="2" w16cid:durableId="2044138147">
    <w:abstractNumId w:val="4"/>
  </w:num>
  <w:num w:numId="3" w16cid:durableId="1757241872">
    <w:abstractNumId w:val="1"/>
  </w:num>
  <w:num w:numId="4" w16cid:durableId="1571310223">
    <w:abstractNumId w:val="2"/>
  </w:num>
  <w:num w:numId="5" w16cid:durableId="749470756">
    <w:abstractNumId w:val="0"/>
  </w:num>
  <w:num w:numId="6" w16cid:durableId="176607774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510"/>
    <w:rsid w:val="00021E95"/>
    <w:rsid w:val="000276E7"/>
    <w:rsid w:val="00065002"/>
    <w:rsid w:val="000671B7"/>
    <w:rsid w:val="000763F3"/>
    <w:rsid w:val="000B05E3"/>
    <w:rsid w:val="00102059"/>
    <w:rsid w:val="0012042A"/>
    <w:rsid w:val="001871E7"/>
    <w:rsid w:val="001F4650"/>
    <w:rsid w:val="001F4D84"/>
    <w:rsid w:val="002051AF"/>
    <w:rsid w:val="00257822"/>
    <w:rsid w:val="002803BB"/>
    <w:rsid w:val="0028577A"/>
    <w:rsid w:val="003117D5"/>
    <w:rsid w:val="0032187B"/>
    <w:rsid w:val="0037033D"/>
    <w:rsid w:val="003A447B"/>
    <w:rsid w:val="003A51F3"/>
    <w:rsid w:val="00447CA5"/>
    <w:rsid w:val="004537F4"/>
    <w:rsid w:val="00471BF3"/>
    <w:rsid w:val="00486F9E"/>
    <w:rsid w:val="004A72AF"/>
    <w:rsid w:val="005312C7"/>
    <w:rsid w:val="00535A58"/>
    <w:rsid w:val="00564377"/>
    <w:rsid w:val="005D014C"/>
    <w:rsid w:val="005D4C91"/>
    <w:rsid w:val="005D4FCA"/>
    <w:rsid w:val="00607A5C"/>
    <w:rsid w:val="00630095"/>
    <w:rsid w:val="00650E1F"/>
    <w:rsid w:val="0065358F"/>
    <w:rsid w:val="006973AF"/>
    <w:rsid w:val="006A50A9"/>
    <w:rsid w:val="006A523C"/>
    <w:rsid w:val="00704330"/>
    <w:rsid w:val="00753ED8"/>
    <w:rsid w:val="00760810"/>
    <w:rsid w:val="00794A2A"/>
    <w:rsid w:val="007A2CE3"/>
    <w:rsid w:val="007D472C"/>
    <w:rsid w:val="008039A2"/>
    <w:rsid w:val="00804354"/>
    <w:rsid w:val="00851A40"/>
    <w:rsid w:val="00871A2C"/>
    <w:rsid w:val="00902521"/>
    <w:rsid w:val="00984A06"/>
    <w:rsid w:val="009919A8"/>
    <w:rsid w:val="009A0A02"/>
    <w:rsid w:val="009A1132"/>
    <w:rsid w:val="009A54AB"/>
    <w:rsid w:val="009C05C6"/>
    <w:rsid w:val="009D124D"/>
    <w:rsid w:val="00A1018B"/>
    <w:rsid w:val="00AF7585"/>
    <w:rsid w:val="00B1609F"/>
    <w:rsid w:val="00B45510"/>
    <w:rsid w:val="00B92777"/>
    <w:rsid w:val="00BD676F"/>
    <w:rsid w:val="00C04266"/>
    <w:rsid w:val="00C045DA"/>
    <w:rsid w:val="00C35A1D"/>
    <w:rsid w:val="00C42D7D"/>
    <w:rsid w:val="00C547DD"/>
    <w:rsid w:val="00CF272D"/>
    <w:rsid w:val="00D07784"/>
    <w:rsid w:val="00D200D8"/>
    <w:rsid w:val="00DD49B0"/>
    <w:rsid w:val="00DD524F"/>
    <w:rsid w:val="00DD7DE9"/>
    <w:rsid w:val="00E01E2B"/>
    <w:rsid w:val="00E04905"/>
    <w:rsid w:val="00E5045A"/>
    <w:rsid w:val="00EF448E"/>
    <w:rsid w:val="00F23DE5"/>
    <w:rsid w:val="00F33CD3"/>
    <w:rsid w:val="00F9504A"/>
    <w:rsid w:val="00F95E41"/>
    <w:rsid w:val="00FD7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5F77D"/>
  <w15:chartTrackingRefBased/>
  <w15:docId w15:val="{8BE52114-6A46-7C4D-9B56-CD933F56D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510"/>
    <w:pPr>
      <w:spacing w:after="0" w:line="240" w:lineRule="auto"/>
    </w:pPr>
  </w:style>
  <w:style w:type="paragraph" w:styleId="Heading1">
    <w:name w:val="heading 1"/>
    <w:basedOn w:val="Normal"/>
    <w:next w:val="Normal"/>
    <w:link w:val="Heading1Char"/>
    <w:uiPriority w:val="9"/>
    <w:qFormat/>
    <w:rsid w:val="00B45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55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5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5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5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5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5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5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5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5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55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5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5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510"/>
    <w:rPr>
      <w:rFonts w:eastAsiaTheme="majorEastAsia" w:cstheme="majorBidi"/>
      <w:color w:val="272727" w:themeColor="text1" w:themeTint="D8"/>
    </w:rPr>
  </w:style>
  <w:style w:type="paragraph" w:styleId="Title">
    <w:name w:val="Title"/>
    <w:basedOn w:val="Normal"/>
    <w:next w:val="Normal"/>
    <w:link w:val="TitleChar"/>
    <w:uiPriority w:val="10"/>
    <w:qFormat/>
    <w:rsid w:val="00B455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510"/>
    <w:pPr>
      <w:spacing w:before="160"/>
      <w:jc w:val="center"/>
    </w:pPr>
    <w:rPr>
      <w:i/>
      <w:iCs/>
      <w:color w:val="404040" w:themeColor="text1" w:themeTint="BF"/>
    </w:rPr>
  </w:style>
  <w:style w:type="character" w:customStyle="1" w:styleId="QuoteChar">
    <w:name w:val="Quote Char"/>
    <w:basedOn w:val="DefaultParagraphFont"/>
    <w:link w:val="Quote"/>
    <w:uiPriority w:val="29"/>
    <w:rsid w:val="00B45510"/>
    <w:rPr>
      <w:i/>
      <w:iCs/>
      <w:color w:val="404040" w:themeColor="text1" w:themeTint="BF"/>
    </w:rPr>
  </w:style>
  <w:style w:type="paragraph" w:styleId="ListParagraph">
    <w:name w:val="List Paragraph"/>
    <w:basedOn w:val="Normal"/>
    <w:uiPriority w:val="34"/>
    <w:qFormat/>
    <w:rsid w:val="00B45510"/>
    <w:pPr>
      <w:ind w:left="720"/>
      <w:contextualSpacing/>
    </w:pPr>
  </w:style>
  <w:style w:type="character" w:styleId="IntenseEmphasis">
    <w:name w:val="Intense Emphasis"/>
    <w:basedOn w:val="DefaultParagraphFont"/>
    <w:uiPriority w:val="21"/>
    <w:qFormat/>
    <w:rsid w:val="00B45510"/>
    <w:rPr>
      <w:i/>
      <w:iCs/>
      <w:color w:val="0F4761" w:themeColor="accent1" w:themeShade="BF"/>
    </w:rPr>
  </w:style>
  <w:style w:type="paragraph" w:styleId="IntenseQuote">
    <w:name w:val="Intense Quote"/>
    <w:basedOn w:val="Normal"/>
    <w:next w:val="Normal"/>
    <w:link w:val="IntenseQuoteChar"/>
    <w:uiPriority w:val="30"/>
    <w:qFormat/>
    <w:rsid w:val="00B45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510"/>
    <w:rPr>
      <w:i/>
      <w:iCs/>
      <w:color w:val="0F4761" w:themeColor="accent1" w:themeShade="BF"/>
    </w:rPr>
  </w:style>
  <w:style w:type="character" w:styleId="IntenseReference">
    <w:name w:val="Intense Reference"/>
    <w:basedOn w:val="DefaultParagraphFont"/>
    <w:uiPriority w:val="32"/>
    <w:qFormat/>
    <w:rsid w:val="00B45510"/>
    <w:rPr>
      <w:b/>
      <w:bCs/>
      <w:smallCaps/>
      <w:color w:val="0F4761" w:themeColor="accent1" w:themeShade="BF"/>
      <w:spacing w:val="5"/>
    </w:rPr>
  </w:style>
  <w:style w:type="paragraph" w:styleId="NormalWeb">
    <w:name w:val="Normal (Web)"/>
    <w:basedOn w:val="Normal"/>
    <w:uiPriority w:val="99"/>
    <w:semiHidden/>
    <w:unhideWhenUsed/>
    <w:rsid w:val="00B4551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45510"/>
    <w:rPr>
      <w:b/>
      <w:bCs/>
    </w:rPr>
  </w:style>
  <w:style w:type="character" w:styleId="PlaceholderText">
    <w:name w:val="Placeholder Text"/>
    <w:basedOn w:val="DefaultParagraphFont"/>
    <w:uiPriority w:val="99"/>
    <w:semiHidden/>
    <w:rsid w:val="00B45510"/>
    <w:rPr>
      <w:color w:val="666666"/>
    </w:rPr>
  </w:style>
  <w:style w:type="paragraph" w:styleId="BodyText">
    <w:name w:val="Body Text"/>
    <w:basedOn w:val="Normal"/>
    <w:link w:val="BodyTextChar"/>
    <w:qFormat/>
    <w:rsid w:val="00B45510"/>
    <w:pPr>
      <w:spacing w:before="180" w:after="180"/>
    </w:pPr>
    <w:rPr>
      <w:kern w:val="0"/>
      <w14:ligatures w14:val="none"/>
    </w:rPr>
  </w:style>
  <w:style w:type="character" w:customStyle="1" w:styleId="BodyTextChar">
    <w:name w:val="Body Text Char"/>
    <w:basedOn w:val="DefaultParagraphFont"/>
    <w:link w:val="BodyText"/>
    <w:rsid w:val="00B45510"/>
    <w:rPr>
      <w:kern w:val="0"/>
      <w14:ligatures w14:val="none"/>
    </w:rPr>
  </w:style>
  <w:style w:type="character" w:styleId="CommentReference">
    <w:name w:val="annotation reference"/>
    <w:basedOn w:val="DefaultParagraphFont"/>
    <w:uiPriority w:val="99"/>
    <w:semiHidden/>
    <w:unhideWhenUsed/>
    <w:rsid w:val="00B45510"/>
    <w:rPr>
      <w:sz w:val="16"/>
      <w:szCs w:val="16"/>
    </w:rPr>
  </w:style>
  <w:style w:type="paragraph" w:styleId="CommentText">
    <w:name w:val="annotation text"/>
    <w:basedOn w:val="Normal"/>
    <w:link w:val="CommentTextChar"/>
    <w:uiPriority w:val="99"/>
    <w:unhideWhenUsed/>
    <w:rsid w:val="00B45510"/>
    <w:rPr>
      <w:sz w:val="20"/>
      <w:szCs w:val="20"/>
    </w:rPr>
  </w:style>
  <w:style w:type="character" w:customStyle="1" w:styleId="CommentTextChar">
    <w:name w:val="Comment Text Char"/>
    <w:basedOn w:val="DefaultParagraphFont"/>
    <w:link w:val="CommentText"/>
    <w:uiPriority w:val="99"/>
    <w:rsid w:val="00B45510"/>
    <w:rPr>
      <w:sz w:val="20"/>
      <w:szCs w:val="20"/>
    </w:rPr>
  </w:style>
  <w:style w:type="paragraph" w:styleId="CommentSubject">
    <w:name w:val="annotation subject"/>
    <w:basedOn w:val="CommentText"/>
    <w:next w:val="CommentText"/>
    <w:link w:val="CommentSubjectChar"/>
    <w:uiPriority w:val="99"/>
    <w:semiHidden/>
    <w:unhideWhenUsed/>
    <w:rsid w:val="00B45510"/>
    <w:rPr>
      <w:b/>
      <w:bCs/>
    </w:rPr>
  </w:style>
  <w:style w:type="character" w:customStyle="1" w:styleId="CommentSubjectChar">
    <w:name w:val="Comment Subject Char"/>
    <w:basedOn w:val="CommentTextChar"/>
    <w:link w:val="CommentSubject"/>
    <w:uiPriority w:val="99"/>
    <w:semiHidden/>
    <w:rsid w:val="00B45510"/>
    <w:rPr>
      <w:b/>
      <w:bCs/>
      <w:sz w:val="20"/>
      <w:szCs w:val="20"/>
    </w:rPr>
  </w:style>
  <w:style w:type="paragraph" w:styleId="Revision">
    <w:name w:val="Revision"/>
    <w:hidden/>
    <w:uiPriority w:val="99"/>
    <w:semiHidden/>
    <w:rsid w:val="00B45510"/>
    <w:pPr>
      <w:spacing w:after="0" w:line="240" w:lineRule="auto"/>
    </w:pPr>
  </w:style>
  <w:style w:type="character" w:styleId="Emphasis">
    <w:name w:val="Emphasis"/>
    <w:basedOn w:val="DefaultParagraphFont"/>
    <w:uiPriority w:val="20"/>
    <w:qFormat/>
    <w:rsid w:val="00B45510"/>
    <w:rPr>
      <w:i/>
      <w:iCs/>
    </w:rPr>
  </w:style>
  <w:style w:type="paragraph" w:customStyle="1" w:styleId="p1">
    <w:name w:val="p1"/>
    <w:basedOn w:val="Normal"/>
    <w:rsid w:val="00B45510"/>
    <w:pPr>
      <w:spacing w:after="240"/>
    </w:pPr>
    <w:rPr>
      <w:rFonts w:ascii=".AppleSystemUIFont" w:eastAsia="Times New Roman" w:hAnsi=".AppleSystemUIFont" w:cs="Times New Roman"/>
      <w:color w:val="000000"/>
      <w:kern w:val="0"/>
      <w:lang w:eastAsia="en-GB"/>
      <w14:ligatures w14:val="none"/>
    </w:rPr>
  </w:style>
  <w:style w:type="character" w:customStyle="1" w:styleId="s1">
    <w:name w:val="s1"/>
    <w:basedOn w:val="DefaultParagraphFont"/>
    <w:rsid w:val="00B45510"/>
    <w:rPr>
      <w:rFonts w:ascii=".SFUI-Regular" w:hAnsi=".SFUI-Regular" w:hint="default"/>
      <w:b w:val="0"/>
      <w:bCs w:val="0"/>
      <w:i w:val="0"/>
      <w:iCs w:val="0"/>
      <w:sz w:val="24"/>
      <w:szCs w:val="24"/>
    </w:rPr>
  </w:style>
  <w:style w:type="paragraph" w:customStyle="1" w:styleId="whitespace-normal">
    <w:name w:val="whitespace-normal"/>
    <w:basedOn w:val="Normal"/>
    <w:rsid w:val="00B4551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LineNumber">
    <w:name w:val="line number"/>
    <w:basedOn w:val="DefaultParagraphFont"/>
    <w:uiPriority w:val="99"/>
    <w:semiHidden/>
    <w:unhideWhenUsed/>
    <w:rsid w:val="00B45510"/>
  </w:style>
  <w:style w:type="paragraph" w:styleId="Header">
    <w:name w:val="header"/>
    <w:basedOn w:val="Normal"/>
    <w:link w:val="HeaderChar"/>
    <w:uiPriority w:val="99"/>
    <w:unhideWhenUsed/>
    <w:rsid w:val="00B45510"/>
    <w:pPr>
      <w:tabs>
        <w:tab w:val="center" w:pos="4513"/>
        <w:tab w:val="right" w:pos="9026"/>
      </w:tabs>
    </w:pPr>
  </w:style>
  <w:style w:type="character" w:customStyle="1" w:styleId="HeaderChar">
    <w:name w:val="Header Char"/>
    <w:basedOn w:val="DefaultParagraphFont"/>
    <w:link w:val="Header"/>
    <w:uiPriority w:val="99"/>
    <w:rsid w:val="00B45510"/>
  </w:style>
  <w:style w:type="paragraph" w:styleId="Footer">
    <w:name w:val="footer"/>
    <w:basedOn w:val="Normal"/>
    <w:link w:val="FooterChar"/>
    <w:uiPriority w:val="99"/>
    <w:unhideWhenUsed/>
    <w:rsid w:val="00B45510"/>
    <w:pPr>
      <w:tabs>
        <w:tab w:val="center" w:pos="4513"/>
        <w:tab w:val="right" w:pos="9026"/>
      </w:tabs>
    </w:pPr>
  </w:style>
  <w:style w:type="character" w:customStyle="1" w:styleId="FooterChar">
    <w:name w:val="Footer Char"/>
    <w:basedOn w:val="DefaultParagraphFont"/>
    <w:link w:val="Footer"/>
    <w:uiPriority w:val="99"/>
    <w:rsid w:val="00B45510"/>
  </w:style>
  <w:style w:type="character" w:styleId="Hyperlink">
    <w:name w:val="Hyperlink"/>
    <w:basedOn w:val="DefaultParagraphFont"/>
    <w:uiPriority w:val="99"/>
    <w:unhideWhenUsed/>
    <w:rsid w:val="00B45510"/>
    <w:rPr>
      <w:color w:val="0000FF"/>
      <w:u w:val="single"/>
    </w:rPr>
  </w:style>
  <w:style w:type="character" w:styleId="FollowedHyperlink">
    <w:name w:val="FollowedHyperlink"/>
    <w:basedOn w:val="DefaultParagraphFont"/>
    <w:uiPriority w:val="99"/>
    <w:semiHidden/>
    <w:unhideWhenUsed/>
    <w:rsid w:val="00B45510"/>
    <w:rPr>
      <w:color w:val="96607D" w:themeColor="followedHyperlink"/>
      <w:u w:val="single"/>
    </w:rPr>
  </w:style>
  <w:style w:type="table" w:styleId="TableGrid">
    <w:name w:val="Table Grid"/>
    <w:basedOn w:val="TableNormal"/>
    <w:uiPriority w:val="39"/>
    <w:rsid w:val="00B455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4551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B455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B4551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B4551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B4551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3">
    <w:name w:val="List Table 4 Accent 3"/>
    <w:basedOn w:val="TableNormal"/>
    <w:uiPriority w:val="49"/>
    <w:rsid w:val="00B4551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PlainTable4">
    <w:name w:val="Plain Table 4"/>
    <w:basedOn w:val="TableNormal"/>
    <w:uiPriority w:val="44"/>
    <w:rsid w:val="00B455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455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1Light-Accent3">
    <w:name w:val="List Table 1 Light Accent 3"/>
    <w:basedOn w:val="TableNormal"/>
    <w:uiPriority w:val="46"/>
    <w:rsid w:val="00B45510"/>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3">
    <w:name w:val="List Table 6 Colorful Accent 3"/>
    <w:basedOn w:val="TableNormal"/>
    <w:uiPriority w:val="51"/>
    <w:rsid w:val="00B45510"/>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PlainTable3">
    <w:name w:val="Plain Table 3"/>
    <w:basedOn w:val="TableNormal"/>
    <w:uiPriority w:val="43"/>
    <w:rsid w:val="00B455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ageNumber">
    <w:name w:val="page number"/>
    <w:basedOn w:val="DefaultParagraphFont"/>
    <w:uiPriority w:val="99"/>
    <w:semiHidden/>
    <w:unhideWhenUsed/>
    <w:rsid w:val="00B45510"/>
  </w:style>
  <w:style w:type="paragraph" w:customStyle="1" w:styleId="footnote">
    <w:name w:val="footnote"/>
    <w:basedOn w:val="Normal"/>
    <w:rsid w:val="00B4551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B45510"/>
    <w:rPr>
      <w:color w:val="605E5C"/>
      <w:shd w:val="clear" w:color="auto" w:fill="E1DFDD"/>
    </w:rPr>
  </w:style>
  <w:style w:type="character" w:customStyle="1" w:styleId="apple-converted-space">
    <w:name w:val="apple-converted-space"/>
    <w:basedOn w:val="DefaultParagraphFont"/>
    <w:rsid w:val="00B45510"/>
  </w:style>
  <w:style w:type="character" w:customStyle="1" w:styleId="text-token-text-primary">
    <w:name w:val="text-token-text-primary"/>
    <w:basedOn w:val="DefaultParagraphFont"/>
    <w:rsid w:val="00B45510"/>
  </w:style>
  <w:style w:type="paragraph" w:styleId="Bibliography">
    <w:name w:val="Bibliography"/>
    <w:basedOn w:val="Normal"/>
    <w:next w:val="Normal"/>
    <w:uiPriority w:val="37"/>
    <w:unhideWhenUsed/>
    <w:rsid w:val="00B45510"/>
    <w:pPr>
      <w:tabs>
        <w:tab w:val="left" w:pos="380"/>
      </w:tabs>
      <w:spacing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co.iarc.fr/en"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381C21560F145744B37E863660B2E337"/>
        <w:category>
          <w:name w:val="General"/>
          <w:gallery w:val="placeholder"/>
        </w:category>
        <w:types>
          <w:type w:val="bbPlcHdr"/>
        </w:types>
        <w:behaviors>
          <w:behavior w:val="content"/>
        </w:behaviors>
        <w:guid w:val="{3B1572ED-5724-9E45-8EA4-CD8AE270A75F}"/>
      </w:docPartPr>
      <w:docPartBody>
        <w:p w:rsidR="00E4597E" w:rsidRDefault="005F2503" w:rsidP="005F2503">
          <w:pPr>
            <w:pStyle w:val="381C21560F145744B37E863660B2E337"/>
          </w:pPr>
          <w:r w:rsidRPr="00342139">
            <w:rPr>
              <w:rStyle w:val="PlaceholderText"/>
            </w:rPr>
            <w:t>Click or tap here to enter text.</w:t>
          </w:r>
        </w:p>
      </w:docPartBody>
    </w:docPart>
    <w:docPart>
      <w:docPartPr>
        <w:name w:val="6EEE00CF91C2CA41949E99D9D882A8A2"/>
        <w:category>
          <w:name w:val="General"/>
          <w:gallery w:val="placeholder"/>
        </w:category>
        <w:types>
          <w:type w:val="bbPlcHdr"/>
        </w:types>
        <w:behaviors>
          <w:behavior w:val="content"/>
        </w:behaviors>
        <w:guid w:val="{D83E1E08-FE55-9C41-B830-68B81DC41995}"/>
      </w:docPartPr>
      <w:docPartBody>
        <w:p w:rsidR="00E4597E" w:rsidRDefault="005F2503" w:rsidP="005F2503">
          <w:pPr>
            <w:pStyle w:val="6EEE00CF91C2CA41949E99D9D882A8A2"/>
          </w:pPr>
          <w:r w:rsidRPr="00342139">
            <w:rPr>
              <w:rStyle w:val="PlaceholderText"/>
            </w:rPr>
            <w:t>Click or tap here to enter text.</w:t>
          </w:r>
        </w:p>
      </w:docPartBody>
    </w:docPart>
    <w:docPart>
      <w:docPartPr>
        <w:name w:val="6E412761DA2BD747B47006A8888CCD5E"/>
        <w:category>
          <w:name w:val="General"/>
          <w:gallery w:val="placeholder"/>
        </w:category>
        <w:types>
          <w:type w:val="bbPlcHdr"/>
        </w:types>
        <w:behaviors>
          <w:behavior w:val="content"/>
        </w:behaviors>
        <w:guid w:val="{5E468B66-1EDC-E346-9F9E-006B3B452BAB}"/>
      </w:docPartPr>
      <w:docPartBody>
        <w:p w:rsidR="00E4597E" w:rsidRDefault="005F2503" w:rsidP="005F2503">
          <w:pPr>
            <w:pStyle w:val="6E412761DA2BD747B47006A8888CCD5E"/>
          </w:pPr>
          <w:r w:rsidRPr="003421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FUI-Regular">
    <w:altName w:val="Cambria"/>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503"/>
    <w:rsid w:val="00233EAB"/>
    <w:rsid w:val="00361AE6"/>
    <w:rsid w:val="003F1E68"/>
    <w:rsid w:val="00471BF3"/>
    <w:rsid w:val="005F2503"/>
    <w:rsid w:val="00925AA8"/>
    <w:rsid w:val="009919A8"/>
    <w:rsid w:val="009A0A02"/>
    <w:rsid w:val="00E45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2503"/>
    <w:rPr>
      <w:color w:val="666666"/>
    </w:rPr>
  </w:style>
  <w:style w:type="paragraph" w:customStyle="1" w:styleId="381C21560F145744B37E863660B2E337">
    <w:name w:val="381C21560F145744B37E863660B2E337"/>
    <w:rsid w:val="005F2503"/>
  </w:style>
  <w:style w:type="paragraph" w:customStyle="1" w:styleId="6EEE00CF91C2CA41949E99D9D882A8A2">
    <w:name w:val="6EEE00CF91C2CA41949E99D9D882A8A2"/>
    <w:rsid w:val="005F2503"/>
  </w:style>
  <w:style w:type="paragraph" w:customStyle="1" w:styleId="6E412761DA2BD747B47006A8888CCD5E">
    <w:name w:val="6E412761DA2BD747B47006A8888CCD5E"/>
    <w:rsid w:val="005F25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Normal.dotm</Template>
  <TotalTime>16</TotalTime>
  <Pages>23</Pages>
  <Words>30715</Words>
  <Characters>175079</Characters>
  <Application>Microsoft Office Word</Application>
  <DocSecurity>0</DocSecurity>
  <Lines>1458</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Andoh, John Alphaeus Paintsil (ISPM)</dc:creator>
  <cp:keywords/>
  <dc:description/>
  <cp:lastModifiedBy>Andoh, John Alphaeus Paintsil (ISPM)</cp:lastModifiedBy>
  <cp:revision>12</cp:revision>
  <dcterms:created xsi:type="dcterms:W3CDTF">2026-07-06T10:38:00Z</dcterms:created>
  <dcterms:modified xsi:type="dcterms:W3CDTF">2026-07-06T11:38:00Z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zotero-version="9.0.2"&gt;&lt;session id="O5hDO7iT"/&gt;&lt;style id="http://www.zotero.org/styles/nature" hasBibliography="1" bibliographyStyleHasBeenSet="1"/&gt;&lt;prefs&gt;&lt;pref name="fieldType" value="Field"/&gt;&lt;/prefs&gt;&lt;/data&gt;</vt:lpwstr>
  </property>
</Properties>
</file>