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1F8B9" w14:textId="41AFD360" w:rsidR="00FD5C5B" w:rsidRPr="00FD5C5B" w:rsidRDefault="00FD5C5B">
      <w:pPr>
        <w:rPr>
          <w:rStyle w:val="Diskretreferens"/>
          <w:sz w:val="32"/>
          <w:szCs w:val="32"/>
        </w:rPr>
      </w:pPr>
      <w:r w:rsidRPr="00FD5C5B">
        <w:rPr>
          <w:rStyle w:val="Diskretreferens"/>
          <w:sz w:val="32"/>
          <w:szCs w:val="32"/>
        </w:rPr>
        <w:t>Uppgift 4</w:t>
      </w:r>
    </w:p>
    <w:p w14:paraId="114CD7A7" w14:textId="7F2FFAE4" w:rsidR="00FD5C5B" w:rsidRDefault="00FD5C5B">
      <w:pPr>
        <w:rPr>
          <w:rStyle w:val="Diskretreferens"/>
        </w:rPr>
      </w:pPr>
      <w:r>
        <w:rPr>
          <w:rStyle w:val="Diskretreferens"/>
        </w:rPr>
        <w:t>Klassdiagram:</w:t>
      </w:r>
    </w:p>
    <w:p w14:paraId="36930881" w14:textId="6EB903D9" w:rsidR="00FD5C5B" w:rsidRDefault="00FD5C5B">
      <w:pPr>
        <w:rPr>
          <w:rStyle w:val="Diskretreferens"/>
        </w:rPr>
      </w:pPr>
      <w:r>
        <w:rPr>
          <w:rStyle w:val="Diskretreferens"/>
          <w:noProof/>
        </w:rPr>
        <w:drawing>
          <wp:inline distT="0" distB="0" distL="0" distR="0" wp14:anchorId="6FF91FDC" wp14:editId="43482492">
            <wp:extent cx="5756910" cy="2067560"/>
            <wp:effectExtent l="0" t="0" r="0" b="889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BDDE" w14:textId="15E2E261" w:rsidR="00FD5C5B" w:rsidRDefault="00FD5C5B">
      <w:pPr>
        <w:rPr>
          <w:rStyle w:val="Diskretreferens"/>
        </w:rPr>
      </w:pPr>
      <w:r>
        <w:rPr>
          <w:rStyle w:val="Diskretreferens"/>
        </w:rPr>
        <w:t>Kommunikationsdiagram:</w:t>
      </w:r>
    </w:p>
    <w:p w14:paraId="7522E9BE" w14:textId="615690A4" w:rsidR="00FD5C5B" w:rsidRDefault="00FD5C5B">
      <w:pPr>
        <w:rPr>
          <w:rStyle w:val="Diskretreferens"/>
        </w:rPr>
      </w:pPr>
      <w:r>
        <w:rPr>
          <w:rStyle w:val="Diskretreferens"/>
          <w:noProof/>
        </w:rPr>
        <w:drawing>
          <wp:inline distT="0" distB="0" distL="0" distR="0" wp14:anchorId="1A30C0D8" wp14:editId="17475BAC">
            <wp:extent cx="4476750" cy="392811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D663" w14:textId="77777777" w:rsidR="00FD5C5B" w:rsidRDefault="00FD5C5B">
      <w:pPr>
        <w:rPr>
          <w:rStyle w:val="Diskretreferens"/>
          <w:noProof/>
        </w:rPr>
      </w:pPr>
    </w:p>
    <w:p w14:paraId="6E2D6061" w14:textId="450EE7AE" w:rsidR="00FD5C5B" w:rsidRDefault="00FD5C5B">
      <w:pPr>
        <w:rPr>
          <w:rStyle w:val="Diskretreferens"/>
          <w:noProof/>
        </w:rPr>
      </w:pPr>
    </w:p>
    <w:p w14:paraId="67DAD93F" w14:textId="51CD3A53" w:rsidR="00FD5C5B" w:rsidRDefault="00FD5C5B">
      <w:pPr>
        <w:rPr>
          <w:rStyle w:val="Diskretreferens"/>
          <w:noProof/>
        </w:rPr>
      </w:pPr>
    </w:p>
    <w:p w14:paraId="49436655" w14:textId="39B99F19" w:rsidR="00FD5C5B" w:rsidRDefault="00FD5C5B">
      <w:pPr>
        <w:rPr>
          <w:rStyle w:val="Diskretreferens"/>
          <w:noProof/>
        </w:rPr>
      </w:pPr>
    </w:p>
    <w:p w14:paraId="21196238" w14:textId="65D9B38A" w:rsidR="00FD5C5B" w:rsidRDefault="00FD5C5B">
      <w:pPr>
        <w:rPr>
          <w:rStyle w:val="Diskretreferens"/>
          <w:noProof/>
        </w:rPr>
      </w:pPr>
    </w:p>
    <w:p w14:paraId="6BC9B3FC" w14:textId="340AB83E" w:rsidR="00FD5C5B" w:rsidRDefault="00FD5C5B">
      <w:pPr>
        <w:rPr>
          <w:rStyle w:val="Diskretreferens"/>
          <w:noProof/>
        </w:rPr>
      </w:pPr>
    </w:p>
    <w:p w14:paraId="1A4AF95E" w14:textId="575C0000" w:rsidR="00FD5C5B" w:rsidRDefault="00FD5C5B">
      <w:pPr>
        <w:rPr>
          <w:rStyle w:val="Diskretreferens"/>
          <w:noProof/>
        </w:rPr>
      </w:pPr>
      <w:r>
        <w:rPr>
          <w:rStyle w:val="Diskretreferens"/>
          <w:noProof/>
        </w:rPr>
        <w:lastRenderedPageBreak/>
        <w:t>Sekvensdiagram:</w:t>
      </w:r>
    </w:p>
    <w:p w14:paraId="1523A888" w14:textId="7F78EF44" w:rsidR="00FD5C5B" w:rsidRDefault="00FD5C5B">
      <w:pPr>
        <w:rPr>
          <w:rStyle w:val="Diskretreferens"/>
        </w:rPr>
      </w:pPr>
      <w:r>
        <w:rPr>
          <w:rStyle w:val="Diskretreferens"/>
          <w:noProof/>
        </w:rPr>
        <w:drawing>
          <wp:inline distT="0" distB="0" distL="0" distR="0" wp14:anchorId="4A722A3B" wp14:editId="104B436F">
            <wp:extent cx="5756910" cy="337947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F9CA" w14:textId="2998444B" w:rsidR="00FD5C5B" w:rsidRDefault="00FD5C5B">
      <w:pPr>
        <w:rPr>
          <w:rStyle w:val="Diskretreferens"/>
        </w:rPr>
      </w:pPr>
    </w:p>
    <w:p w14:paraId="5180AA6A" w14:textId="1CDC6980" w:rsidR="00FD5C5B" w:rsidRPr="00FD5C5B" w:rsidRDefault="00FD5C5B">
      <w:pPr>
        <w:rPr>
          <w:rStyle w:val="Diskretreferens"/>
          <w:sz w:val="32"/>
          <w:szCs w:val="32"/>
        </w:rPr>
      </w:pPr>
      <w:r w:rsidRPr="00FD5C5B">
        <w:rPr>
          <w:rStyle w:val="Diskretreferens"/>
          <w:sz w:val="32"/>
          <w:szCs w:val="32"/>
        </w:rPr>
        <w:t>Uppgift 5:</w:t>
      </w:r>
    </w:p>
    <w:p w14:paraId="4EC81CC7" w14:textId="7DA27D95" w:rsidR="00FD5C5B" w:rsidRDefault="00FD5C5B">
      <w:pPr>
        <w:rPr>
          <w:rStyle w:val="Diskretreferens"/>
        </w:rPr>
      </w:pPr>
      <w:r>
        <w:rPr>
          <w:rStyle w:val="Diskretreferens"/>
          <w:noProof/>
        </w:rPr>
        <w:drawing>
          <wp:inline distT="0" distB="0" distL="0" distR="0" wp14:anchorId="4185672D" wp14:editId="751BA229">
            <wp:extent cx="5756910" cy="271145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9B2E" w14:textId="1622B37A" w:rsidR="00FD5C5B" w:rsidRPr="00FD5C5B" w:rsidRDefault="00FD5C5B" w:rsidP="00FD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D5C5B">
        <w:rPr>
          <w:rFonts w:ascii="Times New Roman" w:eastAsia="Times New Roman" w:hAnsi="Times New Roman" w:cs="Times New Roman"/>
          <w:color w:val="000000"/>
          <w:lang w:eastAsia="sv-SE"/>
        </w:rPr>
        <w:t xml:space="preserve">Dessa aktörer </w:t>
      </w:r>
      <w:r>
        <w:rPr>
          <w:rFonts w:ascii="Times New Roman" w:eastAsia="Times New Roman" w:hAnsi="Times New Roman" w:cs="Times New Roman"/>
          <w:color w:val="000000"/>
          <w:lang w:eastAsia="sv-SE"/>
        </w:rPr>
        <w:t xml:space="preserve">och gränsklasser </w:t>
      </w:r>
      <w:r w:rsidRPr="00FD5C5B">
        <w:rPr>
          <w:rFonts w:ascii="Times New Roman" w:eastAsia="Times New Roman" w:hAnsi="Times New Roman" w:cs="Times New Roman"/>
          <w:color w:val="000000"/>
          <w:lang w:eastAsia="sv-SE"/>
        </w:rPr>
        <w:t>används i användningsfallet beställa böcker</w:t>
      </w:r>
    </w:p>
    <w:p w14:paraId="4F5D066E" w14:textId="77777777" w:rsidR="00FD5C5B" w:rsidRPr="00FD5C5B" w:rsidRDefault="00FD5C5B" w:rsidP="00FD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8408BC0" w14:textId="77777777" w:rsidR="00FD5C5B" w:rsidRPr="00FD5C5B" w:rsidRDefault="00FD5C5B" w:rsidP="00FD5C5B">
      <w:pPr>
        <w:pStyle w:val="Liststyck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D5C5B">
        <w:rPr>
          <w:rFonts w:ascii="Times New Roman" w:eastAsia="Times New Roman" w:hAnsi="Times New Roman" w:cs="Times New Roman"/>
          <w:color w:val="000000"/>
          <w:lang w:eastAsia="sv-SE"/>
        </w:rPr>
        <w:t>Kund använder gränsklassen användargränssnitt</w:t>
      </w:r>
    </w:p>
    <w:p w14:paraId="3ECC982E" w14:textId="0F3E34D9" w:rsidR="00FD5C5B" w:rsidRPr="00FD5C5B" w:rsidRDefault="00FD5C5B" w:rsidP="00FD5C5B">
      <w:pPr>
        <w:pStyle w:val="Liststyck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D5C5B">
        <w:rPr>
          <w:rFonts w:ascii="Times New Roman" w:eastAsia="Times New Roman" w:hAnsi="Times New Roman" w:cs="Times New Roman"/>
          <w:color w:val="000000"/>
          <w:lang w:eastAsia="sv-SE"/>
        </w:rPr>
        <w:t>Systemet kommunicerar med postens fraktkalkylator genom gränsklassen frakt </w:t>
      </w:r>
    </w:p>
    <w:p w14:paraId="1AC94F24" w14:textId="49A2255C" w:rsidR="00FD5C5B" w:rsidRPr="00FD5C5B" w:rsidRDefault="00FD5C5B" w:rsidP="00FD5C5B">
      <w:pPr>
        <w:pStyle w:val="Liststyck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sv-SE"/>
        </w:rPr>
      </w:pPr>
      <w:r w:rsidRPr="00FD5C5B">
        <w:rPr>
          <w:rFonts w:ascii="Times New Roman" w:eastAsia="Times New Roman" w:hAnsi="Times New Roman" w:cs="Times New Roman"/>
          <w:color w:val="000000"/>
          <w:lang w:eastAsia="sv-SE"/>
        </w:rPr>
        <w:t>Systemet kommunicerar med kreditkortsystemet genom gränsklassen betalning</w:t>
      </w:r>
    </w:p>
    <w:p w14:paraId="4BC79261" w14:textId="42476642" w:rsidR="00FD5C5B" w:rsidRDefault="00FD5C5B" w:rsidP="00FD5C5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sv-SE"/>
        </w:rPr>
      </w:pPr>
    </w:p>
    <w:p w14:paraId="1EA38791" w14:textId="77777777" w:rsidR="00FD5C5B" w:rsidRDefault="00FD5C5B" w:rsidP="00FD5C5B">
      <w:pPr>
        <w:spacing w:after="0" w:line="240" w:lineRule="auto"/>
        <w:rPr>
          <w:rStyle w:val="Diskretreferens"/>
        </w:rPr>
      </w:pPr>
    </w:p>
    <w:p w14:paraId="19E965F0" w14:textId="77777777" w:rsidR="00FD5C5B" w:rsidRDefault="00FD5C5B" w:rsidP="00FD5C5B">
      <w:pPr>
        <w:spacing w:after="0" w:line="240" w:lineRule="auto"/>
        <w:rPr>
          <w:rStyle w:val="Diskretreferens"/>
        </w:rPr>
      </w:pPr>
    </w:p>
    <w:p w14:paraId="3C090195" w14:textId="77777777" w:rsidR="00FD5C5B" w:rsidRDefault="00FD5C5B" w:rsidP="00FD5C5B">
      <w:pPr>
        <w:spacing w:after="0" w:line="240" w:lineRule="auto"/>
        <w:rPr>
          <w:rStyle w:val="Diskretreferens"/>
        </w:rPr>
      </w:pPr>
    </w:p>
    <w:p w14:paraId="377EBD61" w14:textId="77777777" w:rsidR="00FD5C5B" w:rsidRDefault="00FD5C5B" w:rsidP="00FD5C5B">
      <w:pPr>
        <w:spacing w:after="0" w:line="240" w:lineRule="auto"/>
        <w:rPr>
          <w:rStyle w:val="Diskretreferens"/>
        </w:rPr>
      </w:pPr>
    </w:p>
    <w:p w14:paraId="482AD5B5" w14:textId="49BB6C40" w:rsidR="00FD5C5B" w:rsidRPr="00FD5C5B" w:rsidRDefault="00FD5C5B" w:rsidP="00FD5C5B">
      <w:pPr>
        <w:spacing w:after="0" w:line="240" w:lineRule="auto"/>
        <w:rPr>
          <w:rStyle w:val="Diskretreferens"/>
          <w:sz w:val="32"/>
          <w:szCs w:val="32"/>
          <w:lang w:eastAsia="sv-SE"/>
        </w:rPr>
      </w:pPr>
      <w:r w:rsidRPr="00FD5C5B">
        <w:rPr>
          <w:rStyle w:val="Diskretreferens"/>
          <w:sz w:val="32"/>
          <w:szCs w:val="32"/>
        </w:rPr>
        <w:t>Up</w:t>
      </w:r>
      <w:bookmarkStart w:id="0" w:name="_GoBack"/>
      <w:bookmarkEnd w:id="0"/>
      <w:r w:rsidRPr="00FD5C5B">
        <w:rPr>
          <w:rStyle w:val="Diskretreferens"/>
          <w:sz w:val="32"/>
          <w:szCs w:val="32"/>
        </w:rPr>
        <w:t>pgift 6:</w:t>
      </w:r>
    </w:p>
    <w:p w14:paraId="5DB8BD41" w14:textId="47B77CC1" w:rsidR="00FD5C5B" w:rsidRPr="00FD5C5B" w:rsidRDefault="00FD5C5B">
      <w:pPr>
        <w:rPr>
          <w:rStyle w:val="Diskretreferens"/>
        </w:rPr>
      </w:pPr>
      <w:r>
        <w:rPr>
          <w:rStyle w:val="Diskretreferens"/>
          <w:noProof/>
        </w:rPr>
        <w:drawing>
          <wp:inline distT="0" distB="0" distL="0" distR="0" wp14:anchorId="6539D77F" wp14:editId="770D05BD">
            <wp:extent cx="5756910" cy="776033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76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C5B" w:rsidRPr="00FD5C5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9F430" w14:textId="77777777" w:rsidR="00FD5C5B" w:rsidRDefault="00FD5C5B" w:rsidP="00FD5C5B">
      <w:pPr>
        <w:spacing w:after="0" w:line="240" w:lineRule="auto"/>
      </w:pPr>
      <w:r>
        <w:separator/>
      </w:r>
    </w:p>
  </w:endnote>
  <w:endnote w:type="continuationSeparator" w:id="0">
    <w:p w14:paraId="3597BC52" w14:textId="77777777" w:rsidR="00FD5C5B" w:rsidRDefault="00FD5C5B" w:rsidP="00FD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8EDD7" w14:textId="03B65159" w:rsidR="00FD5C5B" w:rsidRDefault="00FD5C5B">
    <w:pPr>
      <w:pStyle w:val="Sidfot"/>
    </w:pPr>
  </w:p>
  <w:p w14:paraId="045B7E74" w14:textId="77777777" w:rsidR="00FD5C5B" w:rsidRDefault="00FD5C5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022AF" w14:textId="77777777" w:rsidR="00FD5C5B" w:rsidRDefault="00FD5C5B" w:rsidP="00FD5C5B">
      <w:pPr>
        <w:spacing w:after="0" w:line="240" w:lineRule="auto"/>
      </w:pPr>
      <w:r>
        <w:separator/>
      </w:r>
    </w:p>
  </w:footnote>
  <w:footnote w:type="continuationSeparator" w:id="0">
    <w:p w14:paraId="75EADAF1" w14:textId="77777777" w:rsidR="00FD5C5B" w:rsidRDefault="00FD5C5B" w:rsidP="00FD5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2424"/>
    <w:multiLevelType w:val="hybridMultilevel"/>
    <w:tmpl w:val="465C88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B34C1"/>
    <w:multiLevelType w:val="hybridMultilevel"/>
    <w:tmpl w:val="23A4B86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5B"/>
    <w:rsid w:val="00F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4F41"/>
  <w15:chartTrackingRefBased/>
  <w15:docId w15:val="{4F338BC0-102D-455F-A305-1EBB1B87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Diskretreferens">
    <w:name w:val="Subtle Reference"/>
    <w:basedOn w:val="Standardstycketeckensnitt"/>
    <w:uiPriority w:val="31"/>
    <w:qFormat/>
    <w:rsid w:val="00FD5C5B"/>
    <w:rPr>
      <w:smallCaps/>
      <w:color w:val="5A5A5A" w:themeColor="text1" w:themeTint="A5"/>
    </w:rPr>
  </w:style>
  <w:style w:type="paragraph" w:styleId="Sidhuvud">
    <w:name w:val="header"/>
    <w:basedOn w:val="Normal"/>
    <w:link w:val="SidhuvudChar"/>
    <w:uiPriority w:val="99"/>
    <w:unhideWhenUsed/>
    <w:rsid w:val="00FD5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D5C5B"/>
  </w:style>
  <w:style w:type="paragraph" w:styleId="Sidfot">
    <w:name w:val="footer"/>
    <w:basedOn w:val="Normal"/>
    <w:link w:val="SidfotChar"/>
    <w:uiPriority w:val="99"/>
    <w:unhideWhenUsed/>
    <w:rsid w:val="00FD5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D5C5B"/>
  </w:style>
  <w:style w:type="paragraph" w:styleId="Normalwebb">
    <w:name w:val="Normal (Web)"/>
    <w:basedOn w:val="Normal"/>
    <w:uiPriority w:val="99"/>
    <w:semiHidden/>
    <w:unhideWhenUsed/>
    <w:rsid w:val="00FD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FD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</Words>
  <Characters>319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Ingelsson</dc:creator>
  <cp:keywords/>
  <dc:description/>
  <cp:lastModifiedBy>Max Ingelsson</cp:lastModifiedBy>
  <cp:revision>1</cp:revision>
  <dcterms:created xsi:type="dcterms:W3CDTF">2020-03-11T10:40:00Z</dcterms:created>
  <dcterms:modified xsi:type="dcterms:W3CDTF">2020-03-11T10:51:00Z</dcterms:modified>
</cp:coreProperties>
</file>