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41.png" ContentType="image/png"/>
  <Override PartName="/word/media/rId29.png" ContentType="image/png"/>
  <Override PartName="/word/media/rId39.png" ContentType="image/png"/>
  <Override PartName="/word/media/rId26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Labroratory</w:t>
      </w:r>
      <w:r>
        <w:t xml:space="preserve"> </w:t>
      </w:r>
      <w:r>
        <w:t xml:space="preserve">work</w:t>
      </w:r>
      <w:r>
        <w:t xml:space="preserve"> </w:t>
      </w:r>
      <w:r>
        <w:t xml:space="preserve">№1.</w:t>
      </w:r>
      <w:r>
        <w:t xml:space="preserve"> </w:t>
      </w:r>
      <w:r>
        <w:t xml:space="preserve">Research</w:t>
      </w:r>
      <w:r>
        <w:t xml:space="preserve"> </w:t>
      </w:r>
      <w:r>
        <w:t xml:space="preserve">of</w:t>
      </w:r>
      <w:r>
        <w:t xml:space="preserve"> </w:t>
      </w:r>
      <w:r>
        <w:t xml:space="preserve">data</w:t>
      </w:r>
      <w:r>
        <w:t xml:space="preserve"> </w:t>
      </w:r>
      <w:r>
        <w:t xml:space="preserve">by</w:t>
      </w:r>
      <w:r>
        <w:t xml:space="preserve"> </w:t>
      </w:r>
      <w:r>
        <w:t xml:space="preserve">regions</w:t>
      </w:r>
      <w:r>
        <w:t xml:space="preserve"> </w:t>
      </w:r>
      <w:r>
        <w:t xml:space="preserve">of</w:t>
      </w:r>
      <w:r>
        <w:t xml:space="preserve"> </w:t>
      </w:r>
      <w:r>
        <w:t xml:space="preserve">Russian</w:t>
      </w:r>
      <w:r>
        <w:t xml:space="preserve"> </w:t>
      </w:r>
      <w:r>
        <w:t xml:space="preserve">Federation.</w:t>
      </w:r>
      <w:r>
        <w:t xml:space="preserve"> </w:t>
      </w:r>
      <w:r>
        <w:t xml:space="preserve">Variant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Andrey</w:t>
      </w:r>
      <w:r>
        <w:t xml:space="preserve"> </w:t>
      </w:r>
      <w:r>
        <w:t xml:space="preserve">Vladimirov</w:t>
      </w:r>
    </w:p>
    <w:p>
      <w:pPr>
        <w:pStyle w:val="Date"/>
      </w:pPr>
      <w:r>
        <w:t xml:space="preserve">дек</w:t>
      </w:r>
      <w:r>
        <w:t xml:space="preserve"> </w:t>
      </w:r>
      <w:r>
        <w:t xml:space="preserve">04</w:t>
      </w:r>
      <w:r>
        <w:t xml:space="preserve"> </w:t>
      </w:r>
      <w:r>
        <w:t xml:space="preserve">20</w:t>
      </w:r>
    </w:p>
    <w:p>
      <w:pPr>
        <w:pStyle w:val="Heading1"/>
      </w:pPr>
      <w:bookmarkStart w:id="20" w:name="section-0.-uploading-data"/>
      <w:r>
        <w:t xml:space="preserve">SECTION 0. Uploading data</w:t>
      </w:r>
      <w:bookmarkEnd w:id="20"/>
    </w:p>
    <w:p>
      <w:pPr>
        <w:pStyle w:val="FirstParagraph"/>
      </w:pPr>
      <w:r>
        <w:t xml:space="preserve">Full list of data you can find at the file Data_Vladimirov.csv, located in the project directory.</w:t>
      </w:r>
    </w:p>
    <w:p>
      <w:pPr>
        <w:pStyle w:val="BodyText"/>
      </w:pPr>
      <w:r>
        <w:t xml:space="preserve">Below are the first five values from the table.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Federal_district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ЦФО</w:t>
            </w:r>
          </w:p>
        </w:tc>
        <w:tc>
          <w:p>
            <w:pPr>
              <w:pStyle w:val="Compact"/>
              <w:jc w:val="right"/>
            </w:pPr>
            <w:r>
              <w:t xml:space="preserve">192504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83670.0</w:t>
            </w:r>
          </w:p>
        </w:tc>
        <w:tc>
          <w:p>
            <w:pPr>
              <w:pStyle w:val="Compact"/>
              <w:jc w:val="right"/>
            </w:pPr>
            <w:r>
              <w:t xml:space="preserve">99.1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ЦФО</w:t>
            </w:r>
          </w:p>
        </w:tc>
        <w:tc>
          <w:p>
            <w:pPr>
              <w:pStyle w:val="Compact"/>
              <w:jc w:val="right"/>
            </w:pPr>
            <w:r>
              <w:t xml:space="preserve">179767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96.4</w:t>
            </w:r>
          </w:p>
        </w:tc>
        <w:tc>
          <w:p>
            <w:pPr>
              <w:pStyle w:val="Compact"/>
              <w:jc w:val="right"/>
            </w:pPr>
            <w:r>
              <w:t xml:space="preserve">52847.1</w:t>
            </w:r>
          </w:p>
        </w:tc>
        <w:tc>
          <w:p>
            <w:pPr>
              <w:pStyle w:val="Compact"/>
              <w:jc w:val="right"/>
            </w:pPr>
            <w:r>
              <w:t xml:space="preserve">92.6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ЦФО</w:t>
            </w:r>
          </w:p>
        </w:tc>
        <w:tc>
          <w:p>
            <w:pPr>
              <w:pStyle w:val="Compact"/>
              <w:jc w:val="right"/>
            </w:pPr>
            <w:r>
              <w:t xml:space="preserve">143643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94.5</w:t>
            </w:r>
          </w:p>
        </w:tc>
        <w:tc>
          <w:p>
            <w:pPr>
              <w:pStyle w:val="Compact"/>
              <w:jc w:val="right"/>
            </w:pPr>
            <w:r>
              <w:t xml:space="preserve">57072.8</w:t>
            </w:r>
          </w:p>
        </w:tc>
        <w:tc>
          <w:p>
            <w:pPr>
              <w:pStyle w:val="Compact"/>
              <w:jc w:val="right"/>
            </w:pPr>
            <w:r>
              <w:t xml:space="preserve">90.2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ЦФО</w:t>
            </w:r>
          </w:p>
        </w:tc>
        <w:tc>
          <w:p>
            <w:pPr>
              <w:pStyle w:val="Compact"/>
              <w:jc w:val="right"/>
            </w:pPr>
            <w:r>
              <w:t xml:space="preserve">208638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95.1</w:t>
            </w:r>
          </w:p>
        </w:tc>
        <w:tc>
          <w:p>
            <w:pPr>
              <w:pStyle w:val="Compact"/>
              <w:jc w:val="right"/>
            </w:pPr>
            <w:r>
              <w:t xml:space="preserve">105084.7</w:t>
            </w:r>
          </w:p>
        </w:tc>
        <w:tc>
          <w:p>
            <w:pPr>
              <w:pStyle w:val="Compact"/>
              <w:jc w:val="right"/>
            </w:pPr>
            <w:r>
              <w:t xml:space="preserve">92.7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ЦФО</w:t>
            </w:r>
          </w:p>
        </w:tc>
        <w:tc>
          <w:p>
            <w:pPr>
              <w:pStyle w:val="Compact"/>
              <w:jc w:val="right"/>
            </w:pPr>
            <w:r>
              <w:t xml:space="preserve">143568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97.6</w:t>
            </w:r>
          </w:p>
        </w:tc>
        <w:tc>
          <w:p>
            <w:pPr>
              <w:pStyle w:val="Compact"/>
              <w:jc w:val="right"/>
            </w:pPr>
            <w:r>
              <w:t xml:space="preserve">40014.8</w:t>
            </w:r>
          </w:p>
        </w:tc>
        <w:tc>
          <w:p>
            <w:pPr>
              <w:pStyle w:val="Compact"/>
              <w:jc w:val="right"/>
            </w:pPr>
            <w:r>
              <w:t xml:space="preserve">97.3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ЦФО</w:t>
            </w:r>
          </w:p>
        </w:tc>
        <w:tc>
          <w:p>
            <w:pPr>
              <w:pStyle w:val="Compact"/>
              <w:jc w:val="right"/>
            </w:pPr>
            <w:r>
              <w:t xml:space="preserve">175286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95.2</w:t>
            </w:r>
          </w:p>
        </w:tc>
        <w:tc>
          <w:p>
            <w:pPr>
              <w:pStyle w:val="Compact"/>
              <w:jc w:val="right"/>
            </w:pPr>
            <w:r>
              <w:t xml:space="preserve">63379.7</w:t>
            </w:r>
          </w:p>
        </w:tc>
        <w:tc>
          <w:p>
            <w:pPr>
              <w:pStyle w:val="Compact"/>
              <w:jc w:val="right"/>
            </w:pPr>
            <w:r>
              <w:t xml:space="preserve">96.1</w:t>
            </w:r>
          </w:p>
        </w:tc>
      </w:tr>
    </w:tbl>
    <w:p>
      <w:pPr>
        <w:pStyle w:val="BodyText"/>
      </w:pPr>
      <w:r>
        <w:t xml:space="preserve">File contains 85 observations and 6 variables.</w:t>
      </w:r>
    </w:p>
    <w:p>
      <w:pPr>
        <w:pStyle w:val="Heading3"/>
      </w:pPr>
      <w:bookmarkStart w:id="21" w:name="designations"/>
      <w:r>
        <w:t xml:space="preserve">Designations:</w:t>
      </w:r>
      <w:bookmarkEnd w:id="21"/>
    </w:p>
    <w:p>
      <w:pPr>
        <w:numPr>
          <w:numId w:val="1001"/>
          <w:ilvl w:val="0"/>
        </w:numPr>
      </w:pPr>
      <w:r>
        <w:t xml:space="preserve">Regions - full list of the Russian Federation region;</w:t>
      </w:r>
    </w:p>
    <w:p>
      <w:pPr>
        <w:numPr>
          <w:numId w:val="1001"/>
          <w:ilvl w:val="0"/>
        </w:numPr>
      </w:pPr>
      <w:r>
        <w:t xml:space="preserve">Federal district - federal district of the region;</w:t>
      </w:r>
    </w:p>
    <w:p>
      <w:pPr>
        <w:numPr>
          <w:numId w:val="1001"/>
          <w:ilvl w:val="0"/>
        </w:numPr>
      </w:pPr>
      <w:r>
        <w:t xml:space="preserve">Y - retail trade turnover per capita in 2016;</w:t>
      </w:r>
    </w:p>
    <w:p>
      <w:pPr>
        <w:numPr>
          <w:numId w:val="1001"/>
          <w:ilvl w:val="0"/>
        </w:numPr>
      </w:pPr>
      <w:r>
        <w:t xml:space="preserve">X1 - the number of small businesses per 10000 people in 2016;</w:t>
      </w:r>
    </w:p>
    <w:p>
      <w:pPr>
        <w:numPr>
          <w:numId w:val="1001"/>
          <w:ilvl w:val="0"/>
        </w:numPr>
      </w:pPr>
      <w:r>
        <w:t xml:space="preserve">X2 - the use of information and communication technologies in organizations: personal computers in 2016;</w:t>
      </w:r>
    </w:p>
    <w:p>
      <w:pPr>
        <w:numPr>
          <w:numId w:val="1001"/>
          <w:ilvl w:val="0"/>
        </w:numPr>
      </w:pPr>
      <w:r>
        <w:t xml:space="preserve">X3 - expenditures of the consolidated budgets of the constituent entities of the Russian Federation: total in 2015;</w:t>
      </w:r>
    </w:p>
    <w:p>
      <w:pPr>
        <w:numPr>
          <w:numId w:val="1001"/>
          <w:ilvl w:val="0"/>
        </w:numPr>
      </w:pPr>
      <w:r>
        <w:t xml:space="preserve">X4 - real cash income of the population in 2016.</w:t>
      </w:r>
    </w:p>
    <w:p>
      <w:pPr>
        <w:pStyle w:val="Heading1"/>
      </w:pPr>
      <w:bookmarkStart w:id="22" w:name="section-1.-working-with-variables"/>
      <w:r>
        <w:t xml:space="preserve">SECTION 1. Working with variables</w:t>
      </w:r>
      <w:bookmarkEnd w:id="22"/>
    </w:p>
    <w:p>
      <w:pPr>
        <w:pStyle w:val="Heading3"/>
      </w:pPr>
      <w:bookmarkStart w:id="23" w:name="description"/>
      <w:r>
        <w:t xml:space="preserve">Description:</w:t>
      </w:r>
      <w:bookmarkEnd w:id="23"/>
    </w:p>
    <w:p>
      <w:pPr>
        <w:pStyle w:val="FirstParagraph"/>
      </w:pPr>
      <w:r>
        <w:t xml:space="preserve">In this section need to do the following actions:</w:t>
      </w:r>
    </w:p>
    <w:p>
      <w:pPr>
        <w:numPr>
          <w:numId w:val="1002"/>
          <w:ilvl w:val="0"/>
        </w:numPr>
      </w:pPr>
      <w:r>
        <w:t xml:space="preserve">find actual distribution densities of variables</w:t>
      </w:r>
      <w:r>
        <w:t xml:space="preserve"> </w:t>
      </w:r>
      <w:r>
        <w:t xml:space="preserve">with superimposed theoretical normal law densities,</w:t>
      </w:r>
      <w:r>
        <w:t xml:space="preserve"> </w:t>
      </w:r>
      <w:r>
        <w:t xml:space="preserve">and place graphs on one canvas;</w:t>
      </w:r>
    </w:p>
    <w:p>
      <w:pPr>
        <w:numPr>
          <w:numId w:val="1002"/>
          <w:ilvl w:val="0"/>
        </w:numPr>
      </w:pPr>
      <w:r>
        <w:t xml:space="preserve">perform the Shapiro-Wilk test for normality:</w:t>
      </w:r>
      <w:r>
        <w:t xml:space="preserve"> </w:t>
      </w:r>
      <w:r>
        <w:t xml:space="preserve">a table with test statistics, P-value and output</w:t>
      </w:r>
      <w:r>
        <w:t xml:space="preserve"> </w:t>
      </w:r>
      <w:r>
        <w:t xml:space="preserve">for each variable;</w:t>
      </w:r>
    </w:p>
    <w:p>
      <w:pPr>
        <w:numPr>
          <w:numId w:val="1002"/>
          <w:ilvl w:val="0"/>
        </w:numPr>
      </w:pPr>
      <w:r>
        <w:t xml:space="preserve">construct cross scatter point plots,</w:t>
      </w:r>
      <w:r>
        <w:t xml:space="preserve"> </w:t>
      </w:r>
      <w:r>
        <w:t xml:space="preserve">make markers semi-transparent;</w:t>
      </w:r>
    </w:p>
    <w:p>
      <w:pPr>
        <w:numPr>
          <w:numId w:val="1002"/>
          <w:ilvl w:val="0"/>
        </w:numPr>
      </w:pPr>
      <w:r>
        <w:t xml:space="preserve">Study the relationship of indicators: graphical</w:t>
      </w:r>
      <w:r>
        <w:t xml:space="preserve"> </w:t>
      </w:r>
      <w:r>
        <w:t xml:space="preserve">representation of the correlation matrix, hide</w:t>
      </w:r>
      <w:r>
        <w:t xml:space="preserve"> </w:t>
      </w:r>
      <w:r>
        <w:t xml:space="preserve">insignificant correlation coefficients,</w:t>
      </w:r>
      <w:r>
        <w:t xml:space="preserve"> </w:t>
      </w:r>
      <w:r>
        <w:t xml:space="preserve">show the rest with squares.</w:t>
      </w:r>
    </w:p>
    <w:p>
      <w:pPr>
        <w:pStyle w:val="Heading3"/>
      </w:pPr>
      <w:bookmarkStart w:id="24" w:name="implementation"/>
      <w:r>
        <w:t xml:space="preserve">Implementation:</w:t>
      </w:r>
      <w:bookmarkEnd w:id="24"/>
    </w:p>
    <w:p>
      <w:pPr>
        <w:pStyle w:val="Heading4"/>
      </w:pPr>
      <w:bookmarkStart w:id="25" w:name="first-step"/>
      <w:r>
        <w:t xml:space="preserve">First step</w:t>
      </w:r>
      <w:bookmarkEnd w:id="25"/>
    </w:p>
    <w:p>
      <w:pPr>
        <w:pStyle w:val="FirstParagraph"/>
      </w:pPr>
      <w:r>
        <w:t xml:space="preserve">Calculate factors descriptive statistics, standard deviations and coefficients of variation.</w:t>
      </w:r>
    </w:p>
    <w:p>
      <w:pPr>
        <w:pStyle w:val="BodyText"/>
      </w:pPr>
      <w:r>
        <w:t xml:space="preserve">General descriptive statistics (function</w:t>
      </w:r>
      <w:r>
        <w:t xml:space="preserve"> </w:t>
      </w:r>
      <w:r>
        <w:t xml:space="preserve">‘</w:t>
      </w:r>
      <w:r>
        <w:t xml:space="preserve">summary</w:t>
      </w:r>
      <w:r>
        <w:t xml:space="preserve">’</w:t>
      </w:r>
      <w:r>
        <w:t xml:space="preserve">):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Min. : 12227</w:t>
            </w:r>
          </w:p>
        </w:tc>
        <w:tc>
          <w:p>
            <w:pPr>
              <w:pStyle w:val="Compact"/>
              <w:jc w:val="left"/>
            </w:pPr>
            <w:r>
              <w:t xml:space="preserve">Min. : 20.0</w:t>
            </w:r>
          </w:p>
        </w:tc>
        <w:tc>
          <w:p>
            <w:pPr>
              <w:pStyle w:val="Compact"/>
              <w:jc w:val="left"/>
            </w:pPr>
            <w:r>
              <w:t xml:space="preserve">Min. : 62.60</w:t>
            </w:r>
          </w:p>
        </w:tc>
        <w:tc>
          <w:p>
            <w:pPr>
              <w:pStyle w:val="Compact"/>
              <w:jc w:val="left"/>
            </w:pPr>
            <w:r>
              <w:t xml:space="preserve">Min. : 11766</w:t>
            </w:r>
          </w:p>
        </w:tc>
        <w:tc>
          <w:p>
            <w:pPr>
              <w:pStyle w:val="Compact"/>
              <w:jc w:val="left"/>
            </w:pPr>
            <w:r>
              <w:t xml:space="preserve">Min. : 82.30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1st Qu.:136870</w:t>
            </w:r>
          </w:p>
        </w:tc>
        <w:tc>
          <w:p>
            <w:pPr>
              <w:pStyle w:val="Compact"/>
              <w:jc w:val="left"/>
            </w:pPr>
            <w:r>
              <w:t xml:space="preserve">1st Qu.:106.0</w:t>
            </w:r>
          </w:p>
        </w:tc>
        <w:tc>
          <w:p>
            <w:pPr>
              <w:pStyle w:val="Compact"/>
              <w:jc w:val="left"/>
            </w:pPr>
            <w:r>
              <w:t xml:space="preserve">1st Qu.: 91.40</w:t>
            </w:r>
          </w:p>
        </w:tc>
        <w:tc>
          <w:p>
            <w:pPr>
              <w:pStyle w:val="Compact"/>
              <w:jc w:val="left"/>
            </w:pPr>
            <w:r>
              <w:t xml:space="preserve">1st Qu.: 40015</w:t>
            </w:r>
          </w:p>
        </w:tc>
        <w:tc>
          <w:p>
            <w:pPr>
              <w:pStyle w:val="Compact"/>
              <w:jc w:val="left"/>
            </w:pPr>
            <w:r>
              <w:t xml:space="preserve">1st Qu.: 91.80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Median :162400</w:t>
            </w:r>
          </w:p>
        </w:tc>
        <w:tc>
          <w:p>
            <w:pPr>
              <w:pStyle w:val="Compact"/>
              <w:jc w:val="left"/>
            </w:pPr>
            <w:r>
              <w:t xml:space="preserve">Median :141.0</w:t>
            </w:r>
          </w:p>
        </w:tc>
        <w:tc>
          <w:p>
            <w:pPr>
              <w:pStyle w:val="Compact"/>
              <w:jc w:val="left"/>
            </w:pPr>
            <w:r>
              <w:t xml:space="preserve">Median : 94.60</w:t>
            </w:r>
          </w:p>
        </w:tc>
        <w:tc>
          <w:p>
            <w:pPr>
              <w:pStyle w:val="Compact"/>
              <w:jc w:val="left"/>
            </w:pPr>
            <w:r>
              <w:t xml:space="preserve">Median : 68027</w:t>
            </w:r>
          </w:p>
        </w:tc>
        <w:tc>
          <w:p>
            <w:pPr>
              <w:pStyle w:val="Compact"/>
              <w:jc w:val="left"/>
            </w:pPr>
            <w:r>
              <w:t xml:space="preserve">Median : 93.90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Mean :164267</w:t>
            </w:r>
          </w:p>
        </w:tc>
        <w:tc>
          <w:p>
            <w:pPr>
              <w:pStyle w:val="Compact"/>
              <w:jc w:val="left"/>
            </w:pPr>
            <w:r>
              <w:t xml:space="preserve">Mean :146.8</w:t>
            </w:r>
          </w:p>
        </w:tc>
        <w:tc>
          <w:p>
            <w:pPr>
              <w:pStyle w:val="Compact"/>
              <w:jc w:val="left"/>
            </w:pPr>
            <w:r>
              <w:t xml:space="preserve">Mean : 93.32</w:t>
            </w:r>
          </w:p>
        </w:tc>
        <w:tc>
          <w:p>
            <w:pPr>
              <w:pStyle w:val="Compact"/>
              <w:jc w:val="left"/>
            </w:pPr>
            <w:r>
              <w:t xml:space="preserve">Mean : 115783</w:t>
            </w:r>
          </w:p>
        </w:tc>
        <w:tc>
          <w:p>
            <w:pPr>
              <w:pStyle w:val="Compact"/>
              <w:jc w:val="left"/>
            </w:pPr>
            <w:r>
              <w:t xml:space="preserve">Mean : 94.39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3rd Qu.:195514</w:t>
            </w:r>
          </w:p>
        </w:tc>
        <w:tc>
          <w:p>
            <w:pPr>
              <w:pStyle w:val="Compact"/>
              <w:jc w:val="left"/>
            </w:pPr>
            <w:r>
              <w:t xml:space="preserve">3rd Qu.:179.0</w:t>
            </w:r>
          </w:p>
        </w:tc>
        <w:tc>
          <w:p>
            <w:pPr>
              <w:pStyle w:val="Compact"/>
              <w:jc w:val="left"/>
            </w:pPr>
            <w:r>
              <w:t xml:space="preserve">3rd Qu.: 97.00</w:t>
            </w:r>
          </w:p>
        </w:tc>
        <w:tc>
          <w:p>
            <w:pPr>
              <w:pStyle w:val="Compact"/>
              <w:jc w:val="left"/>
            </w:pPr>
            <w:r>
              <w:t xml:space="preserve">3rd Qu.: 122364</w:t>
            </w:r>
          </w:p>
        </w:tc>
        <w:tc>
          <w:p>
            <w:pPr>
              <w:pStyle w:val="Compact"/>
              <w:jc w:val="left"/>
            </w:pPr>
            <w:r>
              <w:t xml:space="preserve">3rd Qu.: 96.10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Max. :346602</w:t>
            </w:r>
          </w:p>
        </w:tc>
        <w:tc>
          <w:p>
            <w:pPr>
              <w:pStyle w:val="Compact"/>
              <w:jc w:val="left"/>
            </w:pPr>
            <w:r>
              <w:t xml:space="preserve">Max. :445.0</w:t>
            </w:r>
          </w:p>
        </w:tc>
        <w:tc>
          <w:p>
            <w:pPr>
              <w:pStyle w:val="Compact"/>
              <w:jc w:val="left"/>
            </w:pPr>
            <w:r>
              <w:t xml:space="preserve">Max. :100.00</w:t>
            </w:r>
          </w:p>
        </w:tc>
        <w:tc>
          <w:p>
            <w:pPr>
              <w:pStyle w:val="Compact"/>
              <w:jc w:val="left"/>
            </w:pPr>
            <w:r>
              <w:t xml:space="preserve">Max. :1529127</w:t>
            </w:r>
          </w:p>
        </w:tc>
        <w:tc>
          <w:p>
            <w:pPr>
              <w:pStyle w:val="Compact"/>
              <w:jc w:val="left"/>
            </w:pPr>
            <w:r>
              <w:t xml:space="preserve">Max. :131.60</w:t>
            </w:r>
          </w:p>
        </w:tc>
      </w:tr>
    </w:tbl>
    <w:p>
      <w:pPr>
        <w:pStyle w:val="BodyText"/>
      </w:pPr>
      <w:r>
        <w:t xml:space="preserve">Table with mean, standard deviations and coefficients of variation: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164266.66</w:t>
            </w:r>
          </w:p>
        </w:tc>
        <w:tc>
          <w:p>
            <w:pPr>
              <w:pStyle w:val="Compact"/>
              <w:jc w:val="right"/>
            </w:pPr>
            <w:r>
              <w:t xml:space="preserve">146.85</w:t>
            </w:r>
          </w:p>
        </w:tc>
        <w:tc>
          <w:p>
            <w:pPr>
              <w:pStyle w:val="Compact"/>
              <w:jc w:val="right"/>
            </w:pPr>
            <w:r>
              <w:t xml:space="preserve">93.32</w:t>
            </w:r>
          </w:p>
        </w:tc>
        <w:tc>
          <w:p>
            <w:pPr>
              <w:pStyle w:val="Compact"/>
              <w:jc w:val="right"/>
            </w:pPr>
            <w:r>
              <w:t xml:space="preserve">115782.92</w:t>
            </w:r>
          </w:p>
        </w:tc>
        <w:tc>
          <w:p>
            <w:pPr>
              <w:pStyle w:val="Compact"/>
              <w:jc w:val="right"/>
            </w:pPr>
            <w:r>
              <w:t xml:space="preserve">94.39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deviations</w:t>
            </w:r>
          </w:p>
        </w:tc>
        <w:tc>
          <w:p>
            <w:pPr>
              <w:pStyle w:val="Compact"/>
              <w:jc w:val="right"/>
            </w:pPr>
            <w:r>
              <w:t xml:space="preserve">49948.84</w:t>
            </w:r>
          </w:p>
        </w:tc>
        <w:tc>
          <w:p>
            <w:pPr>
              <w:pStyle w:val="Compact"/>
              <w:jc w:val="right"/>
            </w:pPr>
            <w:r>
              <w:t xml:space="preserve">72.38</w:t>
            </w:r>
          </w:p>
        </w:tc>
        <w:tc>
          <w:p>
            <w:pPr>
              <w:pStyle w:val="Compact"/>
              <w:jc w:val="right"/>
            </w:pPr>
            <w:r>
              <w:t xml:space="preserve">5.46</w:t>
            </w:r>
          </w:p>
        </w:tc>
        <w:tc>
          <w:p>
            <w:pPr>
              <w:pStyle w:val="Compact"/>
              <w:jc w:val="right"/>
            </w:pPr>
            <w:r>
              <w:t xml:space="preserve">183242.89</w:t>
            </w:r>
          </w:p>
        </w:tc>
        <w:tc>
          <w:p>
            <w:pPr>
              <w:pStyle w:val="Compact"/>
              <w:jc w:val="right"/>
            </w:pPr>
            <w:r>
              <w:t xml:space="preserve">5.31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 of variation</w:t>
            </w:r>
          </w:p>
        </w:tc>
        <w:tc>
          <w:p>
            <w:pPr>
              <w:pStyle w:val="Compact"/>
              <w:jc w:val="right"/>
            </w:pPr>
            <w:r>
              <w:t xml:space="preserve">30.41</w:t>
            </w:r>
          </w:p>
        </w:tc>
        <w:tc>
          <w:p>
            <w:pPr>
              <w:pStyle w:val="Compact"/>
              <w:jc w:val="right"/>
            </w:pPr>
            <w:r>
              <w:t xml:space="preserve">49.29</w:t>
            </w:r>
          </w:p>
        </w:tc>
        <w:tc>
          <w:p>
            <w:pPr>
              <w:pStyle w:val="Compact"/>
              <w:jc w:val="right"/>
            </w:pPr>
            <w:r>
              <w:t xml:space="preserve">5.85</w:t>
            </w:r>
          </w:p>
        </w:tc>
        <w:tc>
          <w:p>
            <w:pPr>
              <w:pStyle w:val="Compact"/>
              <w:jc w:val="right"/>
            </w:pPr>
            <w:r>
              <w:t xml:space="preserve">158.26</w:t>
            </w:r>
          </w:p>
        </w:tc>
        <w:tc>
          <w:p>
            <w:pPr>
              <w:pStyle w:val="Compact"/>
              <w:jc w:val="right"/>
            </w:pPr>
            <w:r>
              <w:t xml:space="preserve">5.63</w:t>
            </w:r>
          </w:p>
        </w:tc>
      </w:tr>
    </w:tbl>
    <w:p>
      <w:pPr>
        <w:pStyle w:val="BodyText"/>
      </w:pPr>
      <w:r>
        <w:rPr>
          <w:b/>
        </w:rPr>
        <w:t xml:space="preserve">Conclusion</w:t>
      </w:r>
      <w:r>
        <w:t xml:space="preserve">: the coefficients of variation show that the data is heterogeneous, as some percentages are greater than 20 percent.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report_files/figure-docx/distr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Conclusion</w:t>
      </w:r>
      <w:r>
        <w:t xml:space="preserve">: distributions of all indicators are asymmetric compared to the normal law.</w:t>
      </w:r>
    </w:p>
    <w:p>
      <w:pPr>
        <w:pStyle w:val="Heading4"/>
      </w:pPr>
      <w:bookmarkStart w:id="27" w:name="second-step"/>
      <w:r>
        <w:t xml:space="preserve">Second step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p_value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test_stat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p>
      <w:pPr>
        <w:pStyle w:val="BodyText"/>
      </w:pPr>
      <w:r>
        <w:rPr>
          <w:b/>
        </w:rPr>
        <w:t xml:space="preserve">Conclusion</w:t>
      </w:r>
      <w:r>
        <w:t xml:space="preserve">: the hypothesis of normal distribution is rejected, since all factors have P-values less than the significance level (0.05 or 5%).</w:t>
      </w:r>
    </w:p>
    <w:p>
      <w:pPr>
        <w:pStyle w:val="Heading4"/>
      </w:pPr>
      <w:bookmarkStart w:id="28" w:name="third-step"/>
      <w:r>
        <w:t xml:space="preserve">Third step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report_files/figure-docx/cross_scatter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Conclusion</w:t>
      </w:r>
      <w:r>
        <w:t xml:space="preserve">: strict straight linear relationship between Y and X1, Y and X3, X1 and X3, and strict reverse relationship between X2 and X4.</w:t>
      </w:r>
    </w:p>
    <w:p>
      <w:pPr>
        <w:pStyle w:val="Heading4"/>
      </w:pPr>
      <w:bookmarkStart w:id="30" w:name="fourth-step"/>
      <w:r>
        <w:t xml:space="preserve">Fourth step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report_files/figure-docx/corr_matri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Conclusion</w:t>
      </w:r>
      <w:r>
        <w:t xml:space="preserve">: meaningful connection between Y and X1, Y and X3, X1 and X3, X2 and X4.</w:t>
      </w:r>
    </w:p>
    <w:p>
      <w:pPr>
        <w:pStyle w:val="Heading1"/>
      </w:pPr>
      <w:bookmarkStart w:id="32" w:name="section-2"/>
      <w:r>
        <w:t xml:space="preserve">SECTION 2</w:t>
      </w:r>
      <w:bookmarkEnd w:id="32"/>
    </w:p>
    <w:p>
      <w:pPr>
        <w:pStyle w:val="Heading3"/>
      </w:pPr>
      <w:bookmarkStart w:id="33" w:name="description-1"/>
      <w:r>
        <w:t xml:space="preserve">Description:</w:t>
      </w:r>
      <w:bookmarkEnd w:id="33"/>
    </w:p>
    <w:p>
      <w:pPr>
        <w:pStyle w:val="FirstParagraph"/>
      </w:pPr>
      <w:r>
        <w:t xml:space="preserve">In this section we need to do the same actions as in the first section, but with the logarithm data.</w:t>
      </w:r>
    </w:p>
    <w:p>
      <w:pPr>
        <w:pStyle w:val="Heading3"/>
      </w:pPr>
      <w:bookmarkStart w:id="34" w:name="implementation-1"/>
      <w:r>
        <w:t xml:space="preserve">Implementation: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Federal_district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ЦФО</w:t>
            </w:r>
          </w:p>
        </w:tc>
        <w:tc>
          <w:p>
            <w:pPr>
              <w:pStyle w:val="Compact"/>
              <w:jc w:val="right"/>
            </w:pPr>
            <w:r>
              <w:t xml:space="preserve">12.17</w:t>
            </w:r>
          </w:p>
        </w:tc>
        <w:tc>
          <w:p>
            <w:pPr>
              <w:pStyle w:val="Compact"/>
              <w:jc w:val="right"/>
            </w:pPr>
            <w:r>
              <w:t xml:space="preserve">5.01</w:t>
            </w:r>
          </w:p>
        </w:tc>
        <w:tc>
          <w:p>
            <w:pPr>
              <w:pStyle w:val="Compact"/>
              <w:jc w:val="right"/>
            </w:pPr>
            <w:r>
              <w:t xml:space="preserve">4.58</w:t>
            </w:r>
          </w:p>
        </w:tc>
        <w:tc>
          <w:p>
            <w:pPr>
              <w:pStyle w:val="Compact"/>
              <w:jc w:val="right"/>
            </w:pPr>
            <w:r>
              <w:t xml:space="preserve">11.33</w:t>
            </w:r>
          </w:p>
        </w:tc>
        <w:tc>
          <w:p>
            <w:pPr>
              <w:pStyle w:val="Compact"/>
              <w:jc w:val="right"/>
            </w:pPr>
            <w:r>
              <w:t xml:space="preserve">4.60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ЦФО</w:t>
            </w:r>
          </w:p>
        </w:tc>
        <w:tc>
          <w:p>
            <w:pPr>
              <w:pStyle w:val="Compact"/>
              <w:jc w:val="right"/>
            </w:pPr>
            <w:r>
              <w:t xml:space="preserve">12.10</w:t>
            </w:r>
          </w:p>
        </w:tc>
        <w:tc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p>
            <w:pPr>
              <w:pStyle w:val="Compact"/>
              <w:jc w:val="right"/>
            </w:pPr>
            <w:r>
              <w:t xml:space="preserve">10.88</w:t>
            </w:r>
          </w:p>
        </w:tc>
        <w:tc>
          <w:p>
            <w:pPr>
              <w:pStyle w:val="Compact"/>
              <w:jc w:val="right"/>
            </w:pPr>
            <w:r>
              <w:t xml:space="preserve">4.53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ЦФО</w:t>
            </w:r>
          </w:p>
        </w:tc>
        <w:tc>
          <w:p>
            <w:pPr>
              <w:pStyle w:val="Compact"/>
              <w:jc w:val="right"/>
            </w:pPr>
            <w:r>
              <w:t xml:space="preserve">11.88</w:t>
            </w:r>
          </w:p>
        </w:tc>
        <w:tc>
          <w:p>
            <w:pPr>
              <w:pStyle w:val="Compact"/>
              <w:jc w:val="right"/>
            </w:pPr>
            <w:r>
              <w:t xml:space="preserve">4.95</w:t>
            </w:r>
          </w:p>
        </w:tc>
        <w:tc>
          <w:p>
            <w:pPr>
              <w:pStyle w:val="Compact"/>
              <w:jc w:val="right"/>
            </w:pPr>
            <w:r>
              <w:t xml:space="preserve">4.55</w:t>
            </w:r>
          </w:p>
        </w:tc>
        <w:tc>
          <w:p>
            <w:pPr>
              <w:pStyle w:val="Compact"/>
              <w:jc w:val="right"/>
            </w:pPr>
            <w:r>
              <w:t xml:space="preserve">10.95</w:t>
            </w:r>
          </w:p>
        </w:tc>
        <w:tc>
          <w:p>
            <w:pPr>
              <w:pStyle w:val="Compact"/>
              <w:jc w:val="right"/>
            </w:pPr>
            <w:r>
              <w:t xml:space="preserve">4.50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ЦФО</w:t>
            </w:r>
          </w:p>
        </w:tc>
        <w:tc>
          <w:p>
            <w:pPr>
              <w:pStyle w:val="Compact"/>
              <w:jc w:val="right"/>
            </w:pPr>
            <w:r>
              <w:t xml:space="preserve">12.25</w:t>
            </w:r>
          </w:p>
        </w:tc>
        <w:tc>
          <w:p>
            <w:pPr>
              <w:pStyle w:val="Compact"/>
              <w:jc w:val="right"/>
            </w:pPr>
            <w:r>
              <w:t xml:space="preserve">5.06</w:t>
            </w:r>
          </w:p>
        </w:tc>
        <w:tc>
          <w:p>
            <w:pPr>
              <w:pStyle w:val="Compact"/>
              <w:jc w:val="right"/>
            </w:pPr>
            <w:r>
              <w:t xml:space="preserve">4.55</w:t>
            </w:r>
          </w:p>
        </w:tc>
        <w:tc>
          <w:p>
            <w:pPr>
              <w:pStyle w:val="Compact"/>
              <w:jc w:val="right"/>
            </w:pPr>
            <w:r>
              <w:t xml:space="preserve">11.56</w:t>
            </w:r>
          </w:p>
        </w:tc>
        <w:tc>
          <w:p>
            <w:pPr>
              <w:pStyle w:val="Compact"/>
              <w:jc w:val="right"/>
            </w:pPr>
            <w:r>
              <w:t xml:space="preserve">4.53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ЦФО</w:t>
            </w:r>
          </w:p>
        </w:tc>
        <w:tc>
          <w:p>
            <w:pPr>
              <w:pStyle w:val="Compact"/>
              <w:jc w:val="right"/>
            </w:pPr>
            <w:r>
              <w:t xml:space="preserve">11.87</w:t>
            </w:r>
          </w:p>
        </w:tc>
        <w:tc>
          <w:p>
            <w:pPr>
              <w:pStyle w:val="Compact"/>
              <w:jc w:val="right"/>
            </w:pPr>
            <w:r>
              <w:t xml:space="preserve">5.32</w:t>
            </w:r>
          </w:p>
        </w:tc>
        <w:tc>
          <w:p>
            <w:pPr>
              <w:pStyle w:val="Compact"/>
              <w:jc w:val="right"/>
            </w:pPr>
            <w:r>
              <w:t xml:space="preserve">4.58</w:t>
            </w:r>
          </w:p>
        </w:tc>
        <w:tc>
          <w:p>
            <w:pPr>
              <w:pStyle w:val="Compact"/>
              <w:jc w:val="right"/>
            </w:pPr>
            <w:r>
              <w:t xml:space="preserve">10.60</w:t>
            </w:r>
          </w:p>
        </w:tc>
        <w:tc>
          <w:p>
            <w:pPr>
              <w:pStyle w:val="Compact"/>
              <w:jc w:val="right"/>
            </w:pPr>
            <w:r>
              <w:t xml:space="preserve">4.58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ЦФО</w:t>
            </w:r>
          </w:p>
        </w:tc>
        <w:tc>
          <w:p>
            <w:pPr>
              <w:pStyle w:val="Compact"/>
              <w:jc w:val="right"/>
            </w:pPr>
            <w:r>
              <w:t xml:space="preserve">12.07</w:t>
            </w:r>
          </w:p>
        </w:tc>
        <w:tc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11.06</w:t>
            </w:r>
          </w:p>
        </w:tc>
        <w:tc>
          <w:p>
            <w:pPr>
              <w:pStyle w:val="Compact"/>
              <w:jc w:val="right"/>
            </w:pPr>
            <w:r>
              <w:t xml:space="preserve">4.57</w:t>
            </w:r>
          </w:p>
        </w:tc>
      </w:tr>
    </w:tbl>
    <w:p>
      <w:pPr>
        <w:pStyle w:val="Heading4"/>
      </w:pPr>
      <w:bookmarkStart w:id="35" w:name="first-step-1"/>
      <w:r>
        <w:t xml:space="preserve">First step</w:t>
      </w:r>
      <w:bookmarkEnd w:id="35"/>
    </w:p>
    <w:p>
      <w:pPr>
        <w:pStyle w:val="FirstParagraph"/>
      </w:pPr>
      <w:r>
        <w:t xml:space="preserve">Calculate factors descriptive statistics, standard deviations and coefficients of variation.</w:t>
      </w:r>
    </w:p>
    <w:p>
      <w:pPr>
        <w:pStyle w:val="BodyText"/>
      </w:pPr>
      <w:r>
        <w:t xml:space="preserve">General descriptive statistics (function</w:t>
      </w:r>
      <w:r>
        <w:t xml:space="preserve"> </w:t>
      </w:r>
      <w:r>
        <w:t xml:space="preserve">‘</w:t>
      </w:r>
      <w:r>
        <w:t xml:space="preserve">summary</w:t>
      </w:r>
      <w:r>
        <w:t xml:space="preserve">’</w:t>
      </w:r>
      <w:r>
        <w:t xml:space="preserve">):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Min. : 9.41</w:t>
            </w:r>
          </w:p>
        </w:tc>
        <w:tc>
          <w:p>
            <w:pPr>
              <w:pStyle w:val="Compact"/>
              <w:jc w:val="left"/>
            </w:pPr>
            <w:r>
              <w:t xml:space="preserve">Min. :3.000</w:t>
            </w:r>
          </w:p>
        </w:tc>
        <w:tc>
          <w:p>
            <w:pPr>
              <w:pStyle w:val="Compact"/>
              <w:jc w:val="left"/>
            </w:pPr>
            <w:r>
              <w:t xml:space="preserve">Min. :4.140</w:t>
            </w:r>
          </w:p>
        </w:tc>
        <w:tc>
          <w:p>
            <w:pPr>
              <w:pStyle w:val="Compact"/>
              <w:jc w:val="left"/>
            </w:pPr>
            <w:r>
              <w:t xml:space="preserve">Min. : 9.37</w:t>
            </w:r>
          </w:p>
        </w:tc>
        <w:tc>
          <w:p>
            <w:pPr>
              <w:pStyle w:val="Compact"/>
              <w:jc w:val="left"/>
            </w:pPr>
            <w:r>
              <w:t xml:space="preserve">Min. :4.410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1st Qu.:11.83</w:t>
            </w:r>
          </w:p>
        </w:tc>
        <w:tc>
          <w:p>
            <w:pPr>
              <w:pStyle w:val="Compact"/>
              <w:jc w:val="left"/>
            </w:pPr>
            <w:r>
              <w:t xml:space="preserve">1st Qu.:4.660</w:t>
            </w:r>
          </w:p>
        </w:tc>
        <w:tc>
          <w:p>
            <w:pPr>
              <w:pStyle w:val="Compact"/>
              <w:jc w:val="left"/>
            </w:pPr>
            <w:r>
              <w:t xml:space="preserve">1st Qu.:4.520</w:t>
            </w:r>
          </w:p>
        </w:tc>
        <w:tc>
          <w:p>
            <w:pPr>
              <w:pStyle w:val="Compact"/>
              <w:jc w:val="left"/>
            </w:pPr>
            <w:r>
              <w:t xml:space="preserve">1st Qu.:10.60</w:t>
            </w:r>
          </w:p>
        </w:tc>
        <w:tc>
          <w:p>
            <w:pPr>
              <w:pStyle w:val="Compact"/>
              <w:jc w:val="left"/>
            </w:pPr>
            <w:r>
              <w:t xml:space="preserve">1st Qu.:4.520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Median :12.00</w:t>
            </w:r>
          </w:p>
        </w:tc>
        <w:tc>
          <w:p>
            <w:pPr>
              <w:pStyle w:val="Compact"/>
              <w:jc w:val="left"/>
            </w:pPr>
            <w:r>
              <w:t xml:space="preserve">Median :4.950</w:t>
            </w:r>
          </w:p>
        </w:tc>
        <w:tc>
          <w:p>
            <w:pPr>
              <w:pStyle w:val="Compact"/>
              <w:jc w:val="left"/>
            </w:pPr>
            <w:r>
              <w:t xml:space="preserve">Median :4.550</w:t>
            </w:r>
          </w:p>
        </w:tc>
        <w:tc>
          <w:p>
            <w:pPr>
              <w:pStyle w:val="Compact"/>
              <w:jc w:val="left"/>
            </w:pPr>
            <w:r>
              <w:t xml:space="preserve">Median :11.13</w:t>
            </w:r>
          </w:p>
        </w:tc>
        <w:tc>
          <w:p>
            <w:pPr>
              <w:pStyle w:val="Compact"/>
              <w:jc w:val="left"/>
            </w:pPr>
            <w:r>
              <w:t xml:space="preserve">Median :4.540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Mean :11.95</w:t>
            </w:r>
          </w:p>
        </w:tc>
        <w:tc>
          <w:p>
            <w:pPr>
              <w:pStyle w:val="Compact"/>
              <w:jc w:val="left"/>
            </w:pPr>
            <w:r>
              <w:t xml:space="preserve">Mean :4.866</w:t>
            </w:r>
          </w:p>
        </w:tc>
        <w:tc>
          <w:p>
            <w:pPr>
              <w:pStyle w:val="Compact"/>
              <w:jc w:val="left"/>
            </w:pPr>
            <w:r>
              <w:t xml:space="preserve">Mean :4.534</w:t>
            </w:r>
          </w:p>
        </w:tc>
        <w:tc>
          <w:p>
            <w:pPr>
              <w:pStyle w:val="Compact"/>
              <w:jc w:val="left"/>
            </w:pPr>
            <w:r>
              <w:t xml:space="preserve">Mean :11.20</w:t>
            </w:r>
          </w:p>
        </w:tc>
        <w:tc>
          <w:p>
            <w:pPr>
              <w:pStyle w:val="Compact"/>
              <w:jc w:val="left"/>
            </w:pPr>
            <w:r>
              <w:t xml:space="preserve">Mean :4.546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3rd Qu.:12.18</w:t>
            </w:r>
          </w:p>
        </w:tc>
        <w:tc>
          <w:p>
            <w:pPr>
              <w:pStyle w:val="Compact"/>
              <w:jc w:val="left"/>
            </w:pPr>
            <w:r>
              <w:t xml:space="preserve">3rd Qu.:5.190</w:t>
            </w:r>
          </w:p>
        </w:tc>
        <w:tc>
          <w:p>
            <w:pPr>
              <w:pStyle w:val="Compact"/>
              <w:jc w:val="left"/>
            </w:pPr>
            <w:r>
              <w:t xml:space="preserve">3rd Qu.:4.570</w:t>
            </w:r>
          </w:p>
        </w:tc>
        <w:tc>
          <w:p>
            <w:pPr>
              <w:pStyle w:val="Compact"/>
              <w:jc w:val="left"/>
            </w:pPr>
            <w:r>
              <w:t xml:space="preserve">3rd Qu.:11.71</w:t>
            </w:r>
          </w:p>
        </w:tc>
        <w:tc>
          <w:p>
            <w:pPr>
              <w:pStyle w:val="Compact"/>
              <w:jc w:val="left"/>
            </w:pPr>
            <w:r>
              <w:t xml:space="preserve">3rd Qu.:4.570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Max. :12.76</w:t>
            </w:r>
          </w:p>
        </w:tc>
        <w:tc>
          <w:p>
            <w:pPr>
              <w:pStyle w:val="Compact"/>
              <w:jc w:val="left"/>
            </w:pPr>
            <w:r>
              <w:t xml:space="preserve">Max. :6.100</w:t>
            </w:r>
          </w:p>
        </w:tc>
        <w:tc>
          <w:p>
            <w:pPr>
              <w:pStyle w:val="Compact"/>
              <w:jc w:val="left"/>
            </w:pPr>
            <w:r>
              <w:t xml:space="preserve">Max. :4.610</w:t>
            </w:r>
          </w:p>
        </w:tc>
        <w:tc>
          <w:p>
            <w:pPr>
              <w:pStyle w:val="Compact"/>
              <w:jc w:val="left"/>
            </w:pPr>
            <w:r>
              <w:t xml:space="preserve">Max. :14.24</w:t>
            </w:r>
          </w:p>
        </w:tc>
        <w:tc>
          <w:p>
            <w:pPr>
              <w:pStyle w:val="Compact"/>
              <w:jc w:val="left"/>
            </w:pPr>
            <w:r>
              <w:t xml:space="preserve">Max. :4.880</w:t>
            </w:r>
          </w:p>
        </w:tc>
      </w:tr>
    </w:tbl>
    <w:p>
      <w:pPr>
        <w:pStyle w:val="BodyText"/>
      </w:pPr>
      <w:r>
        <w:t xml:space="preserve">Table with mean, standard deviations and coefficients of variation: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11.95</w:t>
            </w:r>
          </w:p>
        </w:tc>
        <w:tc>
          <w:p>
            <w:pPr>
              <w:pStyle w:val="Compact"/>
              <w:jc w:val="right"/>
            </w:pPr>
            <w:r>
              <w:t xml:space="preserve">4.87</w:t>
            </w:r>
          </w:p>
        </w:tc>
        <w:tc>
          <w:p>
            <w:pPr>
              <w:pStyle w:val="Compact"/>
              <w:jc w:val="right"/>
            </w:pPr>
            <w:r>
              <w:t xml:space="preserve">4.53</w:t>
            </w:r>
          </w:p>
        </w:tc>
        <w:tc>
          <w:p>
            <w:pPr>
              <w:pStyle w:val="Compact"/>
              <w:jc w:val="right"/>
            </w:pPr>
            <w:r>
              <w:t xml:space="preserve">11.20</w:t>
            </w:r>
          </w:p>
        </w:tc>
        <w:tc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deviations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 of variation</w:t>
            </w:r>
          </w:p>
        </w:tc>
        <w:tc>
          <w:p>
            <w:pPr>
              <w:pStyle w:val="Compact"/>
              <w:jc w:val="right"/>
            </w:pPr>
            <w:r>
              <w:t xml:space="preserve">3.51</w:t>
            </w:r>
          </w:p>
        </w:tc>
        <w:tc>
          <w:p>
            <w:pPr>
              <w:pStyle w:val="Compact"/>
              <w:jc w:val="right"/>
            </w:pPr>
            <w:r>
              <w:t xml:space="preserve">11.09</w:t>
            </w:r>
          </w:p>
        </w:tc>
        <w:tc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p>
            <w:pPr>
              <w:pStyle w:val="Compact"/>
              <w:jc w:val="right"/>
            </w:pPr>
            <w:r>
              <w:t xml:space="preserve">7.77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</w:tr>
    </w:tbl>
    <w:p>
      <w:pPr>
        <w:pStyle w:val="BodyText"/>
      </w:pPr>
      <w:r>
        <w:rPr>
          <w:b/>
        </w:rPr>
        <w:t xml:space="preserve">Conclusion</w:t>
      </w:r>
      <w:r>
        <w:t xml:space="preserve">: the coefficients of variation show that the data is homogeneous, as some percentages are less than 20 percent.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report_files/figure-docx/distr_plots_lo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Conclusion</w:t>
      </w:r>
      <w:r>
        <w:t xml:space="preserve">: distributions of all indicators are asymmetric compared to the normal law.</w:t>
      </w:r>
    </w:p>
    <w:p>
      <w:pPr>
        <w:pStyle w:val="Heading4"/>
      </w:pPr>
      <w:bookmarkStart w:id="37" w:name="second-step-1"/>
      <w:r>
        <w:t xml:space="preserve">Second step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p_value_log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test_stat_log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</w:tbl>
    <w:p>
      <w:pPr>
        <w:pStyle w:val="BodyText"/>
      </w:pPr>
      <w:r>
        <w:rPr>
          <w:b/>
        </w:rPr>
        <w:t xml:space="preserve">Conclusion</w:t>
      </w:r>
      <w:r>
        <w:t xml:space="preserve">: the hypothesis of normal distribution is rejected, since Y, X1, X2, X4 factors have P-values less than the significance level (0.05 or 5%). X3 have P-value greater than significance level(0.05 or 5%), therefore we do not reject the hypothesis.</w:t>
      </w:r>
    </w:p>
    <w:p>
      <w:pPr>
        <w:pStyle w:val="Heading4"/>
      </w:pPr>
      <w:bookmarkStart w:id="38" w:name="third-step-1"/>
      <w:r>
        <w:t xml:space="preserve">Third step</w:t>
      </w:r>
      <w:bookmarkEnd w:id="3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report_files/figure-docx/cross_scatter_plots_lo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Conclusion</w:t>
      </w:r>
      <w:r>
        <w:t xml:space="preserve">: strict straight linear relationship between Y and X1, Y and X3, X1 and X3, and strict reverse relationship between X2 and X4.</w:t>
      </w:r>
    </w:p>
    <w:p>
      <w:pPr>
        <w:pStyle w:val="Heading4"/>
      </w:pPr>
      <w:bookmarkStart w:id="40" w:name="fourth-step-1"/>
      <w:r>
        <w:t xml:space="preserve">Fourth step</w:t>
      </w:r>
      <w:bookmarkEnd w:id="4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_report_files/figure-docx/corr_matrix_lo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Conclusion</w:t>
      </w:r>
      <w:r>
        <w:t xml:space="preserve">: meaningful connection between Y and X1, Y and X3, X1 and X3, X2 and X4.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image" Id="rId29" Target="media/rId29.png" /><Relationship Type="http://schemas.openxmlformats.org/officeDocument/2006/relationships/image" Id="rId39" Target="media/rId39.png" /><Relationship Type="http://schemas.openxmlformats.org/officeDocument/2006/relationships/image" Id="rId26" Target="media/rId26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Labroratory work №1. Research of data by regions of Russian Federation. Variant №8</dc:title>
  <dc:creator>Andrey Vladimirov</dc:creator>
  <cp:keywords/>
  <dcterms:created xsi:type="dcterms:W3CDTF">2020-12-04T13:34:07Z</dcterms:created>
  <dcterms:modified xsi:type="dcterms:W3CDTF">2020-12-04T13:34:07Z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дек 04 20</vt:lpwstr>
  </property>
  <property fmtid="{D5CDD505-2E9C-101B-9397-08002B2CF9AE}" pid="3" name="output">
    <vt:lpwstr>word_document</vt:lpwstr>
  </property>
</Properties>
</file>