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Proxima Nova" w:cs="Proxima Nova" w:eastAsia="Proxima Nova" w:hAnsi="Proxima Nova"/>
        </w:rPr>
      </w:pPr>
      <w:bookmarkStart w:colFirst="0" w:colLast="0" w:name="_ue543p3tlyzb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Итоговый проект</w:t>
      </w:r>
    </w:p>
    <w:p w:rsidR="00000000" w:rsidDel="00000000" w:rsidP="00000000" w:rsidRDefault="00000000" w:rsidRPr="00000000" w14:paraId="0000000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Цель: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применить полученные в ходе программы знания и навыки для решения комплексной задачи</w:t>
      </w:r>
    </w:p>
    <w:p w:rsidR="00000000" w:rsidDel="00000000" w:rsidP="00000000" w:rsidRDefault="00000000" w:rsidRPr="00000000" w14:paraId="00000003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Вам необходимо разработать систему аналитики для учёта и планирования отпусков. Используйте для выполнения задания собственные данные.</w:t>
        <w:br w:type="textWrapping"/>
        <w:br w:type="textWrapping"/>
        <w:t xml:space="preserve">В таблице ниже перечислены 10 заданий. За правильное выполнение каждого из них вы получите баллы — они указаны в последнем столбце. Максимальное количество баллов за все задания — 100.  Для зачёта достаточно набрать 60 баллов.</w:t>
      </w:r>
    </w:p>
    <w:p w:rsidR="00000000" w:rsidDel="00000000" w:rsidP="00000000" w:rsidRDefault="00000000" w:rsidRPr="00000000" w14:paraId="00000007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6825"/>
        <w:gridCol w:w="1200"/>
        <w:tblGridChange w:id="0">
          <w:tblGrid>
            <w:gridCol w:w="1335"/>
            <w:gridCol w:w="682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Описание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Разработайте Google Форму, позволяющую планировать отпуск. Форма должна содержать следующие поля: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страна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город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дата начала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дата окончания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планируемый бюджет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Результаты должны сохраняться в Google Таблицу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Добавьте в Google Таблицу столбцы для заполнения фактической информации об отпуске. Они должны содержать следующую информацию: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стоимость билетов,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стоимость отеля,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траты на отдыхе,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общая оценка отпуска по шкале от 1 до 5,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столбец с итоговой стоимостью отпуска — сумма трех столбцов выше,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отклонение итоговой стоимости от плана,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стоимость одного дня отпуска.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Последние 3 столбца должны вычисляться с помощью формул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Внесите данные по 10 и более отпускам за последние 3 года. Данные могут быть вымышленные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Разработайте отчёт в Google Таблицах или Looker Studio со следующими показателями: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вывести самый дорогой отпуск суммарно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среднее отклонение фактической цены отпуска от планируемой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расход бюджета: какую долю в среднем занимают авиабилеты, проживание и траты на месте</w:t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! Важно: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необходимо создать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столбчатую диаграмму, а не круговую, так как данные по разным категориям бюджета находятся в разных столбцах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рейтинг стран по стоимости отеля за день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рейтинг стран по стоимости трат на месте за день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Отчёт должен содержать фильтр по датам и по оценке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Рассчитайте корреляцию между ценой отпуска за день и оценкой за отзыв.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Постройте точечный график с этими показателями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Проверьте статистическую гипотезу, что вы хорошо планируете отпуска: среднее отклонение планируемых трат от реальных равно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!Важно: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01.02.2023 вышло обновление библиотеки sqlalchemy – версия 2.0.0, из-за чего могут не работать SQL-запросы из Python. Чтобы решить проблему, необходимо откатиться к предыдущей рабочей версии.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Для этого до выполнения задания: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1) Скопируйте и запустите в самой первой ячейке код –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!python -m pip install --upgrade 'sqlalchemy&lt;2.0'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2) После этого вам будет предложено обновить среду выполнения – обновите.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Далее можно последовательно запускать все ячейки, начиная с import pandas as pd.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При помощи Python и SQL найдите, как называются ваши города в таблице City базы данных world.db. Строка подключения — postgresql://netology:NetoSQL2019@84.201.153.170:19001/world-db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Создайте соответствующий справочник на отдельном листе Google Таблиц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Добавьте колонку с английским названием города при помощи функции VLOOKUP (ВПР)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Алгоритм выполнения задания: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Подгрузить базу данных world.db в Python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Найти города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Копировать названия городов из базы вручную и вставить в свою гугл-таблицу на отдельный лист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 помощью функции VLOOKUP (ВПР) подтянуть города из справочника с английскими названиями в основную таблицу.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!Важно: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Название города в базе может быть записано не совсем стандартно или с нечитаемыми символами. Если вам не удалось найти город, попробуйте произвести поиск по части слова.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Например, для Moscow: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1"/>
                <w:rtl w:val="0"/>
              </w:rPr>
              <w:t xml:space="preserve">LIKE:WHERE name LIKE “%%osco%%”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 Двойной знак процентов заменяет часть слова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Если же и этот способ не помог, города, который вы хотите найти, просто нет в таблице. В таком случае найдите английский вариант названия города в Интернете и напишите комментарий преподавателю, что нашлись не все города – он в курсе этой особенности базы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Скачайте данные в CSV и откройте их в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При помощи SQL и Python получите датафрейм с названием города и его населением из таблицы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При помощи Python соедините данные из выгруженного CSV файла (пункт 8) и таблицы с населением города.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Сгруппируйте итоговый датафрейм по странам и рассчитайте среднюю численность населения в городах, в которых вы отдыхали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pageBreakBefore w:val="0"/>
        <w:rPr>
          <w:rFonts w:ascii="Proxima Nova" w:cs="Proxima Nova" w:eastAsia="Proxima Nova" w:hAnsi="Proxima Nova"/>
        </w:rPr>
      </w:pPr>
      <w:bookmarkStart w:colFirst="0" w:colLast="0" w:name="_xevutd32awr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качестве решения необходимо прислать: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ссылку на Google Форму,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ссылку на Google Таблицу,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ссылку на отчёт в Looker Studio при наличии,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ссылку на Google Colaboratory.</w:t>
      </w:r>
    </w:p>
    <w:p w:rsidR="00000000" w:rsidDel="00000000" w:rsidP="00000000" w:rsidRDefault="00000000" w:rsidRPr="00000000" w14:paraId="0000005C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Перед отправкой проверьте доступ к файлам по ссылке. Для этого вы можете открыть ссылки в браузере в режиме инкогнито.</w:t>
      </w:r>
    </w:p>
    <w:p w:rsidR="00000000" w:rsidDel="00000000" w:rsidP="00000000" w:rsidRDefault="00000000" w:rsidRPr="00000000" w14:paraId="0000005E">
      <w:pPr>
        <w:pageBreakBefore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Proxima Nova" w:cs="Proxima Nova" w:eastAsia="Proxima Nova" w:hAnsi="Proxima Nova"/>
          <w:i w:val="1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u w:val="single"/>
            <w:rtl w:val="0"/>
          </w:rPr>
          <w:t xml:space="preserve">Как запустить Chrome в режиме инкогнито</w:t>
        </w:r>
      </w:hyperlink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ageBreakBefore w:val="0"/>
        <w:rPr>
          <w:rFonts w:ascii="Proxima Nova" w:cs="Proxima Nova" w:eastAsia="Proxima Nova" w:hAnsi="Proxima Nova"/>
          <w:i w:val="1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i w:val="1"/>
            <w:color w:val="1155cc"/>
            <w:u w:val="single"/>
            <w:rtl w:val="0"/>
          </w:rPr>
          <w:t xml:space="preserve">Как запустить Safari в режиме инкогнито.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google.com/chrome/answer/95464?co=GENIE.Platform%3DDesktop&amp;hl=ru" TargetMode="External"/><Relationship Id="rId7" Type="http://schemas.openxmlformats.org/officeDocument/2006/relationships/hyperlink" Target="https://support.apple.com/ru-ru/guide/safari/ibrw1069/ma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