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1D2" w:rsidRDefault="00E811D2" w:rsidP="00E811D2">
      <w:pPr>
        <w:jc w:val="both"/>
        <w:rPr>
          <w:sz w:val="28"/>
          <w:szCs w:val="28"/>
        </w:rPr>
      </w:pPr>
    </w:p>
    <w:p w:rsidR="005A55F0" w:rsidRDefault="005A55F0" w:rsidP="00E811D2">
      <w:pPr>
        <w:jc w:val="both"/>
        <w:rPr>
          <w:b/>
          <w:sz w:val="28"/>
          <w:szCs w:val="28"/>
        </w:rPr>
      </w:pPr>
      <w:r w:rsidRPr="005A55F0">
        <w:rPr>
          <w:b/>
          <w:sz w:val="28"/>
          <w:szCs w:val="28"/>
        </w:rPr>
        <w:t>Показания КАГ</w:t>
      </w:r>
    </w:p>
    <w:p w:rsidR="005A55F0" w:rsidRPr="005A55F0" w:rsidRDefault="00197C54" w:rsidP="00E811D2">
      <w:pPr>
        <w:jc w:val="both"/>
        <w:rPr>
          <w:b/>
          <w:sz w:val="28"/>
          <w:szCs w:val="28"/>
        </w:rPr>
      </w:pPr>
      <w:r w:rsidRPr="00E811D2">
        <w:rPr>
          <w:sz w:val="28"/>
          <w:szCs w:val="28"/>
        </w:rPr>
        <w:t xml:space="preserve">Ретроспективно выполнен анализ </w:t>
      </w:r>
      <w:proofErr w:type="gramStart"/>
      <w:r w:rsidRPr="00E811D2">
        <w:rPr>
          <w:sz w:val="28"/>
          <w:szCs w:val="28"/>
        </w:rPr>
        <w:t>диагностических</w:t>
      </w:r>
      <w:proofErr w:type="gramEnd"/>
      <w:r w:rsidRPr="00E811D2">
        <w:rPr>
          <w:sz w:val="28"/>
          <w:szCs w:val="28"/>
        </w:rPr>
        <w:t xml:space="preserve"> и лечебных </w:t>
      </w:r>
      <w:proofErr w:type="spellStart"/>
      <w:r w:rsidRPr="00E811D2">
        <w:rPr>
          <w:sz w:val="28"/>
          <w:szCs w:val="28"/>
        </w:rPr>
        <w:t>ангиограмм</w:t>
      </w:r>
      <w:proofErr w:type="spellEnd"/>
      <w:r w:rsidRPr="00E811D2">
        <w:rPr>
          <w:sz w:val="28"/>
          <w:szCs w:val="28"/>
        </w:rPr>
        <w:t xml:space="preserve"> правой коронарной артерии от 25.01.11. Выявлено, что при катетеризации устья ПКА отсутствовал сброс контраста в правый коронарный синус, косвенно указывающий на наличие </w:t>
      </w:r>
      <w:proofErr w:type="spellStart"/>
      <w:r w:rsidRPr="00E811D2">
        <w:rPr>
          <w:sz w:val="28"/>
          <w:szCs w:val="28"/>
        </w:rPr>
        <w:t>гемодинамически</w:t>
      </w:r>
      <w:proofErr w:type="spellEnd"/>
      <w:r w:rsidRPr="00E811D2">
        <w:rPr>
          <w:sz w:val="28"/>
          <w:szCs w:val="28"/>
        </w:rPr>
        <w:t xml:space="preserve"> значимого стеноза устья ПКА, а также имеются ангиографические признаки неполного раскрытия проксимальной части имплантируемого стента. Состояние пациента расценивается как тяжёлое стабильное. В режиме функционирования ВАБКП</w:t>
      </w:r>
      <w:r w:rsidR="00E811D2">
        <w:rPr>
          <w:sz w:val="28"/>
          <w:szCs w:val="28"/>
        </w:rPr>
        <w:t xml:space="preserve"> </w:t>
      </w:r>
      <w:r w:rsidRPr="00E811D2">
        <w:rPr>
          <w:sz w:val="28"/>
          <w:szCs w:val="28"/>
        </w:rPr>
        <w:t xml:space="preserve">1:2-1:4 цифры </w:t>
      </w:r>
      <w:proofErr w:type="spellStart"/>
      <w:r w:rsidRPr="00E811D2">
        <w:rPr>
          <w:sz w:val="28"/>
          <w:szCs w:val="28"/>
        </w:rPr>
        <w:t>аретериального</w:t>
      </w:r>
      <w:proofErr w:type="spellEnd"/>
      <w:r w:rsidRPr="00E811D2">
        <w:rPr>
          <w:sz w:val="28"/>
          <w:szCs w:val="28"/>
        </w:rPr>
        <w:t xml:space="preserve"> давления остаются на уровне 90-100/50-60 </w:t>
      </w:r>
      <w:proofErr w:type="spellStart"/>
      <w:r w:rsidRPr="00E811D2">
        <w:rPr>
          <w:sz w:val="28"/>
          <w:szCs w:val="28"/>
        </w:rPr>
        <w:t>мм</w:t>
      </w:r>
      <w:proofErr w:type="gramStart"/>
      <w:r w:rsidRPr="00E811D2">
        <w:rPr>
          <w:sz w:val="28"/>
          <w:szCs w:val="28"/>
        </w:rPr>
        <w:t>.р</w:t>
      </w:r>
      <w:proofErr w:type="gramEnd"/>
      <w:r w:rsidRPr="00E811D2">
        <w:rPr>
          <w:sz w:val="28"/>
          <w:szCs w:val="28"/>
        </w:rPr>
        <w:t>т.ст</w:t>
      </w:r>
      <w:proofErr w:type="spellEnd"/>
      <w:r w:rsidRPr="00E811D2">
        <w:rPr>
          <w:sz w:val="28"/>
          <w:szCs w:val="28"/>
        </w:rPr>
        <w:t xml:space="preserve">. Выше изложенные факты могут  указывать на отсутствие адекватного самостоятельного кровотока в бассейне ПКА при отключении ВАБКП и на крайне высокий риск развития неблагоприятных исходов в ближайшее время. Таким </w:t>
      </w:r>
      <w:proofErr w:type="gramStart"/>
      <w:r w:rsidRPr="00E811D2">
        <w:rPr>
          <w:sz w:val="28"/>
          <w:szCs w:val="28"/>
        </w:rPr>
        <w:t>образом</w:t>
      </w:r>
      <w:proofErr w:type="gramEnd"/>
      <w:r w:rsidRPr="00E811D2">
        <w:rPr>
          <w:sz w:val="28"/>
          <w:szCs w:val="28"/>
        </w:rPr>
        <w:t xml:space="preserve">  крайне целесообразно выполнение диагностической ангиографии бассейна ЛКА, а также чёткой, детальной визуализации устьевого стеноза, состояние ранее имплантируемого стента и характера кровотока ПКА с</w:t>
      </w:r>
      <w:r w:rsidR="00E811D2" w:rsidRPr="00E811D2">
        <w:rPr>
          <w:sz w:val="28"/>
          <w:szCs w:val="28"/>
        </w:rPr>
        <w:t xml:space="preserve"> последующим</w:t>
      </w:r>
      <w:r w:rsidRPr="00E811D2">
        <w:rPr>
          <w:sz w:val="28"/>
          <w:szCs w:val="28"/>
        </w:rPr>
        <w:t xml:space="preserve">  выполнением полного раскрытия ранее имплантированного стента</w:t>
      </w:r>
      <w:r w:rsidR="00E811D2" w:rsidRPr="00E811D2">
        <w:rPr>
          <w:sz w:val="28"/>
          <w:szCs w:val="28"/>
        </w:rPr>
        <w:t xml:space="preserve"> и стентирования устьевого поражения. </w:t>
      </w:r>
      <w:r w:rsidRPr="00E811D2">
        <w:rPr>
          <w:sz w:val="28"/>
          <w:szCs w:val="28"/>
        </w:rPr>
        <w:t xml:space="preserve"> Пациент выносится на консилиум.    </w:t>
      </w:r>
    </w:p>
    <w:p w:rsidR="00197C54" w:rsidRPr="005A55F0" w:rsidRDefault="005A55F0" w:rsidP="00E811D2">
      <w:pPr>
        <w:jc w:val="both"/>
        <w:rPr>
          <w:b/>
          <w:sz w:val="28"/>
          <w:szCs w:val="28"/>
        </w:rPr>
      </w:pPr>
      <w:r w:rsidRPr="005A55F0">
        <w:rPr>
          <w:b/>
          <w:sz w:val="28"/>
          <w:szCs w:val="28"/>
        </w:rPr>
        <w:t>Консилиум</w:t>
      </w:r>
      <w:r w:rsidR="00197C54" w:rsidRPr="005A55F0">
        <w:rPr>
          <w:b/>
          <w:sz w:val="28"/>
          <w:szCs w:val="28"/>
        </w:rPr>
        <w:t xml:space="preserve">                    </w:t>
      </w:r>
    </w:p>
    <w:p w:rsidR="006D4C71" w:rsidRDefault="00197C54" w:rsidP="00E811D2">
      <w:pPr>
        <w:jc w:val="both"/>
        <w:rPr>
          <w:sz w:val="28"/>
          <w:szCs w:val="28"/>
        </w:rPr>
      </w:pPr>
      <w:r w:rsidRPr="00E811D2">
        <w:rPr>
          <w:sz w:val="28"/>
          <w:szCs w:val="28"/>
        </w:rPr>
        <w:t xml:space="preserve">Коллегиально в составе зав. </w:t>
      </w:r>
      <w:proofErr w:type="spellStart"/>
      <w:proofErr w:type="gramStart"/>
      <w:r w:rsidRPr="00E811D2">
        <w:rPr>
          <w:sz w:val="28"/>
          <w:szCs w:val="28"/>
        </w:rPr>
        <w:t>отд</w:t>
      </w:r>
      <w:proofErr w:type="spellEnd"/>
      <w:proofErr w:type="gramEnd"/>
      <w:r w:rsidRPr="00E811D2">
        <w:rPr>
          <w:sz w:val="28"/>
          <w:szCs w:val="28"/>
        </w:rPr>
        <w:t xml:space="preserve"> </w:t>
      </w:r>
      <w:proofErr w:type="spellStart"/>
      <w:r w:rsidRPr="00E811D2">
        <w:rPr>
          <w:sz w:val="28"/>
          <w:szCs w:val="28"/>
        </w:rPr>
        <w:t>кардиореанимации</w:t>
      </w:r>
      <w:proofErr w:type="spellEnd"/>
      <w:r w:rsidRPr="00E811D2">
        <w:rPr>
          <w:sz w:val="28"/>
          <w:szCs w:val="28"/>
        </w:rPr>
        <w:t xml:space="preserve">: Бараева О.В.; кардиохирурга Серебрянского Ю.Б.; врачей РХМД и Л: Мещерякова О.В., </w:t>
      </w:r>
      <w:proofErr w:type="spellStart"/>
      <w:r w:rsidRPr="00E811D2">
        <w:rPr>
          <w:sz w:val="28"/>
          <w:szCs w:val="28"/>
        </w:rPr>
        <w:t>Багина</w:t>
      </w:r>
      <w:proofErr w:type="spellEnd"/>
      <w:r w:rsidRPr="00E811D2">
        <w:rPr>
          <w:sz w:val="28"/>
          <w:szCs w:val="28"/>
        </w:rPr>
        <w:t xml:space="preserve"> С.А., Щербакова А.С., </w:t>
      </w:r>
      <w:proofErr w:type="spellStart"/>
      <w:r w:rsidRPr="00E811D2">
        <w:rPr>
          <w:sz w:val="28"/>
          <w:szCs w:val="28"/>
        </w:rPr>
        <w:t>Мартынко</w:t>
      </w:r>
      <w:proofErr w:type="spellEnd"/>
      <w:r w:rsidRPr="00E811D2">
        <w:rPr>
          <w:sz w:val="28"/>
          <w:szCs w:val="28"/>
        </w:rPr>
        <w:t xml:space="preserve"> В.Л.  </w:t>
      </w:r>
      <w:r w:rsidR="00E811D2" w:rsidRPr="00E811D2">
        <w:rPr>
          <w:sz w:val="28"/>
          <w:szCs w:val="28"/>
        </w:rPr>
        <w:t xml:space="preserve">решено выполнить </w:t>
      </w:r>
      <w:proofErr w:type="gramStart"/>
      <w:r w:rsidR="00E811D2" w:rsidRPr="00E811D2">
        <w:rPr>
          <w:sz w:val="28"/>
          <w:szCs w:val="28"/>
        </w:rPr>
        <w:t>диагностическую</w:t>
      </w:r>
      <w:proofErr w:type="gramEnd"/>
      <w:r w:rsidR="00E811D2" w:rsidRPr="00E811D2">
        <w:rPr>
          <w:sz w:val="28"/>
          <w:szCs w:val="28"/>
        </w:rPr>
        <w:t xml:space="preserve"> КАГ  для определения тактики дальнейшего лечения.</w:t>
      </w:r>
    </w:p>
    <w:p w:rsidR="005A55F0" w:rsidRDefault="005A55F0" w:rsidP="00E811D2">
      <w:pPr>
        <w:jc w:val="both"/>
        <w:rPr>
          <w:sz w:val="28"/>
          <w:szCs w:val="28"/>
        </w:rPr>
      </w:pPr>
    </w:p>
    <w:p w:rsidR="005A55F0" w:rsidRDefault="005A55F0" w:rsidP="00E811D2">
      <w:pPr>
        <w:jc w:val="both"/>
        <w:rPr>
          <w:sz w:val="28"/>
          <w:szCs w:val="28"/>
        </w:rPr>
      </w:pPr>
    </w:p>
    <w:p w:rsidR="005A55F0" w:rsidRPr="00E811D2" w:rsidRDefault="005A55F0" w:rsidP="00E811D2">
      <w:pPr>
        <w:jc w:val="both"/>
        <w:rPr>
          <w:sz w:val="28"/>
          <w:szCs w:val="28"/>
        </w:rPr>
      </w:pPr>
      <w:r w:rsidRPr="005A55F0">
        <w:rPr>
          <w:i/>
          <w:sz w:val="28"/>
          <w:szCs w:val="28"/>
        </w:rPr>
        <w:t>Дата:</w:t>
      </w:r>
      <w:r>
        <w:rPr>
          <w:sz w:val="28"/>
          <w:szCs w:val="28"/>
        </w:rPr>
        <w:t xml:space="preserve"> 31.01.11                                                     Подпись:_____________________</w:t>
      </w:r>
    </w:p>
    <w:sectPr w:rsidR="005A55F0" w:rsidRPr="00E811D2" w:rsidSect="00C03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197C54"/>
    <w:rsid w:val="00197C54"/>
    <w:rsid w:val="005A55F0"/>
    <w:rsid w:val="006D4C71"/>
    <w:rsid w:val="00C03D0F"/>
    <w:rsid w:val="00E81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D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2011-02-01T00:49:00Z</dcterms:created>
  <dcterms:modified xsi:type="dcterms:W3CDTF">2011-02-01T03:29:00Z</dcterms:modified>
</cp:coreProperties>
</file>