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A5" w:rsidRDefault="00BB4BA5" w:rsidP="008305D1">
      <w:pPr>
        <w:jc w:val="both"/>
      </w:pPr>
      <w:r>
        <w:t xml:space="preserve">До проведения коронарографии диагностический коронарный катетер промывался физиологическим раствором с гепарином в концентрации 10 </w:t>
      </w:r>
      <w:r>
        <w:rPr>
          <w:lang w:val="en-US"/>
        </w:rPr>
        <w:t>IU</w:t>
      </w:r>
      <w:r>
        <w:t xml:space="preserve">/мл. Объём 5-10 мл. Количество промываний (1-5). За время проведения КАГ  диагностический коронарный катетер промывался гепаринизированным физиологическим раствором в концентрации 10 </w:t>
      </w:r>
      <w:r>
        <w:rPr>
          <w:lang w:val="en-US"/>
        </w:rPr>
        <w:t>IU</w:t>
      </w:r>
      <w:r w:rsidRPr="00BB4BA5">
        <w:t>/</w:t>
      </w:r>
      <w:r>
        <w:t xml:space="preserve">мл. Объём 5-10 мл. Колличество промываний </w:t>
      </w:r>
      <w:r w:rsidRPr="00BB4BA5">
        <w:rPr>
          <w:u w:val="single"/>
        </w:rPr>
        <w:t>(1-5)</w:t>
      </w:r>
      <w:r>
        <w:t>, (5-10).</w:t>
      </w:r>
    </w:p>
    <w:p w:rsidR="00BB4BA5" w:rsidRDefault="00BB4BA5" w:rsidP="008305D1">
      <w:pPr>
        <w:jc w:val="both"/>
      </w:pPr>
      <w:r>
        <w:t xml:space="preserve">До начало чрезкожного коронарного вмешательства проводниковый катетер промывался физиологическим раствором с гепарином в концентрации 10 </w:t>
      </w:r>
      <w:r>
        <w:rPr>
          <w:lang w:val="en-US"/>
        </w:rPr>
        <w:t>IU</w:t>
      </w:r>
      <w:r>
        <w:t xml:space="preserve">/мл. Объём 5-10 мл. Колличество промываний (1-5). За время проведения ЧКВ проводниковый катетер промывался гепаринизированным физиологическим раствором в концентрации 10 </w:t>
      </w:r>
      <w:r>
        <w:rPr>
          <w:lang w:val="en-US"/>
        </w:rPr>
        <w:t>IU</w:t>
      </w:r>
      <w:r w:rsidRPr="00BB4BA5">
        <w:t>/</w:t>
      </w:r>
      <w:r>
        <w:t>мл. Объём 5-10 мл. Колличество промываний (1-5), (5-10).</w:t>
      </w:r>
    </w:p>
    <w:p w:rsidR="009D1240" w:rsidRDefault="00BB4BA5" w:rsidP="008305D1">
      <w:pPr>
        <w:jc w:val="both"/>
      </w:pPr>
      <w:r>
        <w:t>Устройство для закрытия доступа</w:t>
      </w:r>
      <w:r w:rsidR="008305D1">
        <w:t xml:space="preserve"> не применялись.</w:t>
      </w:r>
      <w:r>
        <w:t xml:space="preserve">  </w:t>
      </w:r>
    </w:p>
    <w:sectPr w:rsidR="009D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4BA5"/>
    <w:rsid w:val="008305D1"/>
    <w:rsid w:val="009D1240"/>
    <w:rsid w:val="00BB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2012-05-20T20:43:00Z</cp:lastPrinted>
  <dcterms:created xsi:type="dcterms:W3CDTF">2012-05-20T20:33:00Z</dcterms:created>
  <dcterms:modified xsi:type="dcterms:W3CDTF">2012-05-20T20:44:00Z</dcterms:modified>
</cp:coreProperties>
</file>