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 medida que interacctuamos mediante nuestro pensamiento podmeos elevar nuestor habitad hasta un estado en el que pensamiento y pasado, presente y futuro se enfrentan a una cantidad en de situaciones a las que normalmente nuestra mente se ve enfrentada mendaitne sus propias interacciones con la realidad, para asì transformarla y elevarla a un estado en el que su emocion se transformara a un plano en el que realidad junto a su imaginacion transformara el entorno que esta vive para asì configurar un momento en que las emociones negativas junto a las emociones positvas, se enfrenten para así transformar el isntante a uno en el que la vida podra ser llevadera y alegre, una alegria que depende por medio de tu voluntad y de tu capacidad de direccionar el pensamiento a uno en que tu alegria y felicidad están por delante de cualquier situación.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