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 mefifa en que nuestro oensamiento se elva a un estsfi en el que neustra cibciebcis sd trasnforma podemos caotar cono ed wue en cada instante estamos nidos por fuerzad mucho mas grande aue nosootros mismos, y ni hay que ser ub genio para caotar que en cada momento edramos siendo participes del entorno el entorno que nos demuestra cual es el significado del mismo un entorni que nos enseña wue nos da orde  qur nos da sentido un entor i caoaz de transformar nuestras perspectivas a entornos en los que nuestras ideas pueden fluir en un amalgama de situaciones que transforman la manrra en la que nuestro ser se comunica con el mundo, momentos que caracterizan el conjn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