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medida que la creación artística se une al entretenimiento con el motivo de transformar la vida misma en un aspecto transformador con el objetivo de darle sentido a la misma vids, una vida que orienta y orienta tofos los significados de una manera transformadora y creativa esta creatividad producto de momentos en los que el pensamiento y la transformación de la mentalidad hace de nuestra vida el mayor momento el cual alguien puede vivir, pero asi se puede destruir el mundo porque estar cargado de elenentos que promueven lq estructura artística de cada perosna por medio de las relaciones que se mantienen con la realdisd esta realidsd representa lo magnífico de la vida la realidad es todo lo que tienes y todo lo que puedes cambiar estas aquí para crear estructuras cambair yu presente modelss ls estructura de la vids darle sentido a tu significado en este conjunto de procesos es como la vida se ouede orientar de una manera en que el pensamiento creativo junto al pensamiento transformador de los procesos mentales, se unen en una relación en la que vida y realidad se modelan en relación a todo el proceso en el que la vida se mueve en estructuras cada vez mas complejas que cualquiera esta relación promueve las relaciones en las que estructura y modelos de vida se modelan con énfasis en la complejidad de la vida, esta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