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Spiderman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Reyes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Historia de la quietud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Enamorando a una reina.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