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Soy Dios y dios esta sobre mi.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Dios es realidad, y a su vez el caoz que intenta entrar en ella para destruirla, esta es la dualidsd de Dios.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