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Cuando me levanté me desperté de un sueño super inter interesante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Wicho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 familia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Espíritus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Mis abuelos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Mis papás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La familia reunida tratándo de hacer algo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Estábamos reunidos haciendo un trabajo nos encontramos en la casa de dolly tereza yo no quería ir pero intente alejarme, corriendo sin embargó no se cómo pero llegué,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Ella me recibió diciendo que por gracia de Dios había estado enfrente de ellos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Era una especie de navidad algo asi, recuerdo que intentaban mantener una conversación conmigo pero no podían porque respondía con muchas cosas que los dejaban desconcertados.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Antes de esto Wicho estaba fumando marihuana, a la cual yo me negué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También en este recuerdo tengo un momento en el que abrazo a mis abuelos para cubrirnos de la lluvia.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Después de esto o antes nos encontramos en una especie de campamentos en el que me encuentro con una compañera que cursaba varios grados más que yo y me llevaba a una ducha, después recuerdo haber decidido parar.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