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Qué hacer con toda nuestra vida, algunos crear modelos de pensamiento que les permite continuar en un actuar continuo en función de el buen actuar o el mal actuar, sin ningún pensamiento profundo únicamente con el objetivo de mejorar la calidad de vida en función de encontrar algo en que ocupar nuestro tiempo, posiblemente en este continuo buen actuar la persona o sujeto encontró alguna habilidad que elevó el pensamiento del mismo hasta un estado de continua evolución de continua expansión y en él proceso elevó su conciencia hasta un Estado elevado y agradables del buen actuar, sin embargo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