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Entonces nos damos cuenta de que toda posibilidad en el universo puede llegar a nosotros, nos damos cuenta de que él universo entero está a nuestra disposición de que cada posibilidad, de que cada instante se puede apreciar en nuestra vida por medio de la creencia, por medio del creer, por medio de la perspectiva que tengamos del momento, hemos sido los constructores de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