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Ahora con este flujo de ideas llega a mi mente la participación de mi vida en la variables ingresadas en juego, cuando de manera inevitable respondo a los movimientos del mundo, estoy usando mi mente junto a los movimientos que esta posee los los movimientos inconscientes que hacen de mi vida un maravilloso momento, así es como puedo ubicarme en el grado superior, ya qué aprecio mi vida en los procesos que me son entregados estableciendo mis relaciones los procesos mi movimientos, mis apreciaciones , así es como en cada nuevo momento vivo el momento que yo creo, lo único es que recibo la fuerza del exterior y la transformo según mis juicios.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