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Participación ensoñada ese momento en el que los sujetos presentes en mi realidad visitan mi realidsd en su momento de sueño asi es como las individuos mas avanzados logran recorrer todo el cosmos saltando entre realidades saltando entre universos, reconociendo momentos y viviendolos a medida que habitan en mi momento, el momento que yo construí el momento que estoy experimentando ahora mismo, el mismo que me ha encaminado hacia el orden de conciencia superior el orden el cual me permite apreciar las historias subjetivas que los sujetos que me rodean intentan comunicar, traduciendo todas estas ideas me puedo mejorsr al maximo grado, resolviéndo la comunicación de intuiciones, logrando asi comprender cual es el mensaje que se esta puede llegar a expresar debido al conjunto inconciente que cada personaje maneja gracias a la conexión con el todo resolviendo las apreciaciones y logrando asi reconocer el pensamiento futuro, logrando asi reconocer he indicar el funcionamiento futuro, lo único que importa en este universo el momento futuro, reconociendo este ideal mental podemos razonar la participación de los individuos en la vida de los sujetos naturales constructores de historias resolviendo de esta manera la función principal de cada uno, la cual tiene por objetivo la reformulación del orden de sujeto creador de historia, creador de singularidades y en mi posición crear la historia que quiero reconocer, esta es la función mia en la historia la función angelical la función mental divina,la función de la sabiduría la función total.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