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Es la situación económica la que les impide comprarme el computador es el dinero que ellos tienen, </w:t>
      </w:r>
    </w:p>
    <w:p w:rsidR="00000000" w:rsidDel="00000000" w:rsidP="00000000" w:rsidRDefault="00000000" w:rsidRPr="00000000" w14:paraId="00000002">
      <w:pPr>
        <w:pageBreakBefore w:val="0"/>
        <w:rPr/>
      </w:pPr>
      <w:r w:rsidDel="00000000" w:rsidR="00000000" w:rsidRPr="00000000">
        <w:rPr>
          <w:rtl w:val="0"/>
        </w:rPr>
        <w:t xml:space="preserve">Que ropa esta hablando ella ella dice que me ha comprado cosas no hemos tenido material habla sobre mudas de ropa que es mentira. Están hablando sobre una situación inexistentw estan enfrentandose a la realidad es asi que cada uno de ellos comienza a hablar sobre situaciones inexistentes es de esta manera en la que ellos representa su mundo, es asi que ellos demuestran la situación del mundo cuando expresan la situación que estamos viviendo mediante la situación que se vive con los demas estamos siendo movidos por muchos momentos estamos expresando la situación de muchas maneras cada uno de ellos explica como es que el mundo sucede cuando entendemos la situación de una manera profunda cuando apreciamos la situación de una forma conjunta y profunda de una manera total, cuando tratamos de entender el futuro de neustra vida, asi es que podemos entender el modelo el cual cada uno esta formado cuando apreciamos la situación de forma apreciativa y evolutiva en donde cada aspecto esta siendo explicada desde el conjunto de modelos creativos el cual cada uno expresa mediante la interacción de pensamientos y realidades cada ser expresando la realidad cada persona expresando el momento de otro cuando el conjunto de procesos crearicos evoluciona es debido a esto que todo esro se expesa mediante el interés en el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