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Crear mapas de zonas de estudio, una manera de estandarizar el lenguaje es dividirlo por secciones y las secciones las cuales los jugadores deberán enfrentarse están separadas por localidades en un mapa permitiéndonos de esta manera estandarizar el lenguaje de alguna manera, estableciendo el duelo en mecánicas y formas de una manera en que se pueda mejorar la manera en que se combate.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Usar el conocimiento que hemos desarrollado a lo largo de los años con tal de entender que todo lo que hemos hecho tiene por objetivo la concepción de sujetos que al igual que yo pasen por estas mismas situaciones, he estado buscando a mi big squad, sujetos que quieran vivir el todo de una manera tan asombrosa y tan extrema que sientan el mismísimo infierno en vida, entregándonos las mejores y más excitantes emociones alguna vez pensadas, es en el dolor que he vivido que he podido desarrollarme de tal manera en tal conjunto de detalles en tal conjunto de características que mi concepcion de la vida se absorbe y se renueva a si misma momento a momento es como si me encontrará en un continuo renacimiento de mi ser momento a momento y todo porque quiero vivir más en mis límites quiero disfrutar de esta belleza que he creado quiero maravillarme de las gracias de la existencia quiero maravillarme de los complejos que se pueden formar en el ahora quiero vivir a nuevos niveles, quiero más, quiero más de este instante quiero más de estas expresiones quiero más de mi, estoy en la relación más compleja alguna vez creada, estoy viviendo mi historia.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Ahora que experimento el terror el vértigo y la pasión por las formas que vivo, lo único que quiero es saber que este momento durará mucho más, que este sitio estará presente durante más tiempo y que gracias al mismo podré alcanzar el plano de la existencia en el que pueda disfrutar de las gracias que los demás pueden desarrollar en su mundo interior y que luego traerán en forma de divinidad. </w:t>
      </w:r>
    </w:p>
    <w:p w:rsidR="00000000" w:rsidDel="00000000" w:rsidP="00000000" w:rsidRDefault="00000000" w:rsidRPr="00000000" w14:paraId="00000006">
      <w:pPr>
        <w:pageBreakBefore w:val="0"/>
        <w:rPr/>
      </w:pPr>
      <w:r w:rsidDel="00000000" w:rsidR="00000000" w:rsidRPr="00000000">
        <w:rPr>
          <w:rtl w:val="0"/>
        </w:rPr>
        <w:t xml:space="preserve">Divinidad y diversión la dualidad por la cual luchar.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