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3" w:name="references"/>
    <w:p>
      <w:pPr>
        <w:pStyle w:val="Heading1"/>
      </w:pPr>
      <w:r>
        <w:t xml:space="preserve">References</w:t>
      </w:r>
    </w:p>
    <w:bookmarkStart w:id="42" w:name="refs"/>
    <w:bookmarkStart w:id="4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0">
        <w:r>
          <w:rPr>
            <w:rStyle w:val="Hyperlink"/>
          </w:rPr>
          <w:t xml:space="preserve">https://doi.org/10.1093/comjnl/27.2.97</w:t>
        </w:r>
      </w:hyperlink>
      <w:r>
        <w:t xml:space="preserve">.</w:t>
      </w:r>
    </w:p>
    <w:bookmarkEnd w:id="41"/>
    <w:bookmarkEnd w:id="42"/>
    <w:bookmarkEnd w:id="43"/>
    <w:bookmarkStart w:id="44" w:name="appendix"/>
    <w:p>
      <w:pPr>
        <w:pStyle w:val="Heading1"/>
      </w:pPr>
      <w:r>
        <w:t xml:space="preserve">Appendix</w:t>
      </w:r>
    </w:p>
    <w:bookmarkEnd w:id="44"/>
    <w:bookmarkStart w:id="45" w:name="supplements"/>
    <w:p>
      <w:pPr>
        <w:pStyle w:val="Heading1"/>
      </w:pPr>
      <w:r>
        <w:t xml:space="preserve">Supplements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2025-06-20T10:21:42Z</dcterms:created>
  <dcterms:modified xsi:type="dcterms:W3CDTF">2025-06-20T10:21:42Z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