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3831" w14:textId="77777777" w:rsidR="00C233B3" w:rsidRPr="00C233B3" w:rsidRDefault="00C233B3" w:rsidP="00C233B3">
      <w:r w:rsidRPr="00C233B3">
        <w:t>KB1780000</w:t>
      </w:r>
    </w:p>
    <w:p w14:paraId="016A999B" w14:textId="77777777" w:rsidR="00C233B3" w:rsidRPr="00C233B3" w:rsidRDefault="00C233B3" w:rsidP="00C233B3">
      <w:r w:rsidRPr="00C233B3">
        <w:t> </w:t>
      </w:r>
    </w:p>
    <w:p w14:paraId="43E2B06C" w14:textId="77777777" w:rsidR="00056D2B" w:rsidRDefault="00C233B3" w:rsidP="00C233B3">
      <w:pPr>
        <w:rPr>
          <w:b/>
          <w:bCs/>
        </w:rPr>
      </w:pPr>
      <w:r w:rsidRPr="00C233B3">
        <w:rPr>
          <w:b/>
          <w:bCs/>
        </w:rPr>
        <w:t>Category Guidance: IT Infrastructure - Security &amp; Risk Mgt</w:t>
      </w:r>
    </w:p>
    <w:p w14:paraId="71936EB3" w14:textId="5D2DDF77" w:rsidR="00C233B3" w:rsidRPr="00C233B3" w:rsidRDefault="00C233B3" w:rsidP="00C233B3">
      <w:pPr>
        <w:rPr>
          <w:b/>
          <w:bCs/>
        </w:rPr>
      </w:pPr>
      <w:r w:rsidRPr="00C233B3">
        <w:rPr>
          <w:b/>
          <w:bCs/>
        </w:rPr>
        <w:t>.</w:t>
      </w:r>
    </w:p>
    <w:p w14:paraId="400ACD5A" w14:textId="77777777" w:rsidR="00C233B3" w:rsidRPr="00C233B3" w:rsidRDefault="00C233B3" w:rsidP="00C233B3">
      <w:r w:rsidRPr="00C233B3">
        <w:t>Article metadata. </w:t>
      </w:r>
    </w:p>
    <w:p w14:paraId="7974D287" w14:textId="77777777" w:rsidR="00C233B3" w:rsidRPr="00C233B3" w:rsidRDefault="00C233B3" w:rsidP="00C233B3">
      <w:r w:rsidRPr="00C233B3">
        <w:t>This article was updated </w:t>
      </w:r>
      <w:proofErr w:type="gramStart"/>
      <w:r w:rsidRPr="00C233B3">
        <w:t>23d ago23</w:t>
      </w:r>
      <w:proofErr w:type="gramEnd"/>
      <w:r w:rsidRPr="00C233B3">
        <w:t xml:space="preserve"> days ago</w:t>
      </w:r>
    </w:p>
    <w:p w14:paraId="11BD8746" w14:textId="77777777" w:rsidR="00C233B3" w:rsidRPr="00C233B3" w:rsidRDefault="00C233B3" w:rsidP="00C233B3">
      <w:r w:rsidRPr="00C233B3">
        <w:t xml:space="preserve"> This article has 10 </w:t>
      </w:r>
      <w:proofErr w:type="gramStart"/>
      <w:r w:rsidRPr="00C233B3">
        <w:t>views.•</w:t>
      </w:r>
      <w:proofErr w:type="gramEnd"/>
      <w:r w:rsidRPr="00C233B3">
        <w:t>  10 Views This article has average rating: 0 out of 5 stars• </w:t>
      </w:r>
      <w:proofErr w:type="gramStart"/>
      <w:r w:rsidRPr="00C233B3">
        <w:t>( )</w:t>
      </w:r>
      <w:proofErr w:type="gramEnd"/>
      <w:r w:rsidRPr="00C233B3">
        <w:t>( ) </w:t>
      </w:r>
      <w:proofErr w:type="gramStart"/>
      <w:r w:rsidRPr="00C233B3">
        <w:t>( )</w:t>
      </w:r>
      <w:proofErr w:type="gramEnd"/>
      <w:r w:rsidRPr="00C233B3">
        <w:t> </w:t>
      </w:r>
      <w:proofErr w:type="gramStart"/>
      <w:r w:rsidRPr="00C233B3">
        <w:t>( )</w:t>
      </w:r>
      <w:proofErr w:type="gramEnd"/>
      <w:r w:rsidRPr="00C233B3">
        <w:t> </w:t>
      </w:r>
      <w:proofErr w:type="gramStart"/>
      <w:r w:rsidRPr="00C233B3">
        <w:t>( )</w:t>
      </w:r>
      <w:proofErr w:type="gramEnd"/>
      <w:r w:rsidRPr="00C233B3">
        <w:t> </w:t>
      </w:r>
    </w:p>
    <w:p w14:paraId="2EFB3038" w14:textId="77777777" w:rsidR="00C233B3" w:rsidRPr="00C233B3" w:rsidRDefault="00C233B3" w:rsidP="00C233B3">
      <w:r w:rsidRPr="00C233B3">
        <w:pict w14:anchorId="57DBDBA5">
          <v:rect id="_x0000_i1055" style="width:0;height:0" o:hralign="center" o:hrstd="t" o:hr="t" fillcolor="#a0a0a0" stroked="f"/>
        </w:pict>
      </w:r>
    </w:p>
    <w:p w14:paraId="75759920" w14:textId="77777777" w:rsidR="00C233B3" w:rsidRPr="00C233B3" w:rsidRDefault="00C233B3" w:rsidP="00C233B3">
      <w:pPr>
        <w:rPr>
          <w:b/>
          <w:bCs/>
        </w:rPr>
      </w:pPr>
      <w:r w:rsidRPr="00C233B3">
        <w:rPr>
          <w:b/>
          <w:bCs/>
        </w:rPr>
        <w:t>Jump to</w:t>
      </w:r>
    </w:p>
    <w:p w14:paraId="3B805716" w14:textId="77777777" w:rsidR="00C233B3" w:rsidRPr="00C233B3" w:rsidRDefault="00C233B3" w:rsidP="00C233B3">
      <w:r w:rsidRPr="00C233B3">
        <w:t> </w:t>
      </w:r>
    </w:p>
    <w:p w14:paraId="4599C793" w14:textId="77777777" w:rsidR="00C233B3" w:rsidRPr="00C233B3" w:rsidRDefault="00C233B3" w:rsidP="00C233B3">
      <w:hyperlink r:id="rId5" w:anchor="scope" w:history="1">
        <w:r w:rsidRPr="00C233B3">
          <w:rPr>
            <w:rStyle w:val="Hyperlink"/>
          </w:rPr>
          <w:t>Scope</w:t>
        </w:r>
      </w:hyperlink>
    </w:p>
    <w:p w14:paraId="378A316A" w14:textId="77777777" w:rsidR="00C233B3" w:rsidRPr="00C233B3" w:rsidRDefault="00C233B3" w:rsidP="00C233B3">
      <w:hyperlink r:id="rId6" w:anchor="global" w:history="1">
        <w:r w:rsidRPr="00C233B3">
          <w:rPr>
            <w:rStyle w:val="Hyperlink"/>
          </w:rPr>
          <w:t>Global Guidance</w:t>
        </w:r>
      </w:hyperlink>
    </w:p>
    <w:p w14:paraId="4B966F45" w14:textId="77777777" w:rsidR="00C233B3" w:rsidRPr="00C233B3" w:rsidRDefault="00C233B3" w:rsidP="00C233B3">
      <w:hyperlink r:id="rId7" w:anchor="regional" w:history="1">
        <w:r w:rsidRPr="00C233B3">
          <w:rPr>
            <w:rStyle w:val="Hyperlink"/>
          </w:rPr>
          <w:t>Regional Guidance</w:t>
        </w:r>
      </w:hyperlink>
    </w:p>
    <w:p w14:paraId="65379A02" w14:textId="77777777" w:rsidR="00C233B3" w:rsidRPr="00C233B3" w:rsidRDefault="00C233B3" w:rsidP="00C233B3">
      <w:hyperlink r:id="rId8" w:anchor="supplier" w:history="1">
        <w:r w:rsidRPr="00C233B3">
          <w:rPr>
            <w:rStyle w:val="Hyperlink"/>
          </w:rPr>
          <w:t>Supplier List</w:t>
        </w:r>
      </w:hyperlink>
    </w:p>
    <w:p w14:paraId="211C26CE" w14:textId="77777777" w:rsidR="00C233B3" w:rsidRPr="00C233B3" w:rsidRDefault="00C233B3" w:rsidP="00C233B3">
      <w:r w:rsidRPr="00C233B3">
        <w:pict w14:anchorId="2886233B">
          <v:rect id="_x0000_i1056" style="width:0;height:0" o:hralign="center" o:hrstd="t" o:hr="t" fillcolor="#a0a0a0" stroked="f"/>
        </w:pict>
      </w:r>
    </w:p>
    <w:p w14:paraId="50096BC6" w14:textId="77777777" w:rsidR="00C233B3" w:rsidRPr="00C233B3" w:rsidRDefault="00C233B3" w:rsidP="00C233B3">
      <w:pPr>
        <w:rPr>
          <w:b/>
          <w:bCs/>
        </w:rPr>
      </w:pPr>
      <w:r w:rsidRPr="00C233B3">
        <w:rPr>
          <w:b/>
          <w:bCs/>
        </w:rPr>
        <w:t>Scope</w:t>
      </w:r>
    </w:p>
    <w:p w14:paraId="14787AF3" w14:textId="77777777" w:rsidR="00C233B3" w:rsidRPr="00C233B3" w:rsidRDefault="00C233B3" w:rsidP="00C233B3">
      <w:r w:rsidRPr="00C233B3">
        <w:t> </w:t>
      </w:r>
    </w:p>
    <w:tbl>
      <w:tblPr>
        <w:tblW w:w="1195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53"/>
        <w:gridCol w:w="9702"/>
      </w:tblGrid>
      <w:tr w:rsidR="00C233B3" w:rsidRPr="00C233B3" w14:paraId="65DCD78A"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D1184F5" w14:textId="77777777" w:rsidR="00C233B3" w:rsidRPr="00C233B3" w:rsidRDefault="00C233B3" w:rsidP="00C233B3">
            <w:r w:rsidRPr="00C233B3">
              <w:rPr>
                <w:b/>
                <w:bCs/>
              </w:rPr>
              <w:t>Contact Information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4268C2F" w14:textId="77777777" w:rsidR="00C233B3" w:rsidRPr="00C233B3" w:rsidRDefault="00C233B3" w:rsidP="00C233B3">
            <w:pPr>
              <w:rPr>
                <w:lang w:val="pt-BR"/>
              </w:rPr>
            </w:pPr>
            <w:r w:rsidRPr="00C233B3">
              <w:rPr>
                <w:lang w:val="pt-BR"/>
              </w:rPr>
              <w:t>Global/NA:</w:t>
            </w:r>
            <w:r w:rsidRPr="00C233B3">
              <w:rPr>
                <w:lang w:val="pt-BR"/>
              </w:rPr>
              <w:br/>
              <w:t>LATAM - Flavia Encinas</w:t>
            </w:r>
            <w:r w:rsidRPr="00C233B3">
              <w:rPr>
                <w:lang w:val="pt-BR"/>
              </w:rPr>
              <w:br/>
              <w:t>EMEA - Ram Shet</w:t>
            </w:r>
            <w:r w:rsidRPr="00C233B3">
              <w:rPr>
                <w:lang w:val="pt-BR"/>
              </w:rPr>
              <w:br/>
              <w:t>ASPAC- Quanbo Wu</w:t>
            </w:r>
          </w:p>
        </w:tc>
      </w:tr>
      <w:tr w:rsidR="00C233B3" w:rsidRPr="00C233B3" w14:paraId="27186D68"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445BB9F" w14:textId="77777777" w:rsidR="00C233B3" w:rsidRPr="00C233B3" w:rsidRDefault="00C233B3" w:rsidP="00C233B3">
            <w:r w:rsidRPr="00C233B3">
              <w:rPr>
                <w:b/>
                <w:bCs/>
              </w:rPr>
              <w:t>Sourcing Operating Model Digitized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23BB194" w14:textId="77777777" w:rsidR="00C233B3" w:rsidRPr="00C233B3" w:rsidRDefault="00C233B3" w:rsidP="00C233B3">
            <w:r w:rsidRPr="00C233B3">
              <w:t>Refer to the </w:t>
            </w:r>
            <w:hyperlink r:id="rId9" w:tgtFrame="_blank" w:history="1">
              <w:r w:rsidRPr="00C233B3">
                <w:rPr>
                  <w:rStyle w:val="Hyperlink"/>
                </w:rPr>
                <w:t>Global Sourcing Operating Model</w:t>
              </w:r>
            </w:hyperlink>
          </w:p>
        </w:tc>
      </w:tr>
      <w:tr w:rsidR="00C233B3" w:rsidRPr="00C233B3" w14:paraId="5F2CADBE"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F2A052C" w14:textId="77777777" w:rsidR="00C233B3" w:rsidRPr="00C233B3" w:rsidRDefault="00C233B3" w:rsidP="00C233B3">
            <w:r w:rsidRPr="00C233B3">
              <w:rPr>
                <w:b/>
                <w:bCs/>
              </w:rPr>
              <w:lastRenderedPageBreak/>
              <w:t>Definition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A155362" w14:textId="77777777" w:rsidR="00C233B3" w:rsidRPr="00C233B3" w:rsidRDefault="00C233B3" w:rsidP="00C233B3">
            <w:r w:rsidRPr="00C233B3">
              <w:t xml:space="preserve">ISRM (Information Security &amp; Risk Management) includes both </w:t>
            </w:r>
            <w:proofErr w:type="gramStart"/>
            <w:r w:rsidRPr="00C233B3">
              <w:t>technology</w:t>
            </w:r>
            <w:proofErr w:type="gramEnd"/>
            <w:r w:rsidRPr="00C233B3">
              <w:t xml:space="preserve"> solutions and professional services to prevent, detect, document and counter threats to digital and non-digital information. Risk management is the process of understanding and responding to factors that may lead to a failure in </w:t>
            </w:r>
            <w:proofErr w:type="gramStart"/>
            <w:r w:rsidRPr="00C233B3">
              <w:t>the confidentiality</w:t>
            </w:r>
            <w:proofErr w:type="gramEnd"/>
            <w:r w:rsidRPr="00C233B3">
              <w:t>, integrity, or availability of information.</w:t>
            </w:r>
          </w:p>
        </w:tc>
      </w:tr>
      <w:tr w:rsidR="00C233B3" w:rsidRPr="00C233B3" w14:paraId="5E4CAE82"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0123561" w14:textId="77777777" w:rsidR="00C233B3" w:rsidRPr="00C233B3" w:rsidRDefault="00C233B3" w:rsidP="00C233B3">
            <w:r w:rsidRPr="00C233B3">
              <w:rPr>
                <w:b/>
                <w:bCs/>
              </w:rPr>
              <w:t>In Scope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5969E88" w14:textId="77777777" w:rsidR="00C233B3" w:rsidRPr="00C233B3" w:rsidRDefault="00C233B3" w:rsidP="00C233B3">
            <w:r w:rsidRPr="00C233B3">
              <w:t>Security &amp; Risk Management Professional Services, Technology Solutions, and Disaster Recovery Services and Solutions</w:t>
            </w:r>
          </w:p>
        </w:tc>
      </w:tr>
      <w:tr w:rsidR="00C233B3" w:rsidRPr="00C233B3" w14:paraId="2E560DB9"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ECF88AB" w14:textId="77777777" w:rsidR="00C233B3" w:rsidRPr="00C233B3" w:rsidRDefault="00C233B3" w:rsidP="00C233B3">
            <w:r w:rsidRPr="00C233B3">
              <w:rPr>
                <w:b/>
                <w:bCs/>
              </w:rPr>
              <w:t>Out of Scope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ABAE0FD" w14:textId="77777777" w:rsidR="00C233B3" w:rsidRPr="00C233B3" w:rsidRDefault="00C233B3" w:rsidP="00C233B3">
            <w:r w:rsidRPr="00C233B3">
              <w:t> </w:t>
            </w:r>
          </w:p>
        </w:tc>
      </w:tr>
    </w:tbl>
    <w:p w14:paraId="36593472" w14:textId="77777777" w:rsidR="00C233B3" w:rsidRPr="00C233B3" w:rsidRDefault="00C233B3" w:rsidP="00C233B3">
      <w:r w:rsidRPr="00C233B3">
        <w:t> </w:t>
      </w:r>
    </w:p>
    <w:p w14:paraId="173DC2C6" w14:textId="77777777" w:rsidR="00C233B3" w:rsidRPr="00C233B3" w:rsidRDefault="00C233B3" w:rsidP="00C233B3">
      <w:hyperlink r:id="rId10" w:anchor="Top" w:history="1">
        <w:r w:rsidRPr="00C233B3">
          <w:rPr>
            <w:rStyle w:val="Hyperlink"/>
          </w:rPr>
          <w:t>Back to top</w:t>
        </w:r>
        <w:r w:rsidRPr="00C233B3">
          <w:rPr>
            <w:rStyle w:val="Hyperlink"/>
            <w:rFonts w:ascii="Arial" w:hAnsi="Arial" w:cs="Arial"/>
          </w:rPr>
          <w:t>▲</w:t>
        </w:r>
      </w:hyperlink>
    </w:p>
    <w:p w14:paraId="3765D2BD" w14:textId="77777777" w:rsidR="00C233B3" w:rsidRPr="00C233B3" w:rsidRDefault="00C233B3" w:rsidP="00C233B3">
      <w:r w:rsidRPr="00C233B3">
        <w:pict w14:anchorId="3D02638D">
          <v:rect id="_x0000_i1057" style="width:0;height:0" o:hralign="center" o:hrstd="t" o:hr="t" fillcolor="#a0a0a0" stroked="f"/>
        </w:pict>
      </w:r>
    </w:p>
    <w:p w14:paraId="585267F6" w14:textId="77777777" w:rsidR="00C233B3" w:rsidRPr="00C233B3" w:rsidRDefault="00C233B3" w:rsidP="00C233B3">
      <w:pPr>
        <w:rPr>
          <w:b/>
          <w:bCs/>
        </w:rPr>
      </w:pPr>
      <w:r w:rsidRPr="00C233B3">
        <w:rPr>
          <w:b/>
          <w:bCs/>
        </w:rPr>
        <w:t>Global Guidance</w:t>
      </w:r>
    </w:p>
    <w:p w14:paraId="6C6B3742" w14:textId="77777777" w:rsidR="00C233B3" w:rsidRPr="00C233B3" w:rsidRDefault="00C233B3" w:rsidP="00C233B3">
      <w:r w:rsidRPr="00C233B3">
        <w:t> </w:t>
      </w:r>
    </w:p>
    <w:tbl>
      <w:tblPr>
        <w:tblW w:w="1195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66"/>
        <w:gridCol w:w="3089"/>
      </w:tblGrid>
      <w:tr w:rsidR="00C233B3" w:rsidRPr="00C233B3" w14:paraId="7374377B"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833D895" w14:textId="77777777" w:rsidR="00C233B3" w:rsidRPr="00C233B3" w:rsidRDefault="00C233B3" w:rsidP="00C233B3">
            <w:r w:rsidRPr="00C233B3">
              <w:rPr>
                <w:b/>
                <w:bCs/>
              </w:rPr>
              <w:t>Category Specific Guidance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808C4D7" w14:textId="77777777" w:rsidR="00C233B3" w:rsidRPr="00C233B3" w:rsidRDefault="00C233B3" w:rsidP="00C233B3">
            <w:r w:rsidRPr="00C233B3">
              <w:t> </w:t>
            </w:r>
          </w:p>
        </w:tc>
      </w:tr>
      <w:tr w:rsidR="00C233B3" w:rsidRPr="00C233B3" w14:paraId="70081210"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4C815F8C" w14:textId="77777777" w:rsidR="00C233B3" w:rsidRPr="00C233B3" w:rsidRDefault="00C233B3" w:rsidP="00C233B3">
            <w:r w:rsidRPr="00C233B3">
              <w:rPr>
                <w:b/>
                <w:bCs/>
              </w:rPr>
              <w:t>Straight to PO (ST-PO) instructions (If global instructions applies)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A3B4D10" w14:textId="77777777" w:rsidR="00C233B3" w:rsidRPr="00C233B3" w:rsidRDefault="00C233B3" w:rsidP="00C233B3">
            <w:r w:rsidRPr="00C233B3">
              <w:t> </w:t>
            </w:r>
          </w:p>
        </w:tc>
      </w:tr>
      <w:tr w:rsidR="00C233B3" w:rsidRPr="00C233B3" w14:paraId="55BB564F"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0A9D2F2" w14:textId="77777777" w:rsidR="00C233B3" w:rsidRPr="00C233B3" w:rsidRDefault="00C233B3" w:rsidP="00C233B3">
            <w:r w:rsidRPr="00C233B3">
              <w:rPr>
                <w:b/>
                <w:bCs/>
              </w:rPr>
              <w:t>Blanket PO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E0E4D62" w14:textId="77777777" w:rsidR="00C233B3" w:rsidRPr="00C233B3" w:rsidRDefault="00C233B3" w:rsidP="00C233B3">
            <w:r w:rsidRPr="00C233B3">
              <w:t> </w:t>
            </w:r>
          </w:p>
        </w:tc>
      </w:tr>
      <w:tr w:rsidR="00C233B3" w:rsidRPr="00C233B3" w14:paraId="58877687"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EEAF266" w14:textId="77777777" w:rsidR="00C233B3" w:rsidRPr="00C233B3" w:rsidRDefault="00C233B3" w:rsidP="00C233B3">
            <w:r w:rsidRPr="00C233B3">
              <w:rPr>
                <w:b/>
                <w:bCs/>
              </w:rPr>
              <w:t>Suppliers Strategy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661FF2E" w14:textId="77777777" w:rsidR="00C233B3" w:rsidRPr="00C233B3" w:rsidRDefault="00C233B3" w:rsidP="00C233B3">
            <w:r w:rsidRPr="00C233B3">
              <w:t>Preferred and allowed</w:t>
            </w:r>
          </w:p>
        </w:tc>
      </w:tr>
      <w:tr w:rsidR="00C233B3" w:rsidRPr="00C233B3" w14:paraId="73B70420"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FDB0BAE" w14:textId="77777777" w:rsidR="00C233B3" w:rsidRPr="00C233B3" w:rsidRDefault="00C233B3" w:rsidP="00C233B3">
            <w:r w:rsidRPr="00C233B3">
              <w:rPr>
                <w:b/>
                <w:bCs/>
              </w:rPr>
              <w:t>Specific Platform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15C0EF7" w14:textId="77777777" w:rsidR="00C233B3" w:rsidRPr="00C233B3" w:rsidRDefault="00C233B3" w:rsidP="00C233B3">
            <w:r w:rsidRPr="00C233B3">
              <w:t> </w:t>
            </w:r>
          </w:p>
        </w:tc>
      </w:tr>
    </w:tbl>
    <w:p w14:paraId="4F263D21" w14:textId="77777777" w:rsidR="00C233B3" w:rsidRPr="00C233B3" w:rsidRDefault="00C233B3" w:rsidP="00C233B3">
      <w:r w:rsidRPr="00C233B3">
        <w:t> </w:t>
      </w:r>
    </w:p>
    <w:p w14:paraId="0903FE6C" w14:textId="77777777" w:rsidR="00C233B3" w:rsidRPr="00C233B3" w:rsidRDefault="00C233B3" w:rsidP="00C233B3">
      <w:hyperlink r:id="rId11" w:anchor="Top" w:history="1">
        <w:r w:rsidRPr="00C233B3">
          <w:rPr>
            <w:rStyle w:val="Hyperlink"/>
          </w:rPr>
          <w:t>Back to top</w:t>
        </w:r>
        <w:r w:rsidRPr="00C233B3">
          <w:rPr>
            <w:rStyle w:val="Hyperlink"/>
            <w:rFonts w:ascii="Arial" w:hAnsi="Arial" w:cs="Arial"/>
          </w:rPr>
          <w:t>▲</w:t>
        </w:r>
      </w:hyperlink>
    </w:p>
    <w:p w14:paraId="79442A21" w14:textId="77777777" w:rsidR="00C233B3" w:rsidRPr="00C233B3" w:rsidRDefault="00C233B3" w:rsidP="00C233B3">
      <w:r w:rsidRPr="00C233B3">
        <w:pict w14:anchorId="1FB1FF40">
          <v:rect id="_x0000_i1058" style="width:0;height:0" o:hralign="center" o:hrstd="t" o:hr="t" fillcolor="#a0a0a0" stroked="f"/>
        </w:pict>
      </w:r>
    </w:p>
    <w:p w14:paraId="47113D55" w14:textId="77777777" w:rsidR="00C233B3" w:rsidRPr="00C233B3" w:rsidRDefault="00C233B3" w:rsidP="00C233B3">
      <w:pPr>
        <w:rPr>
          <w:b/>
          <w:bCs/>
        </w:rPr>
      </w:pPr>
      <w:r w:rsidRPr="00C233B3">
        <w:rPr>
          <w:b/>
          <w:bCs/>
        </w:rPr>
        <w:t>Regional Guidance</w:t>
      </w:r>
    </w:p>
    <w:p w14:paraId="7B6ABDC4" w14:textId="77777777" w:rsidR="00C233B3" w:rsidRPr="00C233B3" w:rsidRDefault="00C233B3" w:rsidP="00C233B3">
      <w:r w:rsidRPr="00C233B3">
        <w:lastRenderedPageBreak/>
        <w:t> </w:t>
      </w:r>
    </w:p>
    <w:p w14:paraId="48FF0AE1" w14:textId="77777777" w:rsidR="00C233B3" w:rsidRPr="00C233B3" w:rsidRDefault="00C233B3" w:rsidP="00C233B3">
      <w:r w:rsidRPr="00C233B3">
        <w:rPr>
          <w:b/>
          <w:bCs/>
        </w:rPr>
        <w:t>NA</w:t>
      </w:r>
    </w:p>
    <w:p w14:paraId="7B512B2F" w14:textId="77777777" w:rsidR="00C233B3" w:rsidRPr="00C233B3" w:rsidRDefault="00C233B3" w:rsidP="00C233B3">
      <w:r w:rsidRPr="00C233B3">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91"/>
        <w:gridCol w:w="9564"/>
      </w:tblGrid>
      <w:tr w:rsidR="00C233B3" w:rsidRPr="00C233B3" w14:paraId="30AD8699"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3F294EB" w14:textId="77777777" w:rsidR="00C233B3" w:rsidRPr="00C233B3" w:rsidRDefault="00C233B3" w:rsidP="00C233B3">
            <w:r w:rsidRPr="00C233B3">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C47FC79" w14:textId="77777777" w:rsidR="00C233B3" w:rsidRPr="00C233B3" w:rsidRDefault="00C233B3" w:rsidP="00C233B3">
            <w:r w:rsidRPr="00C233B3">
              <w:t xml:space="preserve">Requests for this category should come exclusively from employees of Global Technology Services’ Information Security and Risk Management Group with preapproval from a </w:t>
            </w:r>
            <w:proofErr w:type="gramStart"/>
            <w:r w:rsidRPr="00C233B3">
              <w:t>Director</w:t>
            </w:r>
            <w:proofErr w:type="gramEnd"/>
            <w:r w:rsidRPr="00C233B3">
              <w:t xml:space="preserve"> level manager from that group. All Information Security solution requests should be forwarded to Niall Casey in ISRM or his designee for approval. All Risk Management solution requests should be forwarded to Mike Wagner in ISRM or his designee for approval. If approved, process request. Secure approval from BU sourcing for all non-preferred suppliers.  For Disaster Recovery, route all </w:t>
            </w:r>
            <w:proofErr w:type="spellStart"/>
            <w:r w:rsidRPr="00C233B3">
              <w:t>Sungard</w:t>
            </w:r>
            <w:proofErr w:type="spellEnd"/>
            <w:r w:rsidRPr="00C233B3">
              <w:t xml:space="preserve"> orders through SHI.</w:t>
            </w:r>
          </w:p>
        </w:tc>
      </w:tr>
      <w:tr w:rsidR="00C233B3" w:rsidRPr="00C233B3" w14:paraId="24073F58"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C1170DB" w14:textId="77777777" w:rsidR="00C233B3" w:rsidRPr="00C233B3" w:rsidRDefault="00C233B3" w:rsidP="00C233B3">
            <w:r w:rsidRPr="00C233B3">
              <w:rPr>
                <w:b/>
                <w:bCs/>
              </w:rPr>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42329CC" w14:textId="77777777" w:rsidR="00C233B3" w:rsidRPr="00C233B3" w:rsidRDefault="00C233B3" w:rsidP="00C233B3">
            <w:r w:rsidRPr="00C233B3">
              <w:t>Preferred suppliers, Quote in Hand, Below CBT threshold: Goes ST-PO - For the rest follow SOM </w:t>
            </w:r>
          </w:p>
        </w:tc>
      </w:tr>
      <w:tr w:rsidR="00C233B3" w:rsidRPr="00C233B3" w14:paraId="56CB08B2"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4515CA57" w14:textId="77777777" w:rsidR="00C233B3" w:rsidRPr="00C233B3" w:rsidRDefault="00C233B3" w:rsidP="00C233B3">
            <w:r w:rsidRPr="00C233B3">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0004E5C" w14:textId="77777777" w:rsidR="00C233B3" w:rsidRPr="00C233B3" w:rsidRDefault="00C233B3" w:rsidP="00C233B3">
            <w:r w:rsidRPr="00C233B3">
              <w:t>Yes, with fully negotiated agreement</w:t>
            </w:r>
          </w:p>
        </w:tc>
      </w:tr>
      <w:tr w:rsidR="00C233B3" w:rsidRPr="00C233B3" w14:paraId="46C86592"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46197672" w14:textId="77777777" w:rsidR="00C233B3" w:rsidRPr="00C233B3" w:rsidRDefault="00C233B3" w:rsidP="00C233B3">
            <w:r w:rsidRPr="00C233B3">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9E1CED3" w14:textId="77777777" w:rsidR="00C233B3" w:rsidRPr="00C233B3" w:rsidRDefault="00C233B3" w:rsidP="00C233B3">
            <w:r w:rsidRPr="00C233B3">
              <w:t>Yes, refer to </w:t>
            </w:r>
            <w:hyperlink r:id="rId12" w:tgtFrame="_blank" w:history="1">
              <w:r w:rsidRPr="00C233B3">
                <w:rPr>
                  <w:rStyle w:val="Hyperlink"/>
                </w:rPr>
                <w:t>PUMA Landing Page - Non-R&amp;D Categories - NA, EMEA &amp; APAC</w:t>
              </w:r>
            </w:hyperlink>
          </w:p>
        </w:tc>
      </w:tr>
      <w:tr w:rsidR="00C233B3" w:rsidRPr="00C233B3" w14:paraId="4713B283"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0ED619E" w14:textId="77777777" w:rsidR="00C233B3" w:rsidRPr="00C233B3" w:rsidRDefault="00C233B3" w:rsidP="00C233B3">
            <w:r w:rsidRPr="00C233B3">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DC69A20" w14:textId="77777777" w:rsidR="00C233B3" w:rsidRPr="00C233B3" w:rsidRDefault="00C233B3" w:rsidP="00C233B3">
            <w:r w:rsidRPr="00C233B3">
              <w:t>Not applicable</w:t>
            </w:r>
          </w:p>
        </w:tc>
      </w:tr>
      <w:tr w:rsidR="00C233B3" w:rsidRPr="00C233B3" w14:paraId="19964220"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9B43337" w14:textId="77777777" w:rsidR="00C233B3" w:rsidRPr="00C233B3" w:rsidRDefault="00C233B3" w:rsidP="00C233B3">
            <w:r w:rsidRPr="00C233B3">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11DA6D6" w14:textId="77777777" w:rsidR="00C233B3" w:rsidRPr="00C233B3" w:rsidRDefault="00C233B3" w:rsidP="00C233B3">
            <w:r w:rsidRPr="00C233B3">
              <w:t>Not applicable</w:t>
            </w:r>
          </w:p>
        </w:tc>
      </w:tr>
    </w:tbl>
    <w:p w14:paraId="34738C22" w14:textId="77777777" w:rsidR="00C233B3" w:rsidRPr="00C233B3" w:rsidRDefault="00C233B3" w:rsidP="00C233B3">
      <w:r w:rsidRPr="00C233B3">
        <w:t> </w:t>
      </w:r>
    </w:p>
    <w:p w14:paraId="4FD3CB45" w14:textId="77777777" w:rsidR="00C233B3" w:rsidRPr="00C233B3" w:rsidRDefault="00C233B3" w:rsidP="00C233B3">
      <w:r w:rsidRPr="00C233B3">
        <w:rPr>
          <w:b/>
          <w:bCs/>
        </w:rPr>
        <w:t>EMEA</w:t>
      </w:r>
    </w:p>
    <w:p w14:paraId="0B29E485" w14:textId="77777777" w:rsidR="00C233B3" w:rsidRPr="00C233B3" w:rsidRDefault="00C233B3" w:rsidP="00C233B3">
      <w:r w:rsidRPr="00C233B3">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57"/>
        <w:gridCol w:w="9598"/>
      </w:tblGrid>
      <w:tr w:rsidR="00C233B3" w:rsidRPr="00C233B3" w14:paraId="78548C4F"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1307C9C" w14:textId="77777777" w:rsidR="00C233B3" w:rsidRPr="00C233B3" w:rsidRDefault="00C233B3" w:rsidP="00C233B3">
            <w:r w:rsidRPr="00C233B3">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C2952A7" w14:textId="77777777" w:rsidR="00C233B3" w:rsidRPr="00C233B3" w:rsidRDefault="00C233B3" w:rsidP="00C233B3">
            <w:r w:rsidRPr="00C233B3">
              <w:t xml:space="preserve">Requests for this category should come exclusively from employees of Global Technology Services’ Information Security and Risk Management Group with preapproval from a </w:t>
            </w:r>
            <w:proofErr w:type="gramStart"/>
            <w:r w:rsidRPr="00C233B3">
              <w:t>Director</w:t>
            </w:r>
            <w:proofErr w:type="gramEnd"/>
            <w:r w:rsidRPr="00C233B3">
              <w:t xml:space="preserve"> level manager from that group. All Information Security solution requests should be forwarded to Niall Casey in ISRM or his designee for approval. All Risk Management </w:t>
            </w:r>
            <w:r w:rsidRPr="00C233B3">
              <w:lastRenderedPageBreak/>
              <w:t>solution requests should be forwarded to Mike Wagner in ISRM or his designee for approval. Russia/Kazakhstan - follow instructions in the Category Card, if Sourcing is required route to GS Sourcing regardless of $ amount</w:t>
            </w:r>
          </w:p>
        </w:tc>
      </w:tr>
      <w:tr w:rsidR="00C233B3" w:rsidRPr="00C233B3" w14:paraId="4510BE4C"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E97A304" w14:textId="77777777" w:rsidR="00C233B3" w:rsidRPr="00C233B3" w:rsidRDefault="00C233B3" w:rsidP="00C233B3">
            <w:r w:rsidRPr="00C233B3">
              <w:rPr>
                <w:b/>
                <w:bCs/>
              </w:rPr>
              <w:lastRenderedPageBreak/>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A55B514" w14:textId="77777777" w:rsidR="00C233B3" w:rsidRPr="00C233B3" w:rsidRDefault="00C233B3" w:rsidP="00C233B3">
            <w:r w:rsidRPr="00C233B3">
              <w:t>Preferred suppliers, Quote in Hand, Below CBT threshold: Goes ST-PO - For the rest follow SOM </w:t>
            </w:r>
          </w:p>
        </w:tc>
      </w:tr>
      <w:tr w:rsidR="00C233B3" w:rsidRPr="00C233B3" w14:paraId="05AE7BD9"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2E61312B" w14:textId="77777777" w:rsidR="00C233B3" w:rsidRPr="00C233B3" w:rsidRDefault="00C233B3" w:rsidP="00C233B3">
            <w:r w:rsidRPr="00C233B3">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1A80401" w14:textId="77777777" w:rsidR="00C233B3" w:rsidRPr="00C233B3" w:rsidRDefault="00C233B3" w:rsidP="00C233B3">
            <w:r w:rsidRPr="00C233B3">
              <w:t>Yes, with fully negotiated agreement</w:t>
            </w:r>
          </w:p>
        </w:tc>
      </w:tr>
      <w:tr w:rsidR="00C233B3" w:rsidRPr="00C233B3" w14:paraId="44A2154C"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1D1F360" w14:textId="77777777" w:rsidR="00C233B3" w:rsidRPr="00C233B3" w:rsidRDefault="00C233B3" w:rsidP="00C233B3">
            <w:r w:rsidRPr="00C233B3">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E725E8D" w14:textId="77777777" w:rsidR="00C233B3" w:rsidRPr="00C233B3" w:rsidRDefault="00C233B3" w:rsidP="00C233B3">
            <w:r w:rsidRPr="00C233B3">
              <w:t>Yes, refer to </w:t>
            </w:r>
            <w:hyperlink r:id="rId13" w:tgtFrame="_blank" w:history="1">
              <w:r w:rsidRPr="00C233B3">
                <w:rPr>
                  <w:rStyle w:val="Hyperlink"/>
                </w:rPr>
                <w:t>PUMA Landing Page - Non-R&amp;D Categories - NA, EMEA &amp; APAC</w:t>
              </w:r>
            </w:hyperlink>
          </w:p>
        </w:tc>
      </w:tr>
      <w:tr w:rsidR="00C233B3" w:rsidRPr="00C233B3" w14:paraId="518F311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1917E8CB" w14:textId="77777777" w:rsidR="00C233B3" w:rsidRPr="00C233B3" w:rsidRDefault="00C233B3" w:rsidP="00C233B3">
            <w:r w:rsidRPr="00C233B3">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454A619A" w14:textId="77777777" w:rsidR="00C233B3" w:rsidRPr="00C233B3" w:rsidRDefault="00C233B3" w:rsidP="00C233B3">
            <w:r w:rsidRPr="00C233B3">
              <w:t> </w:t>
            </w:r>
          </w:p>
        </w:tc>
      </w:tr>
      <w:tr w:rsidR="00C233B3" w:rsidRPr="00C233B3" w14:paraId="0C1B6AA3"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D5AA7D3" w14:textId="77777777" w:rsidR="00C233B3" w:rsidRPr="00C233B3" w:rsidRDefault="00C233B3" w:rsidP="00C233B3">
            <w:r w:rsidRPr="00C233B3">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9E54882" w14:textId="77777777" w:rsidR="00C233B3" w:rsidRPr="00C233B3" w:rsidRDefault="00C233B3" w:rsidP="00C233B3">
            <w:r w:rsidRPr="00C233B3">
              <w:t> </w:t>
            </w:r>
          </w:p>
        </w:tc>
      </w:tr>
    </w:tbl>
    <w:p w14:paraId="12D6A6AA" w14:textId="77777777" w:rsidR="00C233B3" w:rsidRPr="00C233B3" w:rsidRDefault="00C233B3" w:rsidP="00C233B3">
      <w:r w:rsidRPr="00C233B3">
        <w:t> </w:t>
      </w:r>
    </w:p>
    <w:p w14:paraId="4FC48B1E" w14:textId="77777777" w:rsidR="00C233B3" w:rsidRPr="00C233B3" w:rsidRDefault="00C233B3" w:rsidP="00C233B3">
      <w:r w:rsidRPr="00C233B3">
        <w:rPr>
          <w:b/>
          <w:bCs/>
        </w:rPr>
        <w:t>ASPAC</w:t>
      </w:r>
    </w:p>
    <w:p w14:paraId="4219E30D" w14:textId="77777777" w:rsidR="00C233B3" w:rsidRPr="00C233B3" w:rsidRDefault="00C233B3" w:rsidP="00C233B3">
      <w:r w:rsidRPr="00C233B3">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60"/>
        <w:gridCol w:w="9595"/>
      </w:tblGrid>
      <w:tr w:rsidR="00C233B3" w:rsidRPr="00C233B3" w14:paraId="700468E8"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6284BCD" w14:textId="77777777" w:rsidR="00C233B3" w:rsidRPr="00C233B3" w:rsidRDefault="00C233B3" w:rsidP="00C233B3">
            <w:r w:rsidRPr="00C233B3">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02F0EEC3" w14:textId="77777777" w:rsidR="00C233B3" w:rsidRPr="00C233B3" w:rsidRDefault="00C233B3" w:rsidP="00C233B3">
            <w:r w:rsidRPr="00C233B3">
              <w:t xml:space="preserve">Requests for above category should come exclusively from employees of Technology Services - Information Security and Risk Management group with preapproval from a </w:t>
            </w:r>
            <w:proofErr w:type="gramStart"/>
            <w:r w:rsidRPr="00C233B3">
              <w:t>Director</w:t>
            </w:r>
            <w:proofErr w:type="gramEnd"/>
            <w:r w:rsidRPr="00C233B3">
              <w:t xml:space="preserve"> level manager from that group. Refer to Subject matter experts (SMEs) for ISRM approval process or advisory on BPRA requirements. Requests should only be processed upon approval. New suppliers should not be contracted without referring to IT Procurement New Supplier checklist. IT products and services that are unique to </w:t>
            </w:r>
            <w:proofErr w:type="gramStart"/>
            <w:r w:rsidRPr="00C233B3">
              <w:t>an Enterprise</w:t>
            </w:r>
            <w:proofErr w:type="gramEnd"/>
            <w:r w:rsidRPr="00C233B3">
              <w:t xml:space="preserve"> Solution or the Global Technology Services Organization should be processed by CORPORATE INFRASTRUCTURE Procurement.</w:t>
            </w:r>
          </w:p>
        </w:tc>
      </w:tr>
      <w:tr w:rsidR="00C233B3" w:rsidRPr="00C233B3" w14:paraId="6D86594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43983B7" w14:textId="77777777" w:rsidR="00C233B3" w:rsidRPr="00C233B3" w:rsidRDefault="00C233B3" w:rsidP="00C233B3">
            <w:r w:rsidRPr="00C233B3">
              <w:rPr>
                <w:b/>
                <w:bCs/>
              </w:rPr>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D7F08ED" w14:textId="77777777" w:rsidR="00C233B3" w:rsidRPr="00C233B3" w:rsidRDefault="00C233B3" w:rsidP="00C233B3">
            <w:r w:rsidRPr="00C233B3">
              <w:t>Preferred suppliers, Quote in Hand, Below CBT threshold: Goes ST-PO - For the rest follow SOM </w:t>
            </w:r>
          </w:p>
        </w:tc>
      </w:tr>
      <w:tr w:rsidR="00C233B3" w:rsidRPr="00C233B3" w14:paraId="1828ED9B"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61B787E" w14:textId="77777777" w:rsidR="00C233B3" w:rsidRPr="00C233B3" w:rsidRDefault="00C233B3" w:rsidP="00C233B3">
            <w:r w:rsidRPr="00C233B3">
              <w:rPr>
                <w:b/>
                <w:bCs/>
              </w:rPr>
              <w:lastRenderedPageBreak/>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6EA5E19" w14:textId="77777777" w:rsidR="00C233B3" w:rsidRPr="00C233B3" w:rsidRDefault="00C233B3" w:rsidP="00C233B3">
            <w:r w:rsidRPr="00C233B3">
              <w:t>Yes, with fully negotiated agreement</w:t>
            </w:r>
          </w:p>
        </w:tc>
      </w:tr>
      <w:tr w:rsidR="00C233B3" w:rsidRPr="00C233B3" w14:paraId="73E95876"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53004FC" w14:textId="77777777" w:rsidR="00C233B3" w:rsidRPr="00C233B3" w:rsidRDefault="00C233B3" w:rsidP="00C233B3">
            <w:r w:rsidRPr="00C233B3">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4E3C21CB" w14:textId="77777777" w:rsidR="00C233B3" w:rsidRPr="00C233B3" w:rsidRDefault="00C233B3" w:rsidP="00C233B3">
            <w:r w:rsidRPr="00C233B3">
              <w:t>Yes, refer to </w:t>
            </w:r>
            <w:hyperlink r:id="rId14" w:tgtFrame="_blank" w:history="1">
              <w:r w:rsidRPr="00C233B3">
                <w:rPr>
                  <w:rStyle w:val="Hyperlink"/>
                </w:rPr>
                <w:t>PUMA Landing Page - Non-R&amp;D Categories - NA, EMEA &amp; APAC</w:t>
              </w:r>
            </w:hyperlink>
          </w:p>
        </w:tc>
      </w:tr>
      <w:tr w:rsidR="00C233B3" w:rsidRPr="00C233B3" w14:paraId="0273F37C"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9F3A066" w14:textId="77777777" w:rsidR="00C233B3" w:rsidRPr="00C233B3" w:rsidRDefault="00C233B3" w:rsidP="00C233B3">
            <w:r w:rsidRPr="00C233B3">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25D5ADE" w14:textId="77777777" w:rsidR="00C233B3" w:rsidRPr="00C233B3" w:rsidRDefault="00C233B3" w:rsidP="00C233B3">
            <w:r w:rsidRPr="00C233B3">
              <w:t>Not applicable</w:t>
            </w:r>
          </w:p>
        </w:tc>
      </w:tr>
      <w:tr w:rsidR="00C233B3" w:rsidRPr="00C233B3" w14:paraId="711C2F84"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55080D6" w14:textId="77777777" w:rsidR="00C233B3" w:rsidRPr="00C233B3" w:rsidRDefault="00C233B3" w:rsidP="00C233B3">
            <w:r w:rsidRPr="00C233B3">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C6B72B3" w14:textId="77777777" w:rsidR="00C233B3" w:rsidRPr="00C233B3" w:rsidRDefault="00C233B3" w:rsidP="00C233B3">
            <w:r w:rsidRPr="00C233B3">
              <w:t>Not applicable</w:t>
            </w:r>
          </w:p>
        </w:tc>
      </w:tr>
    </w:tbl>
    <w:p w14:paraId="6157C9C5" w14:textId="77777777" w:rsidR="00C233B3" w:rsidRPr="00C233B3" w:rsidRDefault="00C233B3" w:rsidP="00C233B3">
      <w:r w:rsidRPr="00C233B3">
        <w:t> </w:t>
      </w:r>
    </w:p>
    <w:p w14:paraId="7FE47D47" w14:textId="77777777" w:rsidR="00C233B3" w:rsidRPr="00C233B3" w:rsidRDefault="00C233B3" w:rsidP="00C233B3">
      <w:r w:rsidRPr="00C233B3">
        <w:rPr>
          <w:b/>
          <w:bCs/>
        </w:rPr>
        <w:t>LATAM</w:t>
      </w:r>
    </w:p>
    <w:p w14:paraId="7BA71083" w14:textId="77777777" w:rsidR="00C233B3" w:rsidRPr="00C233B3" w:rsidRDefault="00C233B3" w:rsidP="00C233B3">
      <w:r w:rsidRPr="00C233B3">
        <w:t> </w:t>
      </w:r>
    </w:p>
    <w:tbl>
      <w:tblPr>
        <w:tblW w:w="1195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23"/>
        <w:gridCol w:w="9632"/>
      </w:tblGrid>
      <w:tr w:rsidR="00C233B3" w:rsidRPr="00C233B3" w14:paraId="645721C3"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53317E61" w14:textId="77777777" w:rsidR="00C233B3" w:rsidRPr="00C233B3" w:rsidRDefault="00C233B3" w:rsidP="00C233B3">
            <w:r w:rsidRPr="00C233B3">
              <w:rPr>
                <w:b/>
                <w:bCs/>
              </w:rPr>
              <w:t>Category Specific Guidance</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CCA34C5" w14:textId="77777777" w:rsidR="00C233B3" w:rsidRPr="00C233B3" w:rsidRDefault="00C233B3" w:rsidP="00C233B3">
            <w:r w:rsidRPr="00C233B3">
              <w:t xml:space="preserve">Requests for this commodity should come exclusively from employees of Global Technology Services’ Information Security and Risk Management Group with preapproval from a </w:t>
            </w:r>
            <w:proofErr w:type="gramStart"/>
            <w:r w:rsidRPr="00C233B3">
              <w:t>Director</w:t>
            </w:r>
            <w:proofErr w:type="gramEnd"/>
            <w:r w:rsidRPr="00C233B3">
              <w:t xml:space="preserve"> level manager from that group. All Information Security solution requests should be forwarded to ISRM-BS Manager, Clovis Pereira in ISRM or his designee for approval. All Risk Management solution requests should be forwarded to ISRM-BS Manager, Clovis Pereira or his designee for approval. If user is not from Technology Services Information Security and Risk management group, please refer them to SME for consultation. All Supplier additions </w:t>
            </w:r>
            <w:proofErr w:type="gramStart"/>
            <w:r w:rsidRPr="00C233B3">
              <w:t>have to</w:t>
            </w:r>
            <w:proofErr w:type="gramEnd"/>
            <w:r w:rsidRPr="00C233B3">
              <w:t xml:space="preserve"> be reviewed</w:t>
            </w:r>
            <w:r w:rsidRPr="00C233B3">
              <w:rPr>
                <w:rFonts w:ascii="Arial" w:hAnsi="Arial" w:cs="Arial"/>
              </w:rPr>
              <w:t> </w:t>
            </w:r>
            <w:r w:rsidRPr="00C233B3">
              <w:t>by Regional BU sourcing with justifications.</w:t>
            </w:r>
            <w:r w:rsidRPr="00C233B3">
              <w:rPr>
                <w:rFonts w:ascii="Arial" w:hAnsi="Arial" w:cs="Arial"/>
              </w:rPr>
              <w:t> </w:t>
            </w:r>
            <w:r w:rsidRPr="00C233B3">
              <w:t xml:space="preserve"> Only Preferred Suppliers permitted for ALL commodities under this sub-category. Global or Regional contract must be in place and reviewed with BU Sourcing </w:t>
            </w:r>
            <w:r w:rsidRPr="00C233B3">
              <w:rPr>
                <w:rFonts w:ascii="Aptos" w:hAnsi="Aptos" w:cs="Aptos"/>
              </w:rPr>
              <w:t>–</w:t>
            </w:r>
            <w:r w:rsidRPr="00C233B3">
              <w:t xml:space="preserve"> Regional to warrant preferred supplier status. For all categories: ST-PO is NOT allowed for all commodities (No PSL established yet); please refer to the following Triage instructions:</w:t>
            </w:r>
            <w:r w:rsidRPr="00C233B3">
              <w:rPr>
                <w:rFonts w:ascii="Arial" w:hAnsi="Arial" w:cs="Arial"/>
              </w:rPr>
              <w:t>  </w:t>
            </w:r>
            <w:r w:rsidRPr="00C233B3">
              <w:t xml:space="preserve"> All commodities must be submitted via TARO system, if not, reject the case. Scenario #1: If active CCSL supplier and quote in hand, R2P can approve regardless of threshold value. Scenario #2: If non-CCSL or non-preferred supplier, Reject the PR and inform requester to contact the GS Sourcing team / Third Party Resource </w:t>
            </w:r>
            <w:r w:rsidRPr="00C233B3">
              <w:rPr>
                <w:rFonts w:ascii="Aptos" w:hAnsi="Aptos" w:cs="Aptos"/>
              </w:rPr>
              <w:t>–</w:t>
            </w:r>
            <w:r w:rsidRPr="00C233B3">
              <w:t xml:space="preserve"> Lucas Santos </w:t>
            </w:r>
            <w:r w:rsidRPr="00C233B3">
              <w:rPr>
                <w:rFonts w:ascii="Aptos" w:hAnsi="Aptos" w:cs="Aptos"/>
              </w:rPr>
              <w:t>–</w:t>
            </w:r>
            <w:r w:rsidRPr="00C233B3">
              <w:t xml:space="preserve"> lsanto70@its.jnj.com</w:t>
            </w:r>
          </w:p>
        </w:tc>
      </w:tr>
      <w:tr w:rsidR="00C233B3" w:rsidRPr="00C233B3" w14:paraId="1E6A2197"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DB71884" w14:textId="77777777" w:rsidR="00C233B3" w:rsidRPr="00C233B3" w:rsidRDefault="00C233B3" w:rsidP="00C233B3">
            <w:r w:rsidRPr="00C233B3">
              <w:rPr>
                <w:b/>
                <w:bCs/>
              </w:rPr>
              <w:lastRenderedPageBreak/>
              <w:t>Straight to PO (ST-PO) instructions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434889F" w14:textId="77777777" w:rsidR="00C233B3" w:rsidRPr="00C233B3" w:rsidRDefault="00C233B3" w:rsidP="00C233B3">
            <w:r w:rsidRPr="00C233B3">
              <w:t xml:space="preserve">Requisitions with Preferred suppliers with quote in hand/commercial proposal below CBT / </w:t>
            </w:r>
            <w:proofErr w:type="gramStart"/>
            <w:r w:rsidRPr="00C233B3">
              <w:t>Fast  Pass</w:t>
            </w:r>
            <w:proofErr w:type="gramEnd"/>
            <w:r w:rsidRPr="00C233B3">
              <w:t xml:space="preserve"> TH, Request Management (</w:t>
            </w:r>
            <w:proofErr w:type="gramStart"/>
            <w:r w:rsidRPr="00C233B3">
              <w:t>RM)  can</w:t>
            </w:r>
            <w:proofErr w:type="gramEnd"/>
            <w:r w:rsidRPr="00C233B3">
              <w:t xml:space="preserve"> approve. TARO: Requisitions with Preferred supplier and with quote in hand/commercial proposal, Request Management (</w:t>
            </w:r>
            <w:proofErr w:type="gramStart"/>
            <w:r w:rsidRPr="00C233B3">
              <w:t>RM)  can</w:t>
            </w:r>
            <w:proofErr w:type="gramEnd"/>
            <w:r w:rsidRPr="00C233B3">
              <w:t xml:space="preserve"> approve no </w:t>
            </w:r>
            <w:proofErr w:type="gramStart"/>
            <w:r w:rsidRPr="00C233B3">
              <w:t>matter</w:t>
            </w:r>
            <w:proofErr w:type="gramEnd"/>
            <w:r w:rsidRPr="00C233B3">
              <w:t xml:space="preserve"> the threshold.</w:t>
            </w:r>
          </w:p>
        </w:tc>
      </w:tr>
      <w:tr w:rsidR="00C233B3" w:rsidRPr="00C233B3" w14:paraId="530681F1"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689771FF" w14:textId="77777777" w:rsidR="00C233B3" w:rsidRPr="00C233B3" w:rsidRDefault="00C233B3" w:rsidP="00C233B3">
            <w:r w:rsidRPr="00C233B3">
              <w:rPr>
                <w:b/>
                <w:bCs/>
              </w:rPr>
              <w:t>Blanket PO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4FD432B" w14:textId="77777777" w:rsidR="00C233B3" w:rsidRPr="00C233B3" w:rsidRDefault="00C233B3" w:rsidP="00C233B3">
            <w:r w:rsidRPr="00C233B3">
              <w:t>Not applicable</w:t>
            </w:r>
          </w:p>
        </w:tc>
      </w:tr>
      <w:tr w:rsidR="00C233B3" w:rsidRPr="00C233B3" w14:paraId="7C1C9FE7"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3BB3D2AB" w14:textId="77777777" w:rsidR="00C233B3" w:rsidRPr="00C233B3" w:rsidRDefault="00C233B3" w:rsidP="00C233B3">
            <w:r w:rsidRPr="00C233B3">
              <w:rPr>
                <w:b/>
                <w:bCs/>
              </w:rPr>
              <w:t>PUMA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CA5B4F9" w14:textId="77777777" w:rsidR="00C233B3" w:rsidRPr="00C233B3" w:rsidRDefault="00C233B3" w:rsidP="00C233B3">
            <w:r w:rsidRPr="00C233B3">
              <w:t xml:space="preserve">DISASTER RECOVERY: No, SECURITY &amp; RISK MANAGEMENT SOLUTIONS: Yes, for current fiscal year, SECURITY &amp; RISK MANAGEMENT CONSULTING: </w:t>
            </w:r>
            <w:proofErr w:type="gramStart"/>
            <w:r w:rsidRPr="00C233B3">
              <w:t>Yes ,</w:t>
            </w:r>
            <w:proofErr w:type="gramEnd"/>
            <w:r w:rsidRPr="00C233B3">
              <w:t xml:space="preserve"> for current fiscal year.</w:t>
            </w:r>
          </w:p>
        </w:tc>
      </w:tr>
      <w:tr w:rsidR="00C233B3" w:rsidRPr="00C233B3" w14:paraId="4E28B676"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712F4D09" w14:textId="77777777" w:rsidR="00C233B3" w:rsidRPr="00C233B3" w:rsidRDefault="00C233B3" w:rsidP="00C233B3">
            <w:r w:rsidRPr="00C233B3">
              <w:rPr>
                <w:b/>
                <w:bCs/>
              </w:rPr>
              <w:t>Innovative Medicine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EAB56AB" w14:textId="77777777" w:rsidR="00C233B3" w:rsidRPr="00C233B3" w:rsidRDefault="00C233B3" w:rsidP="00C233B3">
            <w:r w:rsidRPr="00C233B3">
              <w:t> </w:t>
            </w:r>
          </w:p>
        </w:tc>
      </w:tr>
      <w:tr w:rsidR="00C233B3" w:rsidRPr="00C233B3" w14:paraId="127CBF5A" w14:textId="77777777">
        <w:tc>
          <w:tcPr>
            <w:tcW w:w="0" w:type="auto"/>
            <w:tcBorders>
              <w:top w:val="single" w:sz="6" w:space="0" w:color="7E8C8D"/>
              <w:left w:val="single" w:sz="6" w:space="0" w:color="7E8C8D"/>
              <w:bottom w:val="single" w:sz="6" w:space="0" w:color="7E8C8D"/>
              <w:right w:val="single" w:sz="6" w:space="0" w:color="7E8C8D"/>
            </w:tcBorders>
            <w:shd w:val="clear" w:color="auto" w:fill="CED4D9"/>
            <w:tcMar>
              <w:top w:w="150" w:type="dxa"/>
              <w:left w:w="150" w:type="dxa"/>
              <w:bottom w:w="150" w:type="dxa"/>
              <w:right w:w="150" w:type="dxa"/>
            </w:tcMar>
            <w:vAlign w:val="center"/>
            <w:hideMark/>
          </w:tcPr>
          <w:p w14:paraId="0AECACA1" w14:textId="77777777" w:rsidR="00C233B3" w:rsidRPr="00C233B3" w:rsidRDefault="00C233B3" w:rsidP="00C233B3">
            <w:r w:rsidRPr="00C233B3">
              <w:rPr>
                <w:b/>
                <w:bCs/>
              </w:rPr>
              <w:t>MedTech Specific Guidance </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4A75536" w14:textId="77777777" w:rsidR="00C233B3" w:rsidRPr="00C233B3" w:rsidRDefault="00C233B3" w:rsidP="00C233B3">
            <w:r w:rsidRPr="00C233B3">
              <w:t> </w:t>
            </w:r>
          </w:p>
        </w:tc>
      </w:tr>
    </w:tbl>
    <w:p w14:paraId="56C5A527" w14:textId="77777777" w:rsidR="00C233B3" w:rsidRPr="00C233B3" w:rsidRDefault="00C233B3" w:rsidP="00C233B3">
      <w:r w:rsidRPr="00C233B3">
        <w:t> </w:t>
      </w:r>
    </w:p>
    <w:p w14:paraId="775DB19D" w14:textId="77777777" w:rsidR="00C233B3" w:rsidRPr="00C233B3" w:rsidRDefault="00C233B3" w:rsidP="00C233B3">
      <w:hyperlink r:id="rId15" w:anchor="Top" w:history="1">
        <w:r w:rsidRPr="00C233B3">
          <w:rPr>
            <w:rStyle w:val="Hyperlink"/>
          </w:rPr>
          <w:t>Back to top</w:t>
        </w:r>
        <w:r w:rsidRPr="00C233B3">
          <w:rPr>
            <w:rStyle w:val="Hyperlink"/>
            <w:rFonts w:ascii="Arial" w:hAnsi="Arial" w:cs="Arial"/>
          </w:rPr>
          <w:t>▲</w:t>
        </w:r>
      </w:hyperlink>
    </w:p>
    <w:p w14:paraId="6073DC2E" w14:textId="77777777" w:rsidR="00C233B3" w:rsidRPr="00C233B3" w:rsidRDefault="00C233B3" w:rsidP="00C233B3">
      <w:r w:rsidRPr="00C233B3">
        <w:pict w14:anchorId="0A9A0ABA">
          <v:rect id="_x0000_i1059" style="width:0;height:0" o:hralign="center" o:hrstd="t" o:hr="t" fillcolor="#a0a0a0" stroked="f"/>
        </w:pict>
      </w:r>
    </w:p>
    <w:p w14:paraId="57D2AC32" w14:textId="77777777" w:rsidR="00C233B3" w:rsidRPr="00C233B3" w:rsidRDefault="00C233B3" w:rsidP="00C233B3">
      <w:pPr>
        <w:rPr>
          <w:b/>
          <w:bCs/>
        </w:rPr>
      </w:pPr>
      <w:r w:rsidRPr="00C233B3">
        <w:rPr>
          <w:b/>
          <w:bCs/>
        </w:rPr>
        <w:t>Supplier List</w:t>
      </w:r>
    </w:p>
    <w:p w14:paraId="4824F20D" w14:textId="77777777" w:rsidR="00C233B3" w:rsidRPr="00C233B3" w:rsidRDefault="00C233B3" w:rsidP="00C233B3">
      <w:r w:rsidRPr="00C233B3">
        <w:t> </w:t>
      </w:r>
    </w:p>
    <w:p w14:paraId="4C66A82D" w14:textId="77777777" w:rsidR="00C233B3" w:rsidRPr="00C233B3" w:rsidRDefault="00C233B3" w:rsidP="00C233B3">
      <w:pPr>
        <w:numPr>
          <w:ilvl w:val="0"/>
          <w:numId w:val="1"/>
        </w:numPr>
      </w:pPr>
      <w:hyperlink r:id="rId16" w:tgtFrame="_blank" w:history="1">
        <w:r w:rsidRPr="00C233B3">
          <w:rPr>
            <w:rStyle w:val="Hyperlink"/>
          </w:rPr>
          <w:t>Refer to Category Card Supplier List (CCSL)</w:t>
        </w:r>
      </w:hyperlink>
    </w:p>
    <w:p w14:paraId="194E9CD1" w14:textId="77777777" w:rsidR="00C233B3" w:rsidRPr="00C233B3" w:rsidRDefault="00C233B3" w:rsidP="00C233B3">
      <w:r w:rsidRPr="00C233B3">
        <w:t> </w:t>
      </w:r>
    </w:p>
    <w:p w14:paraId="59FAD4F6" w14:textId="77777777" w:rsidR="00C233B3" w:rsidRPr="00C233B3" w:rsidRDefault="00C233B3" w:rsidP="00C233B3"/>
    <w:sectPr w:rsidR="00C233B3" w:rsidRPr="00C233B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E12CF"/>
    <w:multiLevelType w:val="multilevel"/>
    <w:tmpl w:val="6A3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43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B3"/>
    <w:rsid w:val="00056D2B"/>
    <w:rsid w:val="0085248F"/>
    <w:rsid w:val="00C23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47A2"/>
  <w15:chartTrackingRefBased/>
  <w15:docId w15:val="{223D9503-1147-4611-848B-C3D2B531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B3"/>
    <w:rPr>
      <w:rFonts w:eastAsiaTheme="majorEastAsia" w:cstheme="majorBidi"/>
      <w:color w:val="272727" w:themeColor="text1" w:themeTint="D8"/>
    </w:rPr>
  </w:style>
  <w:style w:type="paragraph" w:styleId="Title">
    <w:name w:val="Title"/>
    <w:basedOn w:val="Normal"/>
    <w:next w:val="Normal"/>
    <w:link w:val="TitleChar"/>
    <w:uiPriority w:val="10"/>
    <w:qFormat/>
    <w:rsid w:val="00C23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B3"/>
    <w:pPr>
      <w:spacing w:before="160"/>
      <w:jc w:val="center"/>
    </w:pPr>
    <w:rPr>
      <w:i/>
      <w:iCs/>
      <w:color w:val="404040" w:themeColor="text1" w:themeTint="BF"/>
    </w:rPr>
  </w:style>
  <w:style w:type="character" w:customStyle="1" w:styleId="QuoteChar">
    <w:name w:val="Quote Char"/>
    <w:basedOn w:val="DefaultParagraphFont"/>
    <w:link w:val="Quote"/>
    <w:uiPriority w:val="29"/>
    <w:rsid w:val="00C233B3"/>
    <w:rPr>
      <w:i/>
      <w:iCs/>
      <w:color w:val="404040" w:themeColor="text1" w:themeTint="BF"/>
    </w:rPr>
  </w:style>
  <w:style w:type="paragraph" w:styleId="ListParagraph">
    <w:name w:val="List Paragraph"/>
    <w:basedOn w:val="Normal"/>
    <w:uiPriority w:val="34"/>
    <w:qFormat/>
    <w:rsid w:val="00C233B3"/>
    <w:pPr>
      <w:ind w:left="720"/>
      <w:contextualSpacing/>
    </w:pPr>
  </w:style>
  <w:style w:type="character" w:styleId="IntenseEmphasis">
    <w:name w:val="Intense Emphasis"/>
    <w:basedOn w:val="DefaultParagraphFont"/>
    <w:uiPriority w:val="21"/>
    <w:qFormat/>
    <w:rsid w:val="00C233B3"/>
    <w:rPr>
      <w:i/>
      <w:iCs/>
      <w:color w:val="0F4761" w:themeColor="accent1" w:themeShade="BF"/>
    </w:rPr>
  </w:style>
  <w:style w:type="paragraph" w:styleId="IntenseQuote">
    <w:name w:val="Intense Quote"/>
    <w:basedOn w:val="Normal"/>
    <w:next w:val="Normal"/>
    <w:link w:val="IntenseQuoteChar"/>
    <w:uiPriority w:val="30"/>
    <w:qFormat/>
    <w:rsid w:val="00C23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3B3"/>
    <w:rPr>
      <w:i/>
      <w:iCs/>
      <w:color w:val="0F4761" w:themeColor="accent1" w:themeShade="BF"/>
    </w:rPr>
  </w:style>
  <w:style w:type="character" w:styleId="IntenseReference">
    <w:name w:val="Intense Reference"/>
    <w:basedOn w:val="DefaultParagraphFont"/>
    <w:uiPriority w:val="32"/>
    <w:qFormat/>
    <w:rsid w:val="00C233B3"/>
    <w:rPr>
      <w:b/>
      <w:bCs/>
      <w:smallCaps/>
      <w:color w:val="0F4761" w:themeColor="accent1" w:themeShade="BF"/>
      <w:spacing w:val="5"/>
    </w:rPr>
  </w:style>
  <w:style w:type="character" w:styleId="Hyperlink">
    <w:name w:val="Hyperlink"/>
    <w:basedOn w:val="DefaultParagraphFont"/>
    <w:uiPriority w:val="99"/>
    <w:unhideWhenUsed/>
    <w:rsid w:val="00C233B3"/>
    <w:rPr>
      <w:color w:val="467886" w:themeColor="hyperlink"/>
      <w:u w:val="single"/>
    </w:rPr>
  </w:style>
  <w:style w:type="character" w:styleId="UnresolvedMention">
    <w:name w:val="Unresolved Mention"/>
    <w:basedOn w:val="DefaultParagraphFont"/>
    <w:uiPriority w:val="99"/>
    <w:semiHidden/>
    <w:unhideWhenUsed/>
    <w:rsid w:val="00C23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njesm.service-now.com/esc" TargetMode="External"/><Relationship Id="rId13" Type="http://schemas.openxmlformats.org/officeDocument/2006/relationships/hyperlink" Target="https://jnjesm.service-now.com/esc/?id=kb_article_view&amp;sysparm_article=KB1779222"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jnjesm.service-now.com/esc" TargetMode="External"/><Relationship Id="rId12" Type="http://schemas.openxmlformats.org/officeDocument/2006/relationships/hyperlink" Target="https://jnjesm.service-now.com/esc/?id=kb_article_view&amp;sysparm_article=KB177922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njesm.service-now.com/sites/procurementportal/ProcDataHubViewer/Pages/CCSL-ALL.aspx?AllowFiltering=true&amp;WhereFilter1=value1&amp;WhereFilter2=value2&amp;WhereFilter3=2412&amp;WhereFilter4=value4"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jnjesm.service-now.com/esc" TargetMode="External"/><Relationship Id="rId11" Type="http://schemas.openxmlformats.org/officeDocument/2006/relationships/hyperlink" Target="https://jnjesm.service-now.com/esc" TargetMode="External"/><Relationship Id="rId5" Type="http://schemas.openxmlformats.org/officeDocument/2006/relationships/hyperlink" Target="https://jnjesm.service-now.com/esc" TargetMode="External"/><Relationship Id="rId15" Type="http://schemas.openxmlformats.org/officeDocument/2006/relationships/hyperlink" Target="https://jnjesm.service-now.com/esc" TargetMode="External"/><Relationship Id="rId10" Type="http://schemas.openxmlformats.org/officeDocument/2006/relationships/hyperlink" Target="https://jnjesm.service-now.com/esc"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jnjesm.service-now.com/esc/?id=kb_article_view&amp;sysparm_article=KB1772505" TargetMode="External"/><Relationship Id="rId14" Type="http://schemas.openxmlformats.org/officeDocument/2006/relationships/hyperlink" Target="https://jnjesm.service-now.com/esc/?id=kb_article_view&amp;sysparm_article=KB1779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34E6C25B52CF4BAF8246A35B17422E" ma:contentTypeVersion="20" ma:contentTypeDescription="Create a new document." ma:contentTypeScope="" ma:versionID="cd81ee1bd17c793d430142b215c60810">
  <xsd:schema xmlns:xsd="http://www.w3.org/2001/XMLSchema" xmlns:xs="http://www.w3.org/2001/XMLSchema" xmlns:p="http://schemas.microsoft.com/office/2006/metadata/properties" xmlns:ns2="1cb09160-f114-42e7-b211-c158cb9790a4" xmlns:ns3="4ecec13d-5758-4336-b94c-753a621cb5a8" targetNamespace="http://schemas.microsoft.com/office/2006/metadata/properties" ma:root="true" ma:fieldsID="a616dc144ef68aad1d27e213dd6ff2d4" ns2:_="" ns3:_="">
    <xsd:import namespace="1cb09160-f114-42e7-b211-c158cb9790a4"/>
    <xsd:import namespace="4ecec13d-5758-4336-b94c-753a621cb5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bjectDetectorVersions" minOccurs="0"/>
                <xsd:element ref="ns2:MediaServiceLocation" minOccurs="0"/>
                <xsd:element ref="ns2:Comment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b09160-f114-42e7-b211-c158cb979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82b97c-6a8a-4995-9eb5-298aced380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s" ma:index="25" nillable="true" ma:displayName="Comments" ma:description="Describe what the file is about including actions needed / decisions confirmed" ma:format="Dropdown" ma:internalName="Comments">
      <xsd:simpleType>
        <xsd:restriction base="dms:Note">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cec13d-5758-4336-b94c-753a621cb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06ee20d-de3b-4fdc-b4cf-2e3000bb8eda}" ma:internalName="TaxCatchAll" ma:showField="CatchAllData" ma:web="4ecec13d-5758-4336-b94c-753a621cb5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1cb09160-f114-42e7-b211-c158cb9790a4" xsi:nil="true"/>
    <TaxCatchAll xmlns="4ecec13d-5758-4336-b94c-753a621cb5a8" xsi:nil="true"/>
    <lcf76f155ced4ddcb4097134ff3c332f xmlns="1cb09160-f114-42e7-b211-c158cb9790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83374C-0EE2-4537-B8A1-04625428FC63}"/>
</file>

<file path=customXml/itemProps2.xml><?xml version="1.0" encoding="utf-8"?>
<ds:datastoreItem xmlns:ds="http://schemas.openxmlformats.org/officeDocument/2006/customXml" ds:itemID="{F85A1785-67D0-4327-84DC-6BE2AAF20C1B}"/>
</file>

<file path=customXml/itemProps3.xml><?xml version="1.0" encoding="utf-8"?>
<ds:datastoreItem xmlns:ds="http://schemas.openxmlformats.org/officeDocument/2006/customXml" ds:itemID="{579FB83E-5DDB-450F-B6F7-34081AA20561}"/>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6</Pages>
  <Words>1094</Words>
  <Characters>6291</Characters>
  <Application>Microsoft Office Word</Application>
  <DocSecurity>0</DocSecurity>
  <Lines>224</Lines>
  <Paragraphs>113</Paragraphs>
  <ScaleCrop>false</ScaleCrop>
  <Company>JNJ</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beltran, Maria camila [MDDCO]</dc:creator>
  <cp:keywords/>
  <dc:description/>
  <cp:lastModifiedBy>Moreno beltran, Maria camila [MDDCO]</cp:lastModifiedBy>
  <cp:revision>2</cp:revision>
  <dcterms:created xsi:type="dcterms:W3CDTF">2026-02-17T22:08:00Z</dcterms:created>
  <dcterms:modified xsi:type="dcterms:W3CDTF">2026-02-17T22:16:00Z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0x0101008534E6C25B52CF4BAF8246A35B17422E</vt:lpwstr>
  </property>
</Properties>
</file>