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Sprint Goal Worksheet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Members / Roles: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Product Owner: Arnnon Zevv Pangan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Business Analyst: Andre Policios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Scrum Master: Franklyn John Panugaling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Developers: Marc Louis Ortizano, Danielle Maxine Ocampo, Kinje Theo Pagay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Number (2 weeks Duration): 2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Inclusion Date: Oct. 6, 2025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Review Backlog Items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(Write down the backlog items available for this sprint.)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Redirect to Login Page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Develop Dashboard UI Screen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View shuttle locations on a map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Develop UI Mockups in Figma(Login, Dashboard, etc.)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Operator sees all active buses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Operator dashboard with bus list and reports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Display estimated arrival times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Provide simple notifications/reminders for buses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System performs regular data backups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Identify Priorities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(As a team, pick 2–3 items that align with business value, urgency, or user needs.)</w:t>
      </w:r>
    </w:p>
    <w:p w:rsidR="00000000" w:rsidDel="00000000" w:rsidP="00000000" w:rsidRDefault="00000000" w:rsidRPr="00000000" w14:paraId="0000001D">
      <w:pPr>
        <w:rPr/>
      </w:pPr>
      <w:sdt>
        <w:sdtPr>
          <w:id w:val="426610753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Priority Items Selected: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Develop Dashboard UI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Develop Dashboard with Bus List &amp; Reports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Develop UI Mockups in Figma(Login, Dashboard, etc.)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Draft Sprint Goal Options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(Write 2–3 possible 1-sentence goals using the selected backlog items.)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Draft Goal #1: To design and implement the dashboard interface so users and operators can easily access shuttle information.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Draft Goal #2: To enable real-time tracking of shuttle locations and estimated arrival times for better commuter visibility.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Draft Goal #3: To provide operators with tools for monitoring active buses and reports, improving service management.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Refine &amp; Finalize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(As a team, agree on </w:t>
      </w:r>
      <w:r w:rsidDel="00000000" w:rsidR="00000000" w:rsidRPr="00000000">
        <w:rPr>
          <w:b w:val="1"/>
          <w:rtl w:val="0"/>
        </w:rPr>
        <w:t xml:space="preserve">one clear, outcome-oriented Sprint Goal.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A">
      <w:pPr>
        <w:rPr/>
      </w:pPr>
      <w:sdt>
        <w:sdtPr>
          <w:id w:val="-2073935187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✨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Final Sprint Goal: </w:t>
      </w:r>
      <w:r w:rsidDel="00000000" w:rsidR="00000000" w:rsidRPr="00000000">
        <w:rPr>
          <w:rtl w:val="0"/>
        </w:rPr>
        <w:t xml:space="preserve">To establish connection between pages to connect users to the main page.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Reflection Questions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Did we focus on </w:t>
      </w:r>
      <w:r w:rsidDel="00000000" w:rsidR="00000000" w:rsidRPr="00000000">
        <w:rPr>
          <w:i w:val="1"/>
          <w:rtl w:val="0"/>
        </w:rPr>
        <w:t xml:space="preserve">business value</w:t>
      </w:r>
      <w:r w:rsidDel="00000000" w:rsidR="00000000" w:rsidRPr="00000000">
        <w:rPr>
          <w:rtl w:val="0"/>
        </w:rPr>
        <w:t xml:space="preserve"> instead of just tasks? Yes, because the Sprint Goal highlights creating a usable dashboard and tracking features, which directly provide value to commuters and operators.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Does our Sprint Goal give the team a </w:t>
      </w:r>
      <w:r w:rsidDel="00000000" w:rsidR="00000000" w:rsidRPr="00000000">
        <w:rPr>
          <w:b w:val="1"/>
          <w:rtl w:val="0"/>
        </w:rPr>
        <w:t xml:space="preserve">clear direction</w:t>
      </w:r>
      <w:r w:rsidDel="00000000" w:rsidR="00000000" w:rsidRPr="00000000">
        <w:rPr>
          <w:rtl w:val="0"/>
        </w:rPr>
        <w:t xml:space="preserve">? Yes, it guides the team to prioritize building real-time visibility and operator monitoring tools, ensuring a meaningful user experience.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If a new request came in mid-sprint, could we use this goal to decide whether to include it? Yes, since any request not related to dashboard development or shuttle tracking can be deferred to future sprints.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 Unicode M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Normal0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Y956tMkPyiOxeH9rRoaVb64zrw==">CgMxLjAaJAoBMBIfCh0IB0IZCgVBcmltbxIQQXJpYWwgVW5pY29kZSBNUxokCgExEh8KHQgHQhkKBUFyaW1vEhBBcmlhbCBVbmljb2RlIE1TOAByITFtTFA0STg1MDhYY1A4VThaSzJlcGRDUHZCdHNTMF9keg==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2025-09-27T16:29:00.0000000Z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0x010100BFED9536E025534B8122F8B4E5EEFFD5</vt:lpwstr>
  </property>
  <property fmtid="{D5CDD505-2E9C-101B-9397-08002B2CF9AE}" pid="3" name="Order">
    <vt:lpwstr>1900</vt:lpwstr>
  </property>
  <property fmtid="{D5CDD505-2E9C-101B-9397-08002B2CF9AE}" pid="4" name="xd_Signature">
    <vt:lpwstr>false</vt:lpwstr>
  </property>
  <property fmtid="{D5CDD505-2E9C-101B-9397-08002B2CF9AE}" pid="5" name="xd_ProgID">
    <vt:lpwstr>xd_ProgID</vt:lpwstr>
  </property>
  <property fmtid="{D5CDD505-2E9C-101B-9397-08002B2CF9AE}" pid="6" name="_ExtendedDescription">
    <vt:lpwstr>_ExtendedDescription</vt:lpwstr>
  </property>
  <property fmtid="{D5CDD505-2E9C-101B-9397-08002B2CF9AE}" pid="7" name="TriggerFlowInfo">
    <vt:lpwstr>TriggerFlowInfo</vt:lpwstr>
  </property>
  <property fmtid="{D5CDD505-2E9C-101B-9397-08002B2CF9AE}" pid="8" name="_SourceUrl">
    <vt:lpwstr>_SourceUrl</vt:lpwstr>
  </property>
  <property fmtid="{D5CDD505-2E9C-101B-9397-08002B2CF9AE}" pid="9" name="_SharedFileIndex">
    <vt:lpwstr>_SharedFileIndex</vt:lpwstr>
  </property>
  <property fmtid="{D5CDD505-2E9C-101B-9397-08002B2CF9AE}" pid="10" name="ComplianceAssetId">
    <vt:lpwstr>ComplianceAssetId</vt:lpwstr>
  </property>
  <property fmtid="{D5CDD505-2E9C-101B-9397-08002B2CF9AE}" pid="11" name="TemplateUrl">
    <vt:lpwstr>TemplateUrl</vt:lpwstr>
  </property>
</Properties>
</file>