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  <w:bookmarkStart w:id="0" w:name="_GoBack"/>
      <w:r>
        <w:rPr>
          <w:rFonts w:hint="default" w:asciiTheme="minorAscii" w:hAnsiTheme="minorAscii" w:cstheme="minorEastAsia"/>
          <w:sz w:val="24"/>
          <w:szCs w:val="24"/>
          <w:lang w:val="en-US"/>
        </w:rPr>
        <w:t>André Luiz Bernardes de Oliveira</w:t>
      </w:r>
      <w:r>
        <w:rPr>
          <w:rFonts w:hint="default" w:asciiTheme="minorAscii" w:hAnsiTheme="minorAscii" w:cstheme="minorEastAsia"/>
          <w:sz w:val="24"/>
          <w:szCs w:val="24"/>
          <w:lang w:val="en-US"/>
        </w:rPr>
        <w:tab/>
        <w:t/>
      </w:r>
      <w:r>
        <w:rPr>
          <w:rFonts w:hint="default" w:asciiTheme="minorAscii" w:hAnsiTheme="minorAscii" w:cstheme="minorEastAsia"/>
          <w:sz w:val="24"/>
          <w:szCs w:val="24"/>
          <w:lang w:val="en-US"/>
        </w:rPr>
        <w:tab/>
        <w:t>5 Sem de Banco de Dados</w:t>
      </w:r>
    </w:p>
    <w:bookmarkEnd w:id="0"/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</w:p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1. D) Premissa do projeto</w:t>
      </w:r>
    </w:p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2. C) Risco controlável</w:t>
      </w:r>
    </w:p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3. C) Risco técnico</w:t>
      </w:r>
    </w:p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4. C) Ação de mitigação de risco</w:t>
      </w:r>
    </w:p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5. C) Resposta a uma consequência do risco</w:t>
      </w:r>
    </w:p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6. C) Risco de tempo</w:t>
      </w:r>
    </w:p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7. C) Premissa</w:t>
      </w:r>
    </w:p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8. B) Risco de gestão</w:t>
      </w:r>
    </w:p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9. C) Risco financeiro</w:t>
      </w:r>
    </w:p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10. E) Ação de mitigação</w:t>
      </w:r>
    </w:p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11. C) Grave, pois impede o uso do app</w:t>
      </w:r>
    </w:p>
    <w:p>
      <w:pPr>
        <w:rPr>
          <w:rFonts w:hint="default" w:asciiTheme="minorAscii" w:hAnsiTheme="minorAscii" w:cstheme="minorEastAsia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  <w:lang w:val="en-US"/>
        </w:rPr>
        <w:t>12. A) Risco técnico e risco de gestão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2F4C"/>
    <w:rsid w:val="3D6F2F4C"/>
    <w:rsid w:val="BFFB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2025-04-10T19:43:00Z</dcterms:created>
  <dc:creator>aoliveira</dc:creator>
  <cp:lastModifiedBy>aoliveira</cp:lastModifiedBy>
  <dcterms:modified xsi:type="dcterms:W3CDTF">2025-04-10T19:48:57Z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