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05.0" w:type="dxa"/>
        <w:jc w:val="left"/>
        <w:tblInd w:w="100.0" w:type="pct"/>
        <w:tblLayout w:type="fixed"/>
        <w:tblLook w:val="0600"/>
      </w:tblPr>
      <w:tblGrid>
        <w:gridCol w:w="1920"/>
        <w:gridCol w:w="5385"/>
        <w:tblGridChange w:id="0">
          <w:tblGrid>
            <w:gridCol w:w="1920"/>
            <w:gridCol w:w="538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87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LOCULUS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LOCULUS</w:t>
            </w:r>
            <w:r w:rsidDel="00000000" w:rsidR="00000000" w:rsidRPr="00000000">
              <w:rPr>
                <w:highlight w:val="white"/>
                <w:rtl w:val="0"/>
              </w:rPr>
              <w:t xml:space="preserve"> é um termo em latim, em português tem como seu significado “mochila”, onde faz referência ao nosso sistema que tem como objetivo armazenar coisas.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COVID-19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COVID significa </w:t>
            </w:r>
            <w:r w:rsidDel="00000000" w:rsidR="00000000" w:rsidRPr="00000000">
              <w:rPr>
                <w:i w:val="1"/>
                <w:rtl w:val="0"/>
              </w:rPr>
              <w:t xml:space="preserve">Corona Virus Disease </w:t>
            </w:r>
            <w:r w:rsidDel="00000000" w:rsidR="00000000" w:rsidRPr="00000000">
              <w:rPr>
                <w:rtl w:val="0"/>
              </w:rPr>
              <w:t xml:space="preserve">(Doença do Coronavírus), enquanto “19” se refere a 2019, quando os primeiros casos em Wuhan, na China, foram divulgados publicamente pelo governo chinês no final de dezembro.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CRM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Customer Relationship Management </w:t>
            </w:r>
            <w:r w:rsidDel="00000000" w:rsidR="00000000" w:rsidRPr="00000000">
              <w:rPr>
                <w:highlight w:val="white"/>
                <w:rtl w:val="0"/>
              </w:rPr>
              <w:t xml:space="preserve">é um termo em inglês que pode ser traduzido para a língua portuguesa como Gestão de Relacionamento com 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  <w:t xml:space="preserve"> é uma plataforma utilizada para criar canais de conversa onde as pessoas podem interagir entre si.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Nome pelo qual a rede mundial de computadores internet se tornou conhecida a partir de 1991.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