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0aztfowe4y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850" cy="302228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18000" y="974856"/>
                          <a:ext cx="5276850" cy="3022284"/>
                          <a:chOff x="1218000" y="974856"/>
                          <a:chExt cx="5153038" cy="2946440"/>
                        </a:xfrm>
                      </wpg:grpSpPr>
                      <wpg:grpSp>
                        <wpg:cNvGrpSpPr/>
                        <wpg:grpSpPr>
                          <a:xfrm>
                            <a:off x="5349838" y="3090812"/>
                            <a:ext cx="1021200" cy="830484"/>
                            <a:chOff x="2852000" y="3424900"/>
                            <a:chExt cx="1021200" cy="830484"/>
                          </a:xfrm>
                        </wpg:grpSpPr>
                        <wpg:grpSp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4" name="Shape 4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9" name="Shape 9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Clientes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10" name="Shape 10"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fmla="val 11764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LoculusSys.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218000" y="974856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18" name="Shape 18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Dona do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comércio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1939075" y="1072882"/>
                            <a:ext cx="1198500" cy="1202700"/>
                          </a:xfrm>
                          <a:prstGeom prst="curved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4885926" y="2074323"/>
                            <a:ext cx="954000" cy="11364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302228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30222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