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Não há restrições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