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Razón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Soc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ial: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CADSI  centro de análisis y desarrollo de sistemas informáticos</w:t>
        <w:tab/>
      </w:r>
    </w:p>
    <w:p w:rsidR="00000000" w:rsidDel="00000000" w:rsidP="00000000" w:rsidRDefault="00000000" w:rsidRPr="00000000" w14:paraId="00000002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tabs>
          <w:tab w:val="left" w:pos="619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28419" cy="120417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419" cy="120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Eslogan: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Desarrollando a su medida</w:t>
      </w:r>
    </w:p>
    <w:p w:rsidR="00000000" w:rsidDel="00000000" w:rsidP="00000000" w:rsidRDefault="00000000" w:rsidRPr="00000000" w14:paraId="00000005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 w14:paraId="00000006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Somos una empresa de desarrollo de software que busca solucionar necesidades por medio de sistemas óptimos e intuitivos para darles una comodidad a nuestros clientes  </w:t>
      </w:r>
    </w:p>
    <w:p w:rsidR="00000000" w:rsidDel="00000000" w:rsidP="00000000" w:rsidRDefault="00000000" w:rsidRPr="00000000" w14:paraId="00000007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 w14:paraId="00000008">
      <w:pPr>
        <w:pageBreakBefore w:val="0"/>
        <w:tabs>
          <w:tab w:val="left" w:pos="619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CADSI, como empresa enfocada al desarrollo de soluciones tecnológicas, espera ser en corto plazo una pionera en el modelo de negocio y cabecera en el mercado de software a la medida, a mediano se estima convertirse en una traslatina con impulsos de evolucionar, a largo plazo, a una multinacional con varias sedes y dependencias en el mundo.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2 -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Nombre de software: SAAF  software de análisis activos fijos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81188" cy="80879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808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SAAF a largo de sus funciones no solo brindara un simple inventario, el sistema nos otorga información pertinente de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Localización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uso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Proveedores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Garantías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Mantenimientos (periodicidad)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físicas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(Activo, Inactivo, Reposo)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Asignación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 de Facturas y actas de servicio técnico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activos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Leasing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roles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Depreciación de activos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(Mantenimientos y solicitud de compra por email) 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3 - Búsqueda de cliente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Liceo San Isidro Norte (LSIN)</w:t>
      </w:r>
    </w:p>
    <w:p w:rsidR="00000000" w:rsidDel="00000000" w:rsidP="00000000" w:rsidRDefault="00000000" w:rsidRPr="00000000" w14:paraId="0000001D">
      <w:pPr>
        <w:pageBreakBefore w:val="0"/>
        <w:shd w:fill="f8f7ff" w:val="clear"/>
        <w:spacing w:after="0"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la búsqueda de cliente nos vamos a enfocar en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iceo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sidro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orte ubicado 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Cr. 92 No. 132- 47 de la ciudad de Bogotá, 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le va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realizar una visita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 con el fin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identificar si posee un control de sus activos fijos o si requiere de uno de ellos, una vez determinado esto 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una entrevista con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responsable del proceso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plantearle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preguntas, adquirien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así los datos y la información pertinente sobre los procesos a optimizar, generando así  un protocolo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detallar los requerimientos y los alcances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del software que se acomod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 su necesidad, teniendo en cuenta los recursos disponibles (tiempo, costos, personal).</w:t>
      </w:r>
    </w:p>
    <w:p w:rsidR="00000000" w:rsidDel="00000000" w:rsidP="00000000" w:rsidRDefault="00000000" w:rsidRPr="00000000" w14:paraId="0000001E">
      <w:pPr>
        <w:pageBreakBefore w:val="0"/>
        <w:shd w:fill="f8f7ff" w:val="clear"/>
        <w:spacing w:after="0"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3" w:sz="0" w:val="none"/>
          <w:left w:color="000000" w:space="3" w:sz="0" w:val="none"/>
          <w:bottom w:color="000000" w:space="3" w:sz="0" w:val="none"/>
          <w:right w:space="0" w:sz="0" w:val="nil"/>
          <w:between w:color="000000" w:space="3" w:sz="0" w:val="none"/>
        </w:pBdr>
        <w:shd w:fill="f8f7ff" w:val="clear"/>
        <w:spacing w:after="0" w:before="16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8f7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Liceo San Isidro Norte está comprometido en formar estudiantes CON CALIDEZ y EXCELENCIA proporcionando ambientes de agradable convivencia y escenarios de alta concentración académica basados en la investigación científica, tecnológica y el manejo de un idioma extranjero. Enmarcando siempre en la comunidad la búsqueda de una mejora en la calidad de vida y seguimiento a Dios por cada uno de sus miembros.</w:t>
      </w:r>
    </w:p>
    <w:p w:rsidR="00000000" w:rsidDel="00000000" w:rsidP="00000000" w:rsidRDefault="00000000" w:rsidRPr="00000000" w14:paraId="00000021">
      <w:pPr>
        <w:pageBreakBefore w:val="0"/>
        <w:shd w:fill="f8f7ff" w:val="clear"/>
        <w:spacing w:after="0"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3" w:sz="0" w:val="none"/>
          <w:left w:color="000000" w:space="3" w:sz="0" w:val="none"/>
          <w:bottom w:color="000000" w:space="3" w:sz="0" w:val="none"/>
          <w:right w:space="0" w:sz="0" w:val="nil"/>
          <w:between w:color="000000" w:space="3" w:sz="0" w:val="none"/>
        </w:pBdr>
        <w:shd w:fill="f8f7ff" w:val="clear"/>
        <w:spacing w:after="0" w:before="1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Visión.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3" w:sz="0" w:val="none"/>
          <w:left w:color="000000" w:space="3" w:sz="0" w:val="none"/>
          <w:bottom w:color="000000" w:space="3" w:sz="0" w:val="none"/>
          <w:right w:space="0" w:sz="0" w:val="nil"/>
          <w:between w:color="000000" w:space="3" w:sz="0" w:val="none"/>
        </w:pBdr>
        <w:shd w:fill="f8f7ff" w:val="clear"/>
        <w:spacing w:after="0" w:before="16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Liceo San Isidro Norte en 2014 será una comunidad educativa con reconocimientos en sus investigaciones científicas, proyectos micro empresariales, el manejo del inglés como segunda lengua y certificaciones en el sistemas de gestión de la calidad. Formará estudiantes líderes en el ámbito académico y los valores humano que nos posicionan dentro de los 100 mejores colegio de nuestra localidad.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7" w:sz="0" w:val="none"/>
          <w:left w:color="000000" w:space="7" w:sz="0" w:val="none"/>
          <w:bottom w:color="000000" w:space="7" w:sz="0" w:val="none"/>
          <w:right w:color="000000" w:space="7" w:sz="0" w:val="none"/>
          <w:between w:color="000000" w:space="7" w:sz="0" w:val="none"/>
        </w:pBdr>
        <w:shd w:fill="f8f7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Nuestra comunidad buscará la solidez institucional, estableciendo procesos de la calidad que asegure la eficiencia educativa y administrativa con el apoyo del mejor talento humano y la modernización de las instalaciones estaremos entonces caracterizados por prestar un servicio educativo de calidad.</w:t>
      </w:r>
    </w:p>
    <w:p w:rsidR="00000000" w:rsidDel="00000000" w:rsidP="00000000" w:rsidRDefault="00000000" w:rsidRPr="00000000" w14:paraId="00000025">
      <w:pPr>
        <w:pageBreakBefore w:val="0"/>
        <w:shd w:fill="f8f7ff" w:val="clear"/>
        <w:spacing w:after="0" w:line="240" w:lineRule="auto"/>
        <w:ind w:right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activo fijo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Activo fijo es un bien de una empresa, ya sea tangible o intangible, que no puede convertirse en líquido a corto plazo y que normalmente son necesarios para el funcionamiento de la empresa y no se destinan a la venta. Son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ejemplos de activos fijos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: bienes inmuebles, maquinaria, material de oficina, etc.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Activo tangible: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ctivo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material que se puede ver y tocar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Activo intangible: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definido por su propio nombre, es decir, no es tangible, no puede ser percibido físicamente ej. Marcas, derechos de autor, licencias de uso</w:t>
      </w:r>
    </w:p>
    <w:p w:rsidR="00000000" w:rsidDel="00000000" w:rsidP="00000000" w:rsidRDefault="00000000" w:rsidRPr="00000000" w14:paraId="0000002A">
      <w:pPr>
        <w:pageBreakBefore w:val="0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Técnicas de recolección</w:t>
      </w:r>
    </w:p>
    <w:p w:rsidR="00000000" w:rsidDel="00000000" w:rsidP="00000000" w:rsidRDefault="00000000" w:rsidRPr="00000000" w14:paraId="0000002B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Entrevista: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recomienda usar este método de recolección inicialmente, ya que por medio de este vamos a conocer de antemano toda la información que nos brindara el cliente de manera personal y verbal, lo cual ayudará a que profundicemos más sobre el manejo de los activos de la institución y de los manejos que le tienen a los mismos dentro del lugar </w:t>
      </w:r>
    </w:p>
    <w:p w:rsidR="00000000" w:rsidDel="00000000" w:rsidP="00000000" w:rsidRDefault="00000000" w:rsidRPr="00000000" w14:paraId="0000002C">
      <w:pPr>
        <w:pageBreakBefore w:val="0"/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1.0" w:type="dxa"/>
        <w:jc w:val="left"/>
        <w:tblInd w:w="55.0" w:type="dxa"/>
        <w:tblLayout w:type="fixed"/>
        <w:tblLook w:val="0400"/>
      </w:tblPr>
      <w:tblGrid>
        <w:gridCol w:w="2320"/>
        <w:gridCol w:w="3120"/>
        <w:gridCol w:w="862"/>
        <w:gridCol w:w="1720"/>
        <w:gridCol w:w="760"/>
        <w:gridCol w:w="1439"/>
        <w:tblGridChange w:id="0">
          <w:tblGrid>
            <w:gridCol w:w="2320"/>
            <w:gridCol w:w="3120"/>
            <w:gridCol w:w="862"/>
            <w:gridCol w:w="1720"/>
            <w:gridCol w:w="760"/>
            <w:gridCol w:w="143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Entrevistado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Numero de Identificación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Ciudad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Cuestionario entrevista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Datos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¿Alguna vez ha manejado un control de los activos que adquiere para la institución?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¿Cuántas y cuáles áreas manejan el control de este tema en su institución?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¿Ha solicitado garantías a los proveedores de los activos? / ¿ Cuenta con calidad de la garantia?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¿Los activos en funcionamiento en su mayoría fueron adquiridos nuevos o usados?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¿Podría darnos una breve descripción del proceso de compra o adquisición de un activo?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¿Conoce la vida util de cada uno de los activos?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¿ Conoce la cantidad de activos desplagados en institución?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160" w:line="259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Encuesta: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encuesta funcionara para saber, por medio de preguntas cerradas, el nivel de conocimiento sobre los activos fijos de la empresa, Fecha de compra, proveedor, estado actual (Activo, Inactivo) y físico (adecuado. No adecuado), periodicidad de mantenimiento, garantías, etc.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Conociendo su control de activos Fijos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presente formulario brindara al equipo de análisis y desarrollo identificar el control que tiene usted o su institución sobre los activos fijos, y de esta manera optimizar el manejo de los mismos agregándole, a usted y a su equipo de trabajo, comodidad y seguridad al momento de tomar decisiones gerenciales o administrativas.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  <w:color w:val="d93025"/>
        </w:rPr>
      </w:pP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*Obligatorio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  <w:color w:val="d930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Nombre:___________________________________________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Fecha:_____________________________________________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email:____________________________________________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La trazabilidad de activos fijos actual es: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Manual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Sistematizado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¿Qué tan seguro es el manejo de sus activos en este momento?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 asusta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0BF">
      <w:pPr>
        <w:pageBreakBefore w:val="0"/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Confío ciegamente</w:t>
      </w:r>
    </w:p>
    <w:p w:rsidR="00000000" w:rsidDel="00000000" w:rsidP="00000000" w:rsidRDefault="00000000" w:rsidRPr="00000000" w14:paraId="000000C0">
      <w:pPr>
        <w:pageBreakBefore w:val="0"/>
        <w:spacing w:after="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¿la institución cuenta con los activos fijos rotulados o codificados bajo las normatividad respectiva?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Sí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C4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4. En caso de ser si la respuesta anterior, explique brevemente como realiza este rotulado con un ejemplo</w:t>
      </w:r>
    </w:p>
    <w:p w:rsidR="00000000" w:rsidDel="00000000" w:rsidP="00000000" w:rsidRDefault="00000000" w:rsidRPr="00000000" w14:paraId="000000C5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60" w:line="259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60" w:line="259" w:lineRule="auto"/>
        <w:ind w:left="567" w:firstLine="0"/>
        <w:rPr>
          <w:rFonts w:ascii="Arial" w:cs="Arial" w:eastAsia="Arial" w:hAnsi="Arial"/>
          <w:color w:val="d93025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5. ¿Quienes manejan el control de activos de su institución? </w:t>
      </w:r>
      <w:r w:rsidDel="00000000" w:rsidR="00000000" w:rsidRPr="00000000">
        <w:rPr>
          <w:rFonts w:ascii="Arial" w:cs="Arial" w:eastAsia="Arial" w:hAnsi="Arial"/>
          <w:color w:val="d93025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C8">
      <w:pPr>
        <w:pageBreakBefore w:val="0"/>
        <w:spacing w:after="160" w:line="259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¿Conoce usted la depreciación de activos?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¿Aplica esta depreciación con los activos de la institución?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160" w:line="259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8. En caso de ser si la respuesta anterior, detalle brevemente el manejo que le aplica.</w:t>
      </w:r>
    </w:p>
    <w:p w:rsidR="00000000" w:rsidDel="00000000" w:rsidP="00000000" w:rsidRDefault="00000000" w:rsidRPr="00000000" w14:paraId="000000D2">
      <w:pPr>
        <w:pageBreakBefore w:val="0"/>
        <w:spacing w:after="160" w:line="259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D3">
      <w:pPr>
        <w:pageBreakBefore w:val="0"/>
        <w:shd w:fill="ffffff" w:val="clear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9. ¿Tiene Activos que ya hayan cumplido su vida útil?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D6">
      <w:pPr>
        <w:pageBreakBefore w:val="0"/>
        <w:spacing w:after="160" w:line="259" w:lineRule="auto"/>
        <w:ind w:left="567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Tal vez</w:t>
      </w:r>
    </w:p>
    <w:p w:rsidR="00000000" w:rsidDel="00000000" w:rsidP="00000000" w:rsidRDefault="00000000" w:rsidRPr="00000000" w14:paraId="000000D7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11. ¿Asigna usted los activos fijos a un responsable de su institución?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12. ¿Conoce la localización y/o responsable de cada uno de sus activos Fijos?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13. ¿Maneja usted una auditoria de los activos cuando son entregados por el responsable asignado?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14. ¿Bajo qué parámetros o soportes lleva a cabo esta auditoria? explique brevemente.</w:t>
      </w:r>
    </w:p>
    <w:p w:rsidR="00000000" w:rsidDel="00000000" w:rsidP="00000000" w:rsidRDefault="00000000" w:rsidRPr="00000000" w14:paraId="000000E4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E5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15. ¿La institución cuenta con un sistema de préstamos interno de los activos?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E9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16. ¿Cuál es el procedimiento estándar al dar de baja un activo fijo?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EB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17. ¿Cuál es el procedimiento de los activos fijos después de haber sido entregados por el proveedor? </w:t>
      </w:r>
    </w:p>
    <w:p w:rsidR="00000000" w:rsidDel="00000000" w:rsidP="00000000" w:rsidRDefault="00000000" w:rsidRPr="00000000" w14:paraId="000000ED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EE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f" w:val="clear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18. ¿Se Conserva toda la documentación respectiva de sus proveedores (Facturas, Actas de Mantenimiento)?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F2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19. En caso de ser SI la respuesta anterior ¿Como hace el manejo/archivo de estos documentos?</w:t>
      </w:r>
    </w:p>
    <w:p w:rsidR="00000000" w:rsidDel="00000000" w:rsidP="00000000" w:rsidRDefault="00000000" w:rsidRPr="00000000" w14:paraId="000000F4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F5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20. ¿Maneja contrato o cláusula de garantía para sus activos fijos?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el brindado por el proveedor del activo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contrato de mantenimiento independiente del proveedor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21. ¿Alguna vez ha solicitado una garantía?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22. En caso de ser si la respuesta anterior, por favor indique si la última garantía fue llevada a cabo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Mayor a 6 meses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Menor a 6 meses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23. ¿Tiene usted una hoja de vida por cada uno de sus activos?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24. En caso de ser si la respuesta anterior, por favor indique que información le proporciona la hoja de vida actual.</w:t>
      </w:r>
    </w:p>
    <w:p w:rsidR="00000000" w:rsidDel="00000000" w:rsidP="00000000" w:rsidRDefault="00000000" w:rsidRPr="00000000" w14:paraId="00000108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09">
      <w:pPr>
        <w:pageBreakBefore w:val="0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0" w:lineRule="auto"/>
        <w:ind w:left="567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25. ¿Con cuantas sedes cuenta la institución? </w:t>
      </w:r>
      <w:r w:rsidDel="00000000" w:rsidR="00000000" w:rsidRPr="00000000">
        <w:rPr>
          <w:rFonts w:ascii="Arial" w:cs="Arial" w:eastAsia="Arial" w:hAnsi="Arial"/>
          <w:color w:val="d93025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0" w:line="240" w:lineRule="auto"/>
        <w:ind w:left="56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</w:p>
    <w:p w:rsidR="00000000" w:rsidDel="00000000" w:rsidP="00000000" w:rsidRDefault="00000000" w:rsidRPr="00000000" w14:paraId="0000010F">
      <w:pPr>
        <w:pageBreakBefore w:val="0"/>
        <w:spacing w:after="160" w:line="259" w:lineRule="auto"/>
        <w:ind w:left="567" w:firstLine="0"/>
        <w:rPr>
          <w:rFonts w:ascii="Helvetica Neue" w:cs="Helvetica Neue" w:eastAsia="Helvetica Neue" w:hAnsi="Helvetica Neue"/>
          <w:color w:val="d93025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Delphi: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Haciendo uso de este método se basará la mejor y oportuna solución y desarrollo de sistemas contando con la información brindada por los expertos correspondientes hacia el tema (Contador, Ingeniero de Industrial, Ingeniero de Software, Ingeniero de Sistemas)</w:t>
      </w:r>
    </w:p>
    <w:p w:rsidR="00000000" w:rsidDel="00000000" w:rsidP="00000000" w:rsidRDefault="00000000" w:rsidRPr="00000000" w14:paraId="00000112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CADSI CENTRO DE ANÁLISIS DESARROLLO DE SISTEMAS INFORMÁTICOS</w:t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siguiente cuestionario es para obtener el punto de vista de un experto, o profesional, en el área de contabilidad en cuanto al manejo de activos fijos en una institución educativa</w:t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280" w:before="2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favor trate de explicar o justificar las respuestas breve mente.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Dada su experiencia y conocimiento ¿que considera pertinente que aparezca en una hoja de vida en un activo?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Si la institución educativa no tiene implementada una herramienta de sus activos ¿bajo qué estándares considera usted clasificar un bien como activo fijo? 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Al igual que los activos fijos (computadores, televisores, laboratorios, bienes muebles, etc.) ¿cree usted que los libros de una biblioteca deban ser rotulados y de ser así, que tipo de activo los clasificaría?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Tratándose de una institución educativa privada, ¿que áreas o departamentos considera usted que deben manejar el control de los activos fijos?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 Por favor mencione que métodos de depreciación conoce usted para el control de activos fijos.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160" w:line="259" w:lineRule="auto"/>
        <w:ind w:left="360" w:firstLine="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6.¿Cómo determinaría según su experiencia en el área?,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¿Dar de baja un activo fijo?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160" w:line="259" w:lineRule="auto"/>
        <w:ind w:left="360" w:firstLine="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7. ¿Conoce los estándares internacionales para el manejo de activos fijos? 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8. Según la pregunta anterior como determina el deterioro de los activos fijos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9. ¿conoce la diferencia en la compra y depreciación de un activo fijo en norma local y bajo noma NIIF?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10. ¿Cómo manejaría un control de activos cuando no haya la necesidad de activarlos? 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Personal  involucrado</w:t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45.0" w:type="dxa"/>
        <w:jc w:val="left"/>
        <w:tblInd w:w="0.0" w:type="dxa"/>
        <w:tblLayout w:type="fixed"/>
        <w:tblLook w:val="0400"/>
      </w:tblPr>
      <w:tblGrid>
        <w:gridCol w:w="2415"/>
        <w:gridCol w:w="5230"/>
        <w:tblGridChange w:id="0">
          <w:tblGrid>
            <w:gridCol w:w="2415"/>
            <w:gridCol w:w="5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Mayerly  cantor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proyecto, 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65.0" w:type="dxa"/>
        <w:jc w:val="left"/>
        <w:tblInd w:w="0.0" w:type="dxa"/>
        <w:tblLayout w:type="fixed"/>
        <w:tblLook w:val="0400"/>
      </w:tblPr>
      <w:tblGrid>
        <w:gridCol w:w="2415"/>
        <w:gridCol w:w="5650"/>
        <w:tblGridChange w:id="0">
          <w:tblGrid>
            <w:gridCol w:w="2415"/>
            <w:gridCol w:w="5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John Freddy Agudelo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en seguridad, 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Jfagudelo554@misena.edu.co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45.0" w:type="dxa"/>
        <w:jc w:val="left"/>
        <w:tblInd w:w="0.0" w:type="dxa"/>
        <w:tblLayout w:type="fixed"/>
        <w:tblLook w:val="0400"/>
      </w:tblPr>
      <w:tblGrid>
        <w:gridCol w:w="2415"/>
        <w:gridCol w:w="5230"/>
        <w:tblGridChange w:id="0">
          <w:tblGrid>
            <w:gridCol w:w="2415"/>
            <w:gridCol w:w="5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Fabián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pageBreakBefore w:val="0"/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Ingeniero de validación y verificación del cliente,</w:t>
            </w:r>
          </w:p>
          <w:p w:rsidR="00000000" w:rsidDel="00000000" w:rsidP="00000000" w:rsidRDefault="00000000" w:rsidRPr="00000000" w14:paraId="00000156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2.0" w:type="dxa"/>
        <w:jc w:val="left"/>
        <w:tblInd w:w="0.0" w:type="dxa"/>
        <w:tblLayout w:type="fixed"/>
        <w:tblLook w:val="0400"/>
      </w:tblPr>
      <w:tblGrid>
        <w:gridCol w:w="2415"/>
        <w:gridCol w:w="5457"/>
        <w:tblGridChange w:id="0">
          <w:tblGrid>
            <w:gridCol w:w="2415"/>
            <w:gridCol w:w="54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rofriguez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Especialista en calidad,  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jdrodriguez4361@misena.edu.co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45.0" w:type="dxa"/>
        <w:jc w:val="left"/>
        <w:tblInd w:w="0.0" w:type="dxa"/>
        <w:tblLayout w:type="fixed"/>
        <w:tblLook w:val="0400"/>
      </w:tblPr>
      <w:tblGrid>
        <w:gridCol w:w="2415"/>
        <w:gridCol w:w="5230"/>
        <w:tblGridChange w:id="0">
          <w:tblGrid>
            <w:gridCol w:w="2415"/>
            <w:gridCol w:w="5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Marcela rosas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Analista, diseñador y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Análisis de información, diseño y programación del SIS-I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659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6598D"/>
    <w:rPr>
      <w:rFonts w:ascii="Tahoma" w:cs="Tahoma" w:hAnsi="Tahoma"/>
      <w:sz w:val="16"/>
      <w:szCs w:val="16"/>
    </w:rPr>
  </w:style>
  <w:style w:type="character" w:styleId="freebirdformviewerviewitemsitemrequiredasterisk" w:customStyle="1">
    <w:name w:val="freebirdformviewerviewitemsitemrequiredasterisk"/>
    <w:basedOn w:val="Fuentedeprrafopredeter"/>
    <w:rsid w:val="00376B34"/>
  </w:style>
  <w:style w:type="character" w:styleId="docssharedwiztogglelabeledlabeltext" w:customStyle="1">
    <w:name w:val="docssharedwiztogglelabeledlabeltext"/>
    <w:basedOn w:val="Fuentedeprrafopredeter"/>
    <w:rsid w:val="00376B34"/>
  </w:style>
  <w:style w:type="paragraph" w:styleId="NormalWeb">
    <w:name w:val="Normal (Web)"/>
    <w:basedOn w:val="Normal"/>
    <w:uiPriority w:val="99"/>
    <w:unhideWhenUsed w:val="1"/>
    <w:rsid w:val="00F742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74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3qC8/3pGny2j/QGCXEF8FVepKQ==">AMUW2mXlPqwffecvlPuyH6vuQ8wWz0Qttvfp9NNiQDu7crKS/TeSBCWFiEDJdpPeQUZoGDd3u1IMb7rZCmF3n4F05kSq0B1FfyGvh2AJekHsQL99Pl9yRCajmE3GoGggKYtalbX4bh8bwsQ/Afnsi3r9CvAmqukw/AUT9UUnqDu2qfBp7ih3KsI=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2019-06-05T16:48:00Z</dcterms:created>
  <dc:creator>john Fredy Agudelo Chacon</dc:creator>
</cp:coreProperties>
</file>