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3373237"/>
        <w:docPartObj>
          <w:docPartGallery w:val="Cover Pages"/>
          <w:docPartUnique/>
        </w:docPartObj>
      </w:sdtPr>
      <w:sdtContent>
        <w:p w14:paraId="3FA5076F" w14:textId="77777777" w:rsidR="001D7589" w:rsidRPr="00833122" w:rsidRDefault="006E45D4" w:rsidP="008328F8">
          <w:pPr>
            <w:jc w:val="both"/>
          </w:pPr>
          <w:r w:rsidRPr="00833122">
            <w:rPr>
              <w:noProof/>
            </w:rPr>
            <mc:AlternateContent>
              <mc:Choice Requires="wps">
                <w:drawing>
                  <wp:anchor distT="0" distB="0" distL="114300" distR="114300" simplePos="0" relativeHeight="251659264" behindDoc="0" locked="0" layoutInCell="1" allowOverlap="1" wp14:anchorId="0B562474" wp14:editId="58A2E3A4">
                    <wp:simplePos x="0" y="0"/>
                    <wp:positionH relativeFrom="page">
                      <wp:align>center</wp:align>
                    </wp:positionH>
                    <wp:positionV relativeFrom="page">
                      <wp:align>center</wp:align>
                    </wp:positionV>
                    <wp:extent cx="1712890" cy="3840480"/>
                    <wp:effectExtent l="0" t="0" r="1270" b="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21"/>
                                  <w:gridCol w:w="1845"/>
                                </w:tblGrid>
                                <w:tr w:rsidR="006E45D4" w:rsidRPr="00833122" w14:paraId="52FEE619" w14:textId="77777777">
                                  <w:trPr>
                                    <w:jc w:val="center"/>
                                  </w:trPr>
                                  <w:tc>
                                    <w:tcPr>
                                      <w:tcW w:w="2568" w:type="pct"/>
                                      <w:vAlign w:val="center"/>
                                    </w:tcPr>
                                    <w:p w14:paraId="188C44C4" w14:textId="141AAF12" w:rsidR="006E45D4" w:rsidRPr="00833122" w:rsidRDefault="006E45D4">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836D1C4" w14:textId="0ADE6218" w:rsidR="006E45D4" w:rsidRPr="00833122" w:rsidRDefault="00E9259E">
                                          <w:pPr>
                                            <w:pStyle w:val="SemEspaamento"/>
                                            <w:spacing w:line="312" w:lineRule="auto"/>
                                            <w:jc w:val="right"/>
                                            <w:rPr>
                                              <w:caps/>
                                              <w:color w:val="191919" w:themeColor="text1" w:themeTint="E6"/>
                                              <w:sz w:val="72"/>
                                              <w:szCs w:val="72"/>
                                            </w:rPr>
                                          </w:pPr>
                                          <w:r w:rsidRPr="00833122">
                                            <w:rPr>
                                              <w:caps/>
                                              <w:color w:val="191919" w:themeColor="text1" w:themeTint="E6"/>
                                              <w:sz w:val="72"/>
                                              <w:szCs w:val="72"/>
                                            </w:rPr>
                                            <w:t>Plano de segurança</w:t>
                                          </w:r>
                                        </w:p>
                                      </w:sdtContent>
                                    </w:sdt>
                                    <w:p w14:paraId="4A1A3FBE" w14:textId="62F97A30" w:rsidR="006E45D4" w:rsidRPr="00833122" w:rsidRDefault="006E45D4">
                                      <w:pPr>
                                        <w:jc w:val="right"/>
                                      </w:pPr>
                                    </w:p>
                                  </w:tc>
                                  <w:tc>
                                    <w:tcPr>
                                      <w:tcW w:w="2432" w:type="pct"/>
                                      <w:vAlign w:val="center"/>
                                    </w:tcPr>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0B9075E" w14:textId="0FB9E52A" w:rsidR="006E45D4" w:rsidRPr="00833122" w:rsidRDefault="00112410">
                                          <w:pPr>
                                            <w:pStyle w:val="SemEspaamento"/>
                                            <w:rPr>
                                              <w:color w:val="E97132" w:themeColor="accent2"/>
                                              <w:sz w:val="26"/>
                                              <w:szCs w:val="26"/>
                                            </w:rPr>
                                          </w:pPr>
                                          <w:r w:rsidRPr="00833122">
                                            <w:rPr>
                                              <w:color w:val="E97132" w:themeColor="accent2"/>
                                              <w:sz w:val="26"/>
                                              <w:szCs w:val="26"/>
                                            </w:rPr>
                                            <w:t>Carlos Almeida (1181132)</w:t>
                                          </w:r>
                                          <w:r w:rsidR="00690DF8">
                                            <w:rPr>
                                              <w:color w:val="E97132" w:themeColor="accent2"/>
                                              <w:sz w:val="26"/>
                                              <w:szCs w:val="26"/>
                                            </w:rPr>
                                            <w:t xml:space="preserve">                     </w:t>
                                          </w:r>
                                          <w:r w:rsidRPr="00833122">
                                            <w:rPr>
                                              <w:color w:val="E97132" w:themeColor="accent2"/>
                                              <w:sz w:val="26"/>
                                              <w:szCs w:val="26"/>
                                            </w:rPr>
                                            <w:t xml:space="preserve"> André Teixeira (1190384)</w:t>
                                          </w:r>
                                        </w:p>
                                      </w:sdtContent>
                                    </w:sdt>
                                    <w:p w14:paraId="555C5A3E" w14:textId="7D9689F7" w:rsidR="006E45D4" w:rsidRPr="00833122" w:rsidRDefault="00000000">
                                      <w:pPr>
                                        <w:pStyle w:val="SemEspaament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61046C" w:rsidRPr="00833122">
                                            <w:rPr>
                                              <w:color w:val="0E2841" w:themeColor="text2"/>
                                            </w:rPr>
                                            <w:t>SEGSI – Segurança</w:t>
                                          </w:r>
                                          <w:r w:rsidR="00112410" w:rsidRPr="00833122">
                                            <w:rPr>
                                              <w:color w:val="0E2841" w:themeColor="text2"/>
                                            </w:rPr>
                                            <w:t xml:space="preserve"> de Sistemas e Informação</w:t>
                                          </w:r>
                                        </w:sdtContent>
                                      </w:sdt>
                                    </w:p>
                                  </w:tc>
                                </w:tr>
                              </w:tbl>
                              <w:p w14:paraId="17CE2FC4" w14:textId="77777777" w:rsidR="006E45D4" w:rsidRPr="00833122" w:rsidRDefault="006E45D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562474" id="_x0000_t202" coordsize="21600,21600" o:spt="202" path="m,l,21600r21600,l21600,xe">
                    <v:stroke joinstyle="miter"/>
                    <v:path gradientshapeok="t" o:connecttype="rect"/>
                  </v:shapetype>
                  <v:shape id="Caixa de Texto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21"/>
                            <w:gridCol w:w="1845"/>
                          </w:tblGrid>
                          <w:tr w:rsidR="006E45D4" w:rsidRPr="00833122" w14:paraId="52FEE619" w14:textId="77777777">
                            <w:trPr>
                              <w:jc w:val="center"/>
                            </w:trPr>
                            <w:tc>
                              <w:tcPr>
                                <w:tcW w:w="2568" w:type="pct"/>
                                <w:vAlign w:val="center"/>
                              </w:tcPr>
                              <w:p w14:paraId="188C44C4" w14:textId="141AAF12" w:rsidR="006E45D4" w:rsidRPr="00833122" w:rsidRDefault="006E45D4">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836D1C4" w14:textId="0ADE6218" w:rsidR="006E45D4" w:rsidRPr="00833122" w:rsidRDefault="00E9259E">
                                    <w:pPr>
                                      <w:pStyle w:val="SemEspaamento"/>
                                      <w:spacing w:line="312" w:lineRule="auto"/>
                                      <w:jc w:val="right"/>
                                      <w:rPr>
                                        <w:caps/>
                                        <w:color w:val="191919" w:themeColor="text1" w:themeTint="E6"/>
                                        <w:sz w:val="72"/>
                                        <w:szCs w:val="72"/>
                                      </w:rPr>
                                    </w:pPr>
                                    <w:r w:rsidRPr="00833122">
                                      <w:rPr>
                                        <w:caps/>
                                        <w:color w:val="191919" w:themeColor="text1" w:themeTint="E6"/>
                                        <w:sz w:val="72"/>
                                        <w:szCs w:val="72"/>
                                      </w:rPr>
                                      <w:t>Plano de segurança</w:t>
                                    </w:r>
                                  </w:p>
                                </w:sdtContent>
                              </w:sdt>
                              <w:p w14:paraId="4A1A3FBE" w14:textId="62F97A30" w:rsidR="006E45D4" w:rsidRPr="00833122" w:rsidRDefault="006E45D4">
                                <w:pPr>
                                  <w:jc w:val="right"/>
                                </w:pPr>
                              </w:p>
                            </w:tc>
                            <w:tc>
                              <w:tcPr>
                                <w:tcW w:w="2432" w:type="pct"/>
                                <w:vAlign w:val="center"/>
                              </w:tcPr>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0B9075E" w14:textId="0FB9E52A" w:rsidR="006E45D4" w:rsidRPr="00833122" w:rsidRDefault="00112410">
                                    <w:pPr>
                                      <w:pStyle w:val="SemEspaamento"/>
                                      <w:rPr>
                                        <w:color w:val="E97132" w:themeColor="accent2"/>
                                        <w:sz w:val="26"/>
                                        <w:szCs w:val="26"/>
                                      </w:rPr>
                                    </w:pPr>
                                    <w:r w:rsidRPr="00833122">
                                      <w:rPr>
                                        <w:color w:val="E97132" w:themeColor="accent2"/>
                                        <w:sz w:val="26"/>
                                        <w:szCs w:val="26"/>
                                      </w:rPr>
                                      <w:t>Carlos Almeida (1181132)</w:t>
                                    </w:r>
                                    <w:r w:rsidR="00690DF8">
                                      <w:rPr>
                                        <w:color w:val="E97132" w:themeColor="accent2"/>
                                        <w:sz w:val="26"/>
                                        <w:szCs w:val="26"/>
                                      </w:rPr>
                                      <w:t xml:space="preserve">                     </w:t>
                                    </w:r>
                                    <w:r w:rsidRPr="00833122">
                                      <w:rPr>
                                        <w:color w:val="E97132" w:themeColor="accent2"/>
                                        <w:sz w:val="26"/>
                                        <w:szCs w:val="26"/>
                                      </w:rPr>
                                      <w:t xml:space="preserve"> André Teixeira (1190384)</w:t>
                                    </w:r>
                                  </w:p>
                                </w:sdtContent>
                              </w:sdt>
                              <w:p w14:paraId="555C5A3E" w14:textId="7D9689F7" w:rsidR="006E45D4" w:rsidRPr="00833122" w:rsidRDefault="00000000">
                                <w:pPr>
                                  <w:pStyle w:val="SemEspaament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61046C" w:rsidRPr="00833122">
                                      <w:rPr>
                                        <w:color w:val="0E2841" w:themeColor="text2"/>
                                      </w:rPr>
                                      <w:t>SEGSI – Segurança</w:t>
                                    </w:r>
                                    <w:r w:rsidR="00112410" w:rsidRPr="00833122">
                                      <w:rPr>
                                        <w:color w:val="0E2841" w:themeColor="text2"/>
                                      </w:rPr>
                                      <w:t xml:space="preserve"> de Sistemas e Informação</w:t>
                                    </w:r>
                                  </w:sdtContent>
                                </w:sdt>
                              </w:p>
                            </w:tc>
                          </w:tr>
                        </w:tbl>
                        <w:p w14:paraId="17CE2FC4" w14:textId="77777777" w:rsidR="006E45D4" w:rsidRPr="00833122" w:rsidRDefault="006E45D4"/>
                      </w:txbxContent>
                    </v:textbox>
                    <w10:wrap anchorx="page" anchory="page"/>
                  </v:shape>
                </w:pict>
              </mc:Fallback>
            </mc:AlternateContent>
          </w:r>
          <w:r w:rsidRPr="00833122">
            <w:br w:type="page"/>
          </w:r>
        </w:p>
        <w:p w14:paraId="5C0E8905" w14:textId="77835CAB" w:rsidR="001D7589" w:rsidRPr="00833122" w:rsidRDefault="001D7589" w:rsidP="008328F8">
          <w:pPr>
            <w:jc w:val="both"/>
          </w:pPr>
        </w:p>
        <w:p w14:paraId="10C38717" w14:textId="391B0152" w:rsidR="006E45D4" w:rsidRPr="00833122" w:rsidRDefault="00000000" w:rsidP="008328F8">
          <w:pPr>
            <w:jc w:val="both"/>
          </w:pPr>
        </w:p>
      </w:sdtContent>
    </w:sdt>
    <w:sdt>
      <w:sdtPr>
        <w:rPr>
          <w:rFonts w:asciiTheme="minorHAnsi" w:eastAsiaTheme="minorHAnsi" w:hAnsiTheme="minorHAnsi" w:cstheme="minorBidi"/>
          <w:color w:val="auto"/>
          <w:kern w:val="2"/>
          <w:sz w:val="24"/>
          <w:szCs w:val="24"/>
          <w:lang w:eastAsia="en-US"/>
          <w14:ligatures w14:val="standardContextual"/>
        </w:rPr>
        <w:id w:val="1675694754"/>
        <w:docPartObj>
          <w:docPartGallery w:val="Table of Contents"/>
          <w:docPartUnique/>
        </w:docPartObj>
      </w:sdtPr>
      <w:sdtEndPr>
        <w:rPr>
          <w:b/>
          <w:bCs/>
        </w:rPr>
      </w:sdtEndPr>
      <w:sdtContent>
        <w:p w14:paraId="1793891A" w14:textId="7A3CA45D" w:rsidR="001D7589" w:rsidRPr="00833122" w:rsidRDefault="001D7589" w:rsidP="008328F8">
          <w:pPr>
            <w:pStyle w:val="Cabealhodondice"/>
            <w:jc w:val="both"/>
          </w:pPr>
          <w:r w:rsidRPr="00833122">
            <w:t>Índice</w:t>
          </w:r>
        </w:p>
        <w:p w14:paraId="31810261" w14:textId="2DE01AAF" w:rsidR="00370D33" w:rsidRDefault="001D7589">
          <w:pPr>
            <w:pStyle w:val="ndice1"/>
            <w:rPr>
              <w:rFonts w:eastAsiaTheme="minorEastAsia"/>
              <w:noProof/>
              <w:lang w:eastAsia="pt-PT"/>
            </w:rPr>
          </w:pPr>
          <w:r w:rsidRPr="00833122">
            <w:fldChar w:fldCharType="begin"/>
          </w:r>
          <w:r w:rsidRPr="00833122">
            <w:instrText xml:space="preserve"> TOC \o "1-3" \h \z \u </w:instrText>
          </w:r>
          <w:r w:rsidRPr="00833122">
            <w:fldChar w:fldCharType="separate"/>
          </w:r>
          <w:hyperlink w:anchor="_Toc183981345" w:history="1">
            <w:r w:rsidR="00370D33" w:rsidRPr="00937798">
              <w:rPr>
                <w:rStyle w:val="Hiperligao"/>
                <w:rFonts w:ascii="Calibri" w:hAnsi="Calibri" w:cs="Calibri"/>
                <w:noProof/>
              </w:rPr>
              <w:t>Introdução</w:t>
            </w:r>
            <w:r w:rsidR="00370D33">
              <w:rPr>
                <w:noProof/>
                <w:webHidden/>
              </w:rPr>
              <w:tab/>
            </w:r>
            <w:r w:rsidR="00370D33">
              <w:rPr>
                <w:noProof/>
                <w:webHidden/>
              </w:rPr>
              <w:fldChar w:fldCharType="begin"/>
            </w:r>
            <w:r w:rsidR="00370D33">
              <w:rPr>
                <w:noProof/>
                <w:webHidden/>
              </w:rPr>
              <w:instrText xml:space="preserve"> PAGEREF _Toc183981345 \h </w:instrText>
            </w:r>
            <w:r w:rsidR="00370D33">
              <w:rPr>
                <w:noProof/>
                <w:webHidden/>
              </w:rPr>
            </w:r>
            <w:r w:rsidR="00370D33">
              <w:rPr>
                <w:noProof/>
                <w:webHidden/>
              </w:rPr>
              <w:fldChar w:fldCharType="separate"/>
            </w:r>
            <w:r w:rsidR="00477F53">
              <w:rPr>
                <w:noProof/>
                <w:webHidden/>
              </w:rPr>
              <w:t>4</w:t>
            </w:r>
            <w:r w:rsidR="00370D33">
              <w:rPr>
                <w:noProof/>
                <w:webHidden/>
              </w:rPr>
              <w:fldChar w:fldCharType="end"/>
            </w:r>
          </w:hyperlink>
        </w:p>
        <w:p w14:paraId="3D450939" w14:textId="0480D3C8" w:rsidR="00370D33" w:rsidRDefault="00370D33">
          <w:pPr>
            <w:pStyle w:val="ndice1"/>
            <w:rPr>
              <w:rFonts w:eastAsiaTheme="minorEastAsia"/>
              <w:noProof/>
              <w:lang w:eastAsia="pt-PT"/>
            </w:rPr>
          </w:pPr>
          <w:hyperlink w:anchor="_Toc183981346" w:history="1">
            <w:r w:rsidRPr="00937798">
              <w:rPr>
                <w:rStyle w:val="Hiperligao"/>
                <w:rFonts w:ascii="Calibri" w:hAnsi="Calibri" w:cs="Calibri"/>
                <w:noProof/>
              </w:rPr>
              <w:t>Preâmbulo</w:t>
            </w:r>
            <w:r>
              <w:rPr>
                <w:noProof/>
                <w:webHidden/>
              </w:rPr>
              <w:tab/>
            </w:r>
            <w:r>
              <w:rPr>
                <w:noProof/>
                <w:webHidden/>
              </w:rPr>
              <w:fldChar w:fldCharType="begin"/>
            </w:r>
            <w:r>
              <w:rPr>
                <w:noProof/>
                <w:webHidden/>
              </w:rPr>
              <w:instrText xml:space="preserve"> PAGEREF _Toc183981346 \h </w:instrText>
            </w:r>
            <w:r>
              <w:rPr>
                <w:noProof/>
                <w:webHidden/>
              </w:rPr>
            </w:r>
            <w:r>
              <w:rPr>
                <w:noProof/>
                <w:webHidden/>
              </w:rPr>
              <w:fldChar w:fldCharType="separate"/>
            </w:r>
            <w:r w:rsidR="00477F53">
              <w:rPr>
                <w:noProof/>
                <w:webHidden/>
              </w:rPr>
              <w:t>5</w:t>
            </w:r>
            <w:r>
              <w:rPr>
                <w:noProof/>
                <w:webHidden/>
              </w:rPr>
              <w:fldChar w:fldCharType="end"/>
            </w:r>
          </w:hyperlink>
        </w:p>
        <w:p w14:paraId="1C7F9C36" w14:textId="5F4C64F0" w:rsidR="00370D33" w:rsidRDefault="00370D33">
          <w:pPr>
            <w:pStyle w:val="ndice1"/>
            <w:rPr>
              <w:rFonts w:eastAsiaTheme="minorEastAsia"/>
              <w:noProof/>
              <w:lang w:eastAsia="pt-PT"/>
            </w:rPr>
          </w:pPr>
          <w:hyperlink w:anchor="_Toc183981347" w:history="1">
            <w:r w:rsidRPr="00937798">
              <w:rPr>
                <w:rStyle w:val="Hiperligao"/>
                <w:noProof/>
              </w:rPr>
              <w:t>Política Geral de Segurança</w:t>
            </w:r>
            <w:r>
              <w:rPr>
                <w:noProof/>
                <w:webHidden/>
              </w:rPr>
              <w:tab/>
            </w:r>
            <w:r>
              <w:rPr>
                <w:noProof/>
                <w:webHidden/>
              </w:rPr>
              <w:fldChar w:fldCharType="begin"/>
            </w:r>
            <w:r>
              <w:rPr>
                <w:noProof/>
                <w:webHidden/>
              </w:rPr>
              <w:instrText xml:space="preserve"> PAGEREF _Toc183981347 \h </w:instrText>
            </w:r>
            <w:r>
              <w:rPr>
                <w:noProof/>
                <w:webHidden/>
              </w:rPr>
            </w:r>
            <w:r>
              <w:rPr>
                <w:noProof/>
                <w:webHidden/>
              </w:rPr>
              <w:fldChar w:fldCharType="separate"/>
            </w:r>
            <w:r w:rsidR="00477F53">
              <w:rPr>
                <w:noProof/>
                <w:webHidden/>
              </w:rPr>
              <w:t>5</w:t>
            </w:r>
            <w:r>
              <w:rPr>
                <w:noProof/>
                <w:webHidden/>
              </w:rPr>
              <w:fldChar w:fldCharType="end"/>
            </w:r>
          </w:hyperlink>
        </w:p>
        <w:p w14:paraId="6698888D" w14:textId="12AC2C0B" w:rsidR="00370D33" w:rsidRDefault="00370D33">
          <w:pPr>
            <w:pStyle w:val="ndice2"/>
            <w:tabs>
              <w:tab w:val="left" w:pos="720"/>
              <w:tab w:val="right" w:leader="dot" w:pos="8494"/>
            </w:tabs>
            <w:rPr>
              <w:rFonts w:eastAsiaTheme="minorEastAsia"/>
              <w:noProof/>
              <w:lang w:eastAsia="pt-PT"/>
            </w:rPr>
          </w:pPr>
          <w:hyperlink w:anchor="_Toc183981348" w:history="1">
            <w:r w:rsidRPr="00937798">
              <w:rPr>
                <w:rStyle w:val="Hiperligao"/>
                <w:rFonts w:ascii="Calibri" w:hAnsi="Calibri" w:cs="Calibri"/>
                <w:noProof/>
              </w:rPr>
              <w:t>1)</w:t>
            </w:r>
            <w:r>
              <w:rPr>
                <w:rFonts w:eastAsiaTheme="minorEastAsia"/>
                <w:noProof/>
                <w:lang w:eastAsia="pt-PT"/>
              </w:rPr>
              <w:tab/>
            </w:r>
            <w:r w:rsidRPr="00937798">
              <w:rPr>
                <w:rStyle w:val="Hiperligao"/>
                <w:rFonts w:ascii="Calibri" w:hAnsi="Calibri" w:cs="Calibri"/>
                <w:noProof/>
              </w:rPr>
              <w:t>Objetivo</w:t>
            </w:r>
            <w:r>
              <w:rPr>
                <w:noProof/>
                <w:webHidden/>
              </w:rPr>
              <w:tab/>
            </w:r>
            <w:r>
              <w:rPr>
                <w:noProof/>
                <w:webHidden/>
              </w:rPr>
              <w:fldChar w:fldCharType="begin"/>
            </w:r>
            <w:r>
              <w:rPr>
                <w:noProof/>
                <w:webHidden/>
              </w:rPr>
              <w:instrText xml:space="preserve"> PAGEREF _Toc183981348 \h </w:instrText>
            </w:r>
            <w:r>
              <w:rPr>
                <w:noProof/>
                <w:webHidden/>
              </w:rPr>
            </w:r>
            <w:r>
              <w:rPr>
                <w:noProof/>
                <w:webHidden/>
              </w:rPr>
              <w:fldChar w:fldCharType="separate"/>
            </w:r>
            <w:r w:rsidR="00477F53">
              <w:rPr>
                <w:noProof/>
                <w:webHidden/>
              </w:rPr>
              <w:t>6</w:t>
            </w:r>
            <w:r>
              <w:rPr>
                <w:noProof/>
                <w:webHidden/>
              </w:rPr>
              <w:fldChar w:fldCharType="end"/>
            </w:r>
          </w:hyperlink>
        </w:p>
        <w:p w14:paraId="04BB6743" w14:textId="28E2A3E4" w:rsidR="00370D33" w:rsidRDefault="00370D33">
          <w:pPr>
            <w:pStyle w:val="ndice2"/>
            <w:tabs>
              <w:tab w:val="left" w:pos="720"/>
              <w:tab w:val="right" w:leader="dot" w:pos="8494"/>
            </w:tabs>
            <w:rPr>
              <w:rFonts w:eastAsiaTheme="minorEastAsia"/>
              <w:noProof/>
              <w:lang w:eastAsia="pt-PT"/>
            </w:rPr>
          </w:pPr>
          <w:hyperlink w:anchor="_Toc183981349" w:history="1">
            <w:r w:rsidRPr="00937798">
              <w:rPr>
                <w:rStyle w:val="Hiperligao"/>
                <w:rFonts w:ascii="Calibri" w:hAnsi="Calibri" w:cs="Calibri"/>
                <w:noProof/>
              </w:rPr>
              <w:t>2)</w:t>
            </w:r>
            <w:r>
              <w:rPr>
                <w:rFonts w:eastAsiaTheme="minorEastAsia"/>
                <w:noProof/>
                <w:lang w:eastAsia="pt-PT"/>
              </w:rPr>
              <w:tab/>
            </w:r>
            <w:r w:rsidRPr="00937798">
              <w:rPr>
                <w:rStyle w:val="Hiperligao"/>
                <w:rFonts w:ascii="Calibri" w:hAnsi="Calibri" w:cs="Calibri"/>
                <w:noProof/>
              </w:rPr>
              <w:t>Âmbito</w:t>
            </w:r>
            <w:r>
              <w:rPr>
                <w:noProof/>
                <w:webHidden/>
              </w:rPr>
              <w:tab/>
            </w:r>
            <w:r>
              <w:rPr>
                <w:noProof/>
                <w:webHidden/>
              </w:rPr>
              <w:fldChar w:fldCharType="begin"/>
            </w:r>
            <w:r>
              <w:rPr>
                <w:noProof/>
                <w:webHidden/>
              </w:rPr>
              <w:instrText xml:space="preserve"> PAGEREF _Toc183981349 \h </w:instrText>
            </w:r>
            <w:r>
              <w:rPr>
                <w:noProof/>
                <w:webHidden/>
              </w:rPr>
            </w:r>
            <w:r>
              <w:rPr>
                <w:noProof/>
                <w:webHidden/>
              </w:rPr>
              <w:fldChar w:fldCharType="separate"/>
            </w:r>
            <w:r w:rsidR="00477F53">
              <w:rPr>
                <w:noProof/>
                <w:webHidden/>
              </w:rPr>
              <w:t>6</w:t>
            </w:r>
            <w:r>
              <w:rPr>
                <w:noProof/>
                <w:webHidden/>
              </w:rPr>
              <w:fldChar w:fldCharType="end"/>
            </w:r>
          </w:hyperlink>
        </w:p>
        <w:p w14:paraId="2475273E" w14:textId="7D2D7709" w:rsidR="00370D33" w:rsidRDefault="00370D33">
          <w:pPr>
            <w:pStyle w:val="ndice2"/>
            <w:tabs>
              <w:tab w:val="left" w:pos="720"/>
              <w:tab w:val="right" w:leader="dot" w:pos="8494"/>
            </w:tabs>
            <w:rPr>
              <w:rFonts w:eastAsiaTheme="minorEastAsia"/>
              <w:noProof/>
              <w:lang w:eastAsia="pt-PT"/>
            </w:rPr>
          </w:pPr>
          <w:hyperlink w:anchor="_Toc183981350" w:history="1">
            <w:r w:rsidRPr="00937798">
              <w:rPr>
                <w:rStyle w:val="Hiperligao"/>
                <w:rFonts w:ascii="Calibri" w:hAnsi="Calibri" w:cs="Calibri"/>
                <w:noProof/>
              </w:rPr>
              <w:t>3)</w:t>
            </w:r>
            <w:r>
              <w:rPr>
                <w:rFonts w:eastAsiaTheme="minorEastAsia"/>
                <w:noProof/>
                <w:lang w:eastAsia="pt-PT"/>
              </w:rPr>
              <w:tab/>
            </w:r>
            <w:r w:rsidRPr="00937798">
              <w:rPr>
                <w:rStyle w:val="Hiperligao"/>
                <w:rFonts w:ascii="Calibri" w:hAnsi="Calibri" w:cs="Calibri"/>
                <w:noProof/>
              </w:rPr>
              <w:t>Princípios de Segurança</w:t>
            </w:r>
            <w:r>
              <w:rPr>
                <w:noProof/>
                <w:webHidden/>
              </w:rPr>
              <w:tab/>
            </w:r>
            <w:r>
              <w:rPr>
                <w:noProof/>
                <w:webHidden/>
              </w:rPr>
              <w:fldChar w:fldCharType="begin"/>
            </w:r>
            <w:r>
              <w:rPr>
                <w:noProof/>
                <w:webHidden/>
              </w:rPr>
              <w:instrText xml:space="preserve"> PAGEREF _Toc183981350 \h </w:instrText>
            </w:r>
            <w:r>
              <w:rPr>
                <w:noProof/>
                <w:webHidden/>
              </w:rPr>
            </w:r>
            <w:r>
              <w:rPr>
                <w:noProof/>
                <w:webHidden/>
              </w:rPr>
              <w:fldChar w:fldCharType="separate"/>
            </w:r>
            <w:r w:rsidR="00477F53">
              <w:rPr>
                <w:noProof/>
                <w:webHidden/>
              </w:rPr>
              <w:t>6</w:t>
            </w:r>
            <w:r>
              <w:rPr>
                <w:noProof/>
                <w:webHidden/>
              </w:rPr>
              <w:fldChar w:fldCharType="end"/>
            </w:r>
          </w:hyperlink>
        </w:p>
        <w:p w14:paraId="3D6F4E50" w14:textId="30051B24" w:rsidR="00370D33" w:rsidRDefault="00370D33">
          <w:pPr>
            <w:pStyle w:val="ndice2"/>
            <w:tabs>
              <w:tab w:val="left" w:pos="720"/>
              <w:tab w:val="right" w:leader="dot" w:pos="8494"/>
            </w:tabs>
            <w:rPr>
              <w:rFonts w:eastAsiaTheme="minorEastAsia"/>
              <w:noProof/>
              <w:lang w:eastAsia="pt-PT"/>
            </w:rPr>
          </w:pPr>
          <w:hyperlink w:anchor="_Toc183981351" w:history="1">
            <w:r w:rsidRPr="00937798">
              <w:rPr>
                <w:rStyle w:val="Hiperligao"/>
                <w:rFonts w:ascii="Calibri" w:hAnsi="Calibri" w:cs="Calibri"/>
                <w:noProof/>
              </w:rPr>
              <w:t>4)</w:t>
            </w:r>
            <w:r>
              <w:rPr>
                <w:rFonts w:eastAsiaTheme="minorEastAsia"/>
                <w:noProof/>
                <w:lang w:eastAsia="pt-PT"/>
              </w:rPr>
              <w:tab/>
            </w:r>
            <w:r w:rsidRPr="00937798">
              <w:rPr>
                <w:rStyle w:val="Hiperligao"/>
                <w:rFonts w:ascii="Calibri" w:hAnsi="Calibri" w:cs="Calibri"/>
                <w:noProof/>
              </w:rPr>
              <w:t>Declaração de Intenção</w:t>
            </w:r>
            <w:r>
              <w:rPr>
                <w:noProof/>
                <w:webHidden/>
              </w:rPr>
              <w:tab/>
            </w:r>
            <w:r>
              <w:rPr>
                <w:noProof/>
                <w:webHidden/>
              </w:rPr>
              <w:fldChar w:fldCharType="begin"/>
            </w:r>
            <w:r>
              <w:rPr>
                <w:noProof/>
                <w:webHidden/>
              </w:rPr>
              <w:instrText xml:space="preserve"> PAGEREF _Toc183981351 \h </w:instrText>
            </w:r>
            <w:r>
              <w:rPr>
                <w:noProof/>
                <w:webHidden/>
              </w:rPr>
            </w:r>
            <w:r>
              <w:rPr>
                <w:noProof/>
                <w:webHidden/>
              </w:rPr>
              <w:fldChar w:fldCharType="separate"/>
            </w:r>
            <w:r w:rsidR="00477F53">
              <w:rPr>
                <w:noProof/>
                <w:webHidden/>
              </w:rPr>
              <w:t>7</w:t>
            </w:r>
            <w:r>
              <w:rPr>
                <w:noProof/>
                <w:webHidden/>
              </w:rPr>
              <w:fldChar w:fldCharType="end"/>
            </w:r>
          </w:hyperlink>
        </w:p>
        <w:p w14:paraId="721C3644" w14:textId="41AE3C4C" w:rsidR="00370D33" w:rsidRDefault="00370D33">
          <w:pPr>
            <w:pStyle w:val="ndice2"/>
            <w:tabs>
              <w:tab w:val="left" w:pos="720"/>
              <w:tab w:val="right" w:leader="dot" w:pos="8494"/>
            </w:tabs>
            <w:rPr>
              <w:rFonts w:eastAsiaTheme="minorEastAsia"/>
              <w:noProof/>
              <w:lang w:eastAsia="pt-PT"/>
            </w:rPr>
          </w:pPr>
          <w:hyperlink w:anchor="_Toc183981352" w:history="1">
            <w:r w:rsidRPr="00937798">
              <w:rPr>
                <w:rStyle w:val="Hiperligao"/>
                <w:noProof/>
              </w:rPr>
              <w:t>5)</w:t>
            </w:r>
            <w:r>
              <w:rPr>
                <w:rFonts w:eastAsiaTheme="minorEastAsia"/>
                <w:noProof/>
                <w:lang w:eastAsia="pt-PT"/>
              </w:rPr>
              <w:tab/>
            </w:r>
            <w:r w:rsidRPr="00937798">
              <w:rPr>
                <w:rStyle w:val="Hiperligao"/>
                <w:noProof/>
              </w:rPr>
              <w:t>Papéis e Responsabilidades</w:t>
            </w:r>
            <w:r>
              <w:rPr>
                <w:noProof/>
                <w:webHidden/>
              </w:rPr>
              <w:tab/>
            </w:r>
            <w:r>
              <w:rPr>
                <w:noProof/>
                <w:webHidden/>
              </w:rPr>
              <w:fldChar w:fldCharType="begin"/>
            </w:r>
            <w:r>
              <w:rPr>
                <w:noProof/>
                <w:webHidden/>
              </w:rPr>
              <w:instrText xml:space="preserve"> PAGEREF _Toc183981352 \h </w:instrText>
            </w:r>
            <w:r>
              <w:rPr>
                <w:noProof/>
                <w:webHidden/>
              </w:rPr>
            </w:r>
            <w:r>
              <w:rPr>
                <w:noProof/>
                <w:webHidden/>
              </w:rPr>
              <w:fldChar w:fldCharType="separate"/>
            </w:r>
            <w:r w:rsidR="00477F53">
              <w:rPr>
                <w:noProof/>
                <w:webHidden/>
              </w:rPr>
              <w:t>7</w:t>
            </w:r>
            <w:r>
              <w:rPr>
                <w:noProof/>
                <w:webHidden/>
              </w:rPr>
              <w:fldChar w:fldCharType="end"/>
            </w:r>
          </w:hyperlink>
        </w:p>
        <w:p w14:paraId="3F5ABB6D" w14:textId="02E58008" w:rsidR="00370D33" w:rsidRDefault="00370D33">
          <w:pPr>
            <w:pStyle w:val="ndice2"/>
            <w:tabs>
              <w:tab w:val="left" w:pos="720"/>
              <w:tab w:val="right" w:leader="dot" w:pos="8494"/>
            </w:tabs>
            <w:rPr>
              <w:rFonts w:eastAsiaTheme="minorEastAsia"/>
              <w:noProof/>
              <w:lang w:eastAsia="pt-PT"/>
            </w:rPr>
          </w:pPr>
          <w:hyperlink w:anchor="_Toc183981353" w:history="1">
            <w:r w:rsidRPr="00937798">
              <w:rPr>
                <w:rStyle w:val="Hiperligao"/>
                <w:rFonts w:ascii="Calibri" w:hAnsi="Calibri" w:cs="Calibri"/>
                <w:noProof/>
              </w:rPr>
              <w:t>6)</w:t>
            </w:r>
            <w:r>
              <w:rPr>
                <w:rFonts w:eastAsiaTheme="minorEastAsia"/>
                <w:noProof/>
                <w:lang w:eastAsia="pt-PT"/>
              </w:rPr>
              <w:tab/>
            </w:r>
            <w:r w:rsidRPr="00937798">
              <w:rPr>
                <w:rStyle w:val="Hiperligao"/>
                <w:rFonts w:ascii="Calibri" w:hAnsi="Calibri" w:cs="Calibri"/>
                <w:noProof/>
              </w:rPr>
              <w:t>Atualização e Revisão</w:t>
            </w:r>
            <w:r>
              <w:rPr>
                <w:noProof/>
                <w:webHidden/>
              </w:rPr>
              <w:tab/>
            </w:r>
            <w:r>
              <w:rPr>
                <w:noProof/>
                <w:webHidden/>
              </w:rPr>
              <w:fldChar w:fldCharType="begin"/>
            </w:r>
            <w:r>
              <w:rPr>
                <w:noProof/>
                <w:webHidden/>
              </w:rPr>
              <w:instrText xml:space="preserve"> PAGEREF _Toc183981353 \h </w:instrText>
            </w:r>
            <w:r>
              <w:rPr>
                <w:noProof/>
                <w:webHidden/>
              </w:rPr>
            </w:r>
            <w:r>
              <w:rPr>
                <w:noProof/>
                <w:webHidden/>
              </w:rPr>
              <w:fldChar w:fldCharType="separate"/>
            </w:r>
            <w:r w:rsidR="00477F53">
              <w:rPr>
                <w:noProof/>
                <w:webHidden/>
              </w:rPr>
              <w:t>7</w:t>
            </w:r>
            <w:r>
              <w:rPr>
                <w:noProof/>
                <w:webHidden/>
              </w:rPr>
              <w:fldChar w:fldCharType="end"/>
            </w:r>
          </w:hyperlink>
        </w:p>
        <w:p w14:paraId="16D50DA8" w14:textId="36875D8F" w:rsidR="00370D33" w:rsidRDefault="00370D33">
          <w:pPr>
            <w:pStyle w:val="ndice1"/>
            <w:rPr>
              <w:rFonts w:eastAsiaTheme="minorEastAsia"/>
              <w:noProof/>
              <w:lang w:eastAsia="pt-PT"/>
            </w:rPr>
          </w:pPr>
          <w:hyperlink w:anchor="_Toc183981354" w:history="1">
            <w:r w:rsidRPr="00937798">
              <w:rPr>
                <w:rStyle w:val="Hiperligao"/>
                <w:rFonts w:ascii="Calibri" w:hAnsi="Calibri" w:cs="Calibri"/>
                <w:noProof/>
              </w:rPr>
              <w:t>Inventário de Ativos</w:t>
            </w:r>
            <w:r>
              <w:rPr>
                <w:noProof/>
                <w:webHidden/>
              </w:rPr>
              <w:tab/>
            </w:r>
            <w:r>
              <w:rPr>
                <w:noProof/>
                <w:webHidden/>
              </w:rPr>
              <w:fldChar w:fldCharType="begin"/>
            </w:r>
            <w:r>
              <w:rPr>
                <w:noProof/>
                <w:webHidden/>
              </w:rPr>
              <w:instrText xml:space="preserve"> PAGEREF _Toc183981354 \h </w:instrText>
            </w:r>
            <w:r>
              <w:rPr>
                <w:noProof/>
                <w:webHidden/>
              </w:rPr>
            </w:r>
            <w:r>
              <w:rPr>
                <w:noProof/>
                <w:webHidden/>
              </w:rPr>
              <w:fldChar w:fldCharType="separate"/>
            </w:r>
            <w:r w:rsidR="00477F53">
              <w:rPr>
                <w:noProof/>
                <w:webHidden/>
              </w:rPr>
              <w:t>8</w:t>
            </w:r>
            <w:r>
              <w:rPr>
                <w:noProof/>
                <w:webHidden/>
              </w:rPr>
              <w:fldChar w:fldCharType="end"/>
            </w:r>
          </w:hyperlink>
        </w:p>
        <w:p w14:paraId="06799D55" w14:textId="2F5C2F97" w:rsidR="00370D33" w:rsidRDefault="00370D33">
          <w:pPr>
            <w:pStyle w:val="ndice2"/>
            <w:tabs>
              <w:tab w:val="left" w:pos="720"/>
              <w:tab w:val="right" w:leader="dot" w:pos="8494"/>
            </w:tabs>
            <w:rPr>
              <w:rFonts w:eastAsiaTheme="minorEastAsia"/>
              <w:noProof/>
              <w:lang w:eastAsia="pt-PT"/>
            </w:rPr>
          </w:pPr>
          <w:hyperlink w:anchor="_Toc183981355" w:history="1">
            <w:r w:rsidRPr="00937798">
              <w:rPr>
                <w:rStyle w:val="Hiperligao"/>
                <w:rFonts w:ascii="Calibri" w:hAnsi="Calibri" w:cs="Calibri"/>
                <w:noProof/>
              </w:rPr>
              <w:t>1)</w:t>
            </w:r>
            <w:r>
              <w:rPr>
                <w:rFonts w:eastAsiaTheme="minorEastAsia"/>
                <w:noProof/>
                <w:lang w:eastAsia="pt-PT"/>
              </w:rPr>
              <w:tab/>
            </w:r>
            <w:r w:rsidRPr="00937798">
              <w:rPr>
                <w:rStyle w:val="Hiperligao"/>
                <w:rFonts w:ascii="Calibri" w:hAnsi="Calibri" w:cs="Calibri"/>
                <w:noProof/>
              </w:rPr>
              <w:t>Identificação e Classificação dos Ativos</w:t>
            </w:r>
            <w:r>
              <w:rPr>
                <w:noProof/>
                <w:webHidden/>
              </w:rPr>
              <w:tab/>
            </w:r>
            <w:r>
              <w:rPr>
                <w:noProof/>
                <w:webHidden/>
              </w:rPr>
              <w:fldChar w:fldCharType="begin"/>
            </w:r>
            <w:r>
              <w:rPr>
                <w:noProof/>
                <w:webHidden/>
              </w:rPr>
              <w:instrText xml:space="preserve"> PAGEREF _Toc183981355 \h </w:instrText>
            </w:r>
            <w:r>
              <w:rPr>
                <w:noProof/>
                <w:webHidden/>
              </w:rPr>
            </w:r>
            <w:r>
              <w:rPr>
                <w:noProof/>
                <w:webHidden/>
              </w:rPr>
              <w:fldChar w:fldCharType="separate"/>
            </w:r>
            <w:r w:rsidR="00477F53">
              <w:rPr>
                <w:noProof/>
                <w:webHidden/>
              </w:rPr>
              <w:t>8</w:t>
            </w:r>
            <w:r>
              <w:rPr>
                <w:noProof/>
                <w:webHidden/>
              </w:rPr>
              <w:fldChar w:fldCharType="end"/>
            </w:r>
          </w:hyperlink>
        </w:p>
        <w:p w14:paraId="02957B4F" w14:textId="0AADC92B" w:rsidR="00370D33" w:rsidRDefault="00370D33">
          <w:pPr>
            <w:pStyle w:val="ndice2"/>
            <w:tabs>
              <w:tab w:val="left" w:pos="720"/>
              <w:tab w:val="right" w:leader="dot" w:pos="8494"/>
            </w:tabs>
            <w:rPr>
              <w:rFonts w:eastAsiaTheme="minorEastAsia"/>
              <w:noProof/>
              <w:lang w:eastAsia="pt-PT"/>
            </w:rPr>
          </w:pPr>
          <w:hyperlink w:anchor="_Toc183981356" w:history="1">
            <w:r w:rsidRPr="00937798">
              <w:rPr>
                <w:rStyle w:val="Hiperligao"/>
                <w:noProof/>
              </w:rPr>
              <w:t>2)</w:t>
            </w:r>
            <w:r>
              <w:rPr>
                <w:rFonts w:eastAsiaTheme="minorEastAsia"/>
                <w:noProof/>
                <w:lang w:eastAsia="pt-PT"/>
              </w:rPr>
              <w:tab/>
            </w:r>
            <w:r w:rsidRPr="00937798">
              <w:rPr>
                <w:rStyle w:val="Hiperligao"/>
                <w:noProof/>
              </w:rPr>
              <w:t>Propriedade e Localização</w:t>
            </w:r>
            <w:r>
              <w:rPr>
                <w:noProof/>
                <w:webHidden/>
              </w:rPr>
              <w:tab/>
            </w:r>
            <w:r>
              <w:rPr>
                <w:noProof/>
                <w:webHidden/>
              </w:rPr>
              <w:fldChar w:fldCharType="begin"/>
            </w:r>
            <w:r>
              <w:rPr>
                <w:noProof/>
                <w:webHidden/>
              </w:rPr>
              <w:instrText xml:space="preserve"> PAGEREF _Toc183981356 \h </w:instrText>
            </w:r>
            <w:r>
              <w:rPr>
                <w:noProof/>
                <w:webHidden/>
              </w:rPr>
            </w:r>
            <w:r>
              <w:rPr>
                <w:noProof/>
                <w:webHidden/>
              </w:rPr>
              <w:fldChar w:fldCharType="separate"/>
            </w:r>
            <w:r w:rsidR="00477F53">
              <w:rPr>
                <w:noProof/>
                <w:webHidden/>
              </w:rPr>
              <w:t>8</w:t>
            </w:r>
            <w:r>
              <w:rPr>
                <w:noProof/>
                <w:webHidden/>
              </w:rPr>
              <w:fldChar w:fldCharType="end"/>
            </w:r>
          </w:hyperlink>
        </w:p>
        <w:p w14:paraId="3BA8265E" w14:textId="71FB747D" w:rsidR="00370D33" w:rsidRDefault="00370D33">
          <w:pPr>
            <w:pStyle w:val="ndice2"/>
            <w:tabs>
              <w:tab w:val="left" w:pos="720"/>
              <w:tab w:val="right" w:leader="dot" w:pos="8494"/>
            </w:tabs>
            <w:rPr>
              <w:rFonts w:eastAsiaTheme="minorEastAsia"/>
              <w:noProof/>
              <w:lang w:eastAsia="pt-PT"/>
            </w:rPr>
          </w:pPr>
          <w:hyperlink w:anchor="_Toc183981357" w:history="1">
            <w:r w:rsidRPr="00937798">
              <w:rPr>
                <w:rStyle w:val="Hiperligao"/>
                <w:noProof/>
              </w:rPr>
              <w:t>3)</w:t>
            </w:r>
            <w:r>
              <w:rPr>
                <w:rFonts w:eastAsiaTheme="minorEastAsia"/>
                <w:noProof/>
                <w:lang w:eastAsia="pt-PT"/>
              </w:rPr>
              <w:tab/>
            </w:r>
            <w:r w:rsidRPr="00937798">
              <w:rPr>
                <w:rStyle w:val="Hiperligao"/>
                <w:noProof/>
              </w:rPr>
              <w:t>Valor e Impacto</w:t>
            </w:r>
            <w:r>
              <w:rPr>
                <w:noProof/>
                <w:webHidden/>
              </w:rPr>
              <w:tab/>
            </w:r>
            <w:r>
              <w:rPr>
                <w:noProof/>
                <w:webHidden/>
              </w:rPr>
              <w:fldChar w:fldCharType="begin"/>
            </w:r>
            <w:r>
              <w:rPr>
                <w:noProof/>
                <w:webHidden/>
              </w:rPr>
              <w:instrText xml:space="preserve"> PAGEREF _Toc183981357 \h </w:instrText>
            </w:r>
            <w:r>
              <w:rPr>
                <w:noProof/>
                <w:webHidden/>
              </w:rPr>
            </w:r>
            <w:r>
              <w:rPr>
                <w:noProof/>
                <w:webHidden/>
              </w:rPr>
              <w:fldChar w:fldCharType="separate"/>
            </w:r>
            <w:r w:rsidR="00477F53">
              <w:rPr>
                <w:noProof/>
                <w:webHidden/>
              </w:rPr>
              <w:t>9</w:t>
            </w:r>
            <w:r>
              <w:rPr>
                <w:noProof/>
                <w:webHidden/>
              </w:rPr>
              <w:fldChar w:fldCharType="end"/>
            </w:r>
          </w:hyperlink>
        </w:p>
        <w:p w14:paraId="3CD4C57C" w14:textId="59A4E59C" w:rsidR="00370D33" w:rsidRDefault="00370D33">
          <w:pPr>
            <w:pStyle w:val="ndice1"/>
            <w:rPr>
              <w:rFonts w:eastAsiaTheme="minorEastAsia"/>
              <w:noProof/>
              <w:lang w:eastAsia="pt-PT"/>
            </w:rPr>
          </w:pPr>
          <w:hyperlink w:anchor="_Toc183981358" w:history="1">
            <w:r w:rsidRPr="00937798">
              <w:rPr>
                <w:rStyle w:val="Hiperligao"/>
                <w:rFonts w:ascii="Calibri" w:hAnsi="Calibri" w:cs="Calibri"/>
                <w:noProof/>
              </w:rPr>
              <w:t>Gestão de Riscos</w:t>
            </w:r>
            <w:r>
              <w:rPr>
                <w:noProof/>
                <w:webHidden/>
              </w:rPr>
              <w:tab/>
            </w:r>
            <w:r>
              <w:rPr>
                <w:noProof/>
                <w:webHidden/>
              </w:rPr>
              <w:fldChar w:fldCharType="begin"/>
            </w:r>
            <w:r>
              <w:rPr>
                <w:noProof/>
                <w:webHidden/>
              </w:rPr>
              <w:instrText xml:space="preserve"> PAGEREF _Toc183981358 \h </w:instrText>
            </w:r>
            <w:r>
              <w:rPr>
                <w:noProof/>
                <w:webHidden/>
              </w:rPr>
            </w:r>
            <w:r>
              <w:rPr>
                <w:noProof/>
                <w:webHidden/>
              </w:rPr>
              <w:fldChar w:fldCharType="separate"/>
            </w:r>
            <w:r w:rsidR="00477F53">
              <w:rPr>
                <w:noProof/>
                <w:webHidden/>
              </w:rPr>
              <w:t>9</w:t>
            </w:r>
            <w:r>
              <w:rPr>
                <w:noProof/>
                <w:webHidden/>
              </w:rPr>
              <w:fldChar w:fldCharType="end"/>
            </w:r>
          </w:hyperlink>
        </w:p>
        <w:p w14:paraId="49A8EEA7" w14:textId="5459DC25" w:rsidR="00370D33" w:rsidRDefault="00370D33">
          <w:pPr>
            <w:pStyle w:val="ndice2"/>
            <w:tabs>
              <w:tab w:val="left" w:pos="720"/>
              <w:tab w:val="right" w:leader="dot" w:pos="8494"/>
            </w:tabs>
            <w:rPr>
              <w:rFonts w:eastAsiaTheme="minorEastAsia"/>
              <w:noProof/>
              <w:lang w:eastAsia="pt-PT"/>
            </w:rPr>
          </w:pPr>
          <w:hyperlink w:anchor="_Toc183981359" w:history="1">
            <w:r w:rsidRPr="00937798">
              <w:rPr>
                <w:rStyle w:val="Hiperligao"/>
                <w:rFonts w:ascii="Calibri" w:hAnsi="Calibri" w:cs="Calibri"/>
                <w:noProof/>
              </w:rPr>
              <w:t>1)</w:t>
            </w:r>
            <w:r>
              <w:rPr>
                <w:rFonts w:eastAsiaTheme="minorEastAsia"/>
                <w:noProof/>
                <w:lang w:eastAsia="pt-PT"/>
              </w:rPr>
              <w:tab/>
            </w:r>
            <w:r w:rsidRPr="00937798">
              <w:rPr>
                <w:rStyle w:val="Hiperligao"/>
                <w:rFonts w:ascii="Calibri" w:hAnsi="Calibri" w:cs="Calibri"/>
                <w:noProof/>
              </w:rPr>
              <w:t>Risco 1: Ataque de Ransomware</w:t>
            </w:r>
            <w:r>
              <w:rPr>
                <w:noProof/>
                <w:webHidden/>
              </w:rPr>
              <w:tab/>
            </w:r>
            <w:r>
              <w:rPr>
                <w:noProof/>
                <w:webHidden/>
              </w:rPr>
              <w:fldChar w:fldCharType="begin"/>
            </w:r>
            <w:r>
              <w:rPr>
                <w:noProof/>
                <w:webHidden/>
              </w:rPr>
              <w:instrText xml:space="preserve"> PAGEREF _Toc183981359 \h </w:instrText>
            </w:r>
            <w:r>
              <w:rPr>
                <w:noProof/>
                <w:webHidden/>
              </w:rPr>
            </w:r>
            <w:r>
              <w:rPr>
                <w:noProof/>
                <w:webHidden/>
              </w:rPr>
              <w:fldChar w:fldCharType="separate"/>
            </w:r>
            <w:r w:rsidR="00477F53">
              <w:rPr>
                <w:noProof/>
                <w:webHidden/>
              </w:rPr>
              <w:t>9</w:t>
            </w:r>
            <w:r>
              <w:rPr>
                <w:noProof/>
                <w:webHidden/>
              </w:rPr>
              <w:fldChar w:fldCharType="end"/>
            </w:r>
          </w:hyperlink>
        </w:p>
        <w:p w14:paraId="70D856E1" w14:textId="654D3FD4" w:rsidR="00370D33" w:rsidRDefault="00370D33">
          <w:pPr>
            <w:pStyle w:val="ndice2"/>
            <w:tabs>
              <w:tab w:val="left" w:pos="720"/>
              <w:tab w:val="right" w:leader="dot" w:pos="8494"/>
            </w:tabs>
            <w:rPr>
              <w:rFonts w:eastAsiaTheme="minorEastAsia"/>
              <w:noProof/>
              <w:lang w:eastAsia="pt-PT"/>
            </w:rPr>
          </w:pPr>
          <w:hyperlink w:anchor="_Toc183981360" w:history="1">
            <w:r w:rsidRPr="00937798">
              <w:rPr>
                <w:rStyle w:val="Hiperligao"/>
                <w:rFonts w:ascii="Calibri" w:hAnsi="Calibri" w:cs="Calibri"/>
                <w:noProof/>
              </w:rPr>
              <w:t>2)</w:t>
            </w:r>
            <w:r>
              <w:rPr>
                <w:rFonts w:eastAsiaTheme="minorEastAsia"/>
                <w:noProof/>
                <w:lang w:eastAsia="pt-PT"/>
              </w:rPr>
              <w:tab/>
            </w:r>
            <w:r w:rsidRPr="00937798">
              <w:rPr>
                <w:rStyle w:val="Hiperligao"/>
                <w:rFonts w:ascii="Calibri" w:hAnsi="Calibri" w:cs="Calibri"/>
                <w:noProof/>
              </w:rPr>
              <w:t>Risco 2: Falha de Sistema</w:t>
            </w:r>
            <w:r>
              <w:rPr>
                <w:noProof/>
                <w:webHidden/>
              </w:rPr>
              <w:tab/>
            </w:r>
            <w:r>
              <w:rPr>
                <w:noProof/>
                <w:webHidden/>
              </w:rPr>
              <w:fldChar w:fldCharType="begin"/>
            </w:r>
            <w:r>
              <w:rPr>
                <w:noProof/>
                <w:webHidden/>
              </w:rPr>
              <w:instrText xml:space="preserve"> PAGEREF _Toc183981360 \h </w:instrText>
            </w:r>
            <w:r>
              <w:rPr>
                <w:noProof/>
                <w:webHidden/>
              </w:rPr>
            </w:r>
            <w:r>
              <w:rPr>
                <w:noProof/>
                <w:webHidden/>
              </w:rPr>
              <w:fldChar w:fldCharType="separate"/>
            </w:r>
            <w:r w:rsidR="00477F53">
              <w:rPr>
                <w:noProof/>
                <w:webHidden/>
              </w:rPr>
              <w:t>10</w:t>
            </w:r>
            <w:r>
              <w:rPr>
                <w:noProof/>
                <w:webHidden/>
              </w:rPr>
              <w:fldChar w:fldCharType="end"/>
            </w:r>
          </w:hyperlink>
        </w:p>
        <w:p w14:paraId="3689EA41" w14:textId="31616249" w:rsidR="00370D33" w:rsidRDefault="00370D33">
          <w:pPr>
            <w:pStyle w:val="ndice1"/>
            <w:rPr>
              <w:rFonts w:eastAsiaTheme="minorEastAsia"/>
              <w:noProof/>
              <w:lang w:eastAsia="pt-PT"/>
            </w:rPr>
          </w:pPr>
          <w:hyperlink w:anchor="_Toc183981361" w:history="1">
            <w:r w:rsidRPr="00937798">
              <w:rPr>
                <w:rStyle w:val="Hiperligao"/>
                <w:rFonts w:ascii="Calibri" w:hAnsi="Calibri" w:cs="Calibri"/>
                <w:noProof/>
              </w:rPr>
              <w:t>Gestão de Incidentes</w:t>
            </w:r>
            <w:r>
              <w:rPr>
                <w:noProof/>
                <w:webHidden/>
              </w:rPr>
              <w:tab/>
            </w:r>
            <w:r>
              <w:rPr>
                <w:noProof/>
                <w:webHidden/>
              </w:rPr>
              <w:fldChar w:fldCharType="begin"/>
            </w:r>
            <w:r>
              <w:rPr>
                <w:noProof/>
                <w:webHidden/>
              </w:rPr>
              <w:instrText xml:space="preserve"> PAGEREF _Toc183981361 \h </w:instrText>
            </w:r>
            <w:r>
              <w:rPr>
                <w:noProof/>
                <w:webHidden/>
              </w:rPr>
            </w:r>
            <w:r>
              <w:rPr>
                <w:noProof/>
                <w:webHidden/>
              </w:rPr>
              <w:fldChar w:fldCharType="separate"/>
            </w:r>
            <w:r w:rsidR="00477F53">
              <w:rPr>
                <w:noProof/>
                <w:webHidden/>
              </w:rPr>
              <w:t>10</w:t>
            </w:r>
            <w:r>
              <w:rPr>
                <w:noProof/>
                <w:webHidden/>
              </w:rPr>
              <w:fldChar w:fldCharType="end"/>
            </w:r>
          </w:hyperlink>
        </w:p>
        <w:p w14:paraId="63EC8478" w14:textId="40DBEE01" w:rsidR="00370D33" w:rsidRDefault="00370D33">
          <w:pPr>
            <w:pStyle w:val="ndice2"/>
            <w:tabs>
              <w:tab w:val="left" w:pos="720"/>
              <w:tab w:val="right" w:leader="dot" w:pos="8494"/>
            </w:tabs>
            <w:rPr>
              <w:rFonts w:eastAsiaTheme="minorEastAsia"/>
              <w:noProof/>
              <w:lang w:eastAsia="pt-PT"/>
            </w:rPr>
          </w:pPr>
          <w:hyperlink w:anchor="_Toc183981362" w:history="1">
            <w:r w:rsidRPr="00937798">
              <w:rPr>
                <w:rStyle w:val="Hiperligao"/>
                <w:noProof/>
              </w:rPr>
              <w:t>1)</w:t>
            </w:r>
            <w:r>
              <w:rPr>
                <w:rFonts w:eastAsiaTheme="minorEastAsia"/>
                <w:noProof/>
                <w:lang w:eastAsia="pt-PT"/>
              </w:rPr>
              <w:tab/>
            </w:r>
            <w:r w:rsidRPr="00937798">
              <w:rPr>
                <w:rStyle w:val="Hiperligao"/>
                <w:noProof/>
              </w:rPr>
              <w:t>Incidente 1: Invasão de Rede</w:t>
            </w:r>
            <w:r>
              <w:rPr>
                <w:noProof/>
                <w:webHidden/>
              </w:rPr>
              <w:tab/>
            </w:r>
            <w:r>
              <w:rPr>
                <w:noProof/>
                <w:webHidden/>
              </w:rPr>
              <w:fldChar w:fldCharType="begin"/>
            </w:r>
            <w:r>
              <w:rPr>
                <w:noProof/>
                <w:webHidden/>
              </w:rPr>
              <w:instrText xml:space="preserve"> PAGEREF _Toc183981362 \h </w:instrText>
            </w:r>
            <w:r>
              <w:rPr>
                <w:noProof/>
                <w:webHidden/>
              </w:rPr>
            </w:r>
            <w:r>
              <w:rPr>
                <w:noProof/>
                <w:webHidden/>
              </w:rPr>
              <w:fldChar w:fldCharType="separate"/>
            </w:r>
            <w:r w:rsidR="00477F53">
              <w:rPr>
                <w:noProof/>
                <w:webHidden/>
              </w:rPr>
              <w:t>11</w:t>
            </w:r>
            <w:r>
              <w:rPr>
                <w:noProof/>
                <w:webHidden/>
              </w:rPr>
              <w:fldChar w:fldCharType="end"/>
            </w:r>
          </w:hyperlink>
        </w:p>
        <w:p w14:paraId="03A2ED07" w14:textId="38403ECC" w:rsidR="00370D33" w:rsidRDefault="00370D33">
          <w:pPr>
            <w:pStyle w:val="ndice2"/>
            <w:tabs>
              <w:tab w:val="left" w:pos="720"/>
              <w:tab w:val="right" w:leader="dot" w:pos="8494"/>
            </w:tabs>
            <w:rPr>
              <w:rFonts w:eastAsiaTheme="minorEastAsia"/>
              <w:noProof/>
              <w:lang w:eastAsia="pt-PT"/>
            </w:rPr>
          </w:pPr>
          <w:hyperlink w:anchor="_Toc183981363" w:history="1">
            <w:r w:rsidRPr="00937798">
              <w:rPr>
                <w:rStyle w:val="Hiperligao"/>
                <w:noProof/>
              </w:rPr>
              <w:t>2)</w:t>
            </w:r>
            <w:r>
              <w:rPr>
                <w:rFonts w:eastAsiaTheme="minorEastAsia"/>
                <w:noProof/>
                <w:lang w:eastAsia="pt-PT"/>
              </w:rPr>
              <w:tab/>
            </w:r>
            <w:r w:rsidRPr="00937798">
              <w:rPr>
                <w:rStyle w:val="Hiperligao"/>
                <w:noProof/>
              </w:rPr>
              <w:t>Incidente 2: Perda de Dados por Funcionário</w:t>
            </w:r>
            <w:r>
              <w:rPr>
                <w:noProof/>
                <w:webHidden/>
              </w:rPr>
              <w:tab/>
            </w:r>
            <w:r>
              <w:rPr>
                <w:noProof/>
                <w:webHidden/>
              </w:rPr>
              <w:fldChar w:fldCharType="begin"/>
            </w:r>
            <w:r>
              <w:rPr>
                <w:noProof/>
                <w:webHidden/>
              </w:rPr>
              <w:instrText xml:space="preserve"> PAGEREF _Toc183981363 \h </w:instrText>
            </w:r>
            <w:r>
              <w:rPr>
                <w:noProof/>
                <w:webHidden/>
              </w:rPr>
            </w:r>
            <w:r>
              <w:rPr>
                <w:noProof/>
                <w:webHidden/>
              </w:rPr>
              <w:fldChar w:fldCharType="separate"/>
            </w:r>
            <w:r w:rsidR="00477F53">
              <w:rPr>
                <w:noProof/>
                <w:webHidden/>
              </w:rPr>
              <w:t>11</w:t>
            </w:r>
            <w:r>
              <w:rPr>
                <w:noProof/>
                <w:webHidden/>
              </w:rPr>
              <w:fldChar w:fldCharType="end"/>
            </w:r>
          </w:hyperlink>
        </w:p>
        <w:p w14:paraId="1C6BDB92" w14:textId="47127D4F" w:rsidR="00370D33" w:rsidRDefault="00370D33">
          <w:pPr>
            <w:pStyle w:val="ndice1"/>
            <w:rPr>
              <w:rFonts w:eastAsiaTheme="minorEastAsia"/>
              <w:noProof/>
              <w:lang w:eastAsia="pt-PT"/>
            </w:rPr>
          </w:pPr>
          <w:hyperlink w:anchor="_Toc183981364" w:history="1">
            <w:r w:rsidRPr="00937798">
              <w:rPr>
                <w:rStyle w:val="Hiperligao"/>
                <w:noProof/>
              </w:rPr>
              <w:t>Continuidade de negócio</w:t>
            </w:r>
            <w:r>
              <w:rPr>
                <w:noProof/>
                <w:webHidden/>
              </w:rPr>
              <w:tab/>
            </w:r>
            <w:r>
              <w:rPr>
                <w:noProof/>
                <w:webHidden/>
              </w:rPr>
              <w:fldChar w:fldCharType="begin"/>
            </w:r>
            <w:r>
              <w:rPr>
                <w:noProof/>
                <w:webHidden/>
              </w:rPr>
              <w:instrText xml:space="preserve"> PAGEREF _Toc183981364 \h </w:instrText>
            </w:r>
            <w:r>
              <w:rPr>
                <w:noProof/>
                <w:webHidden/>
              </w:rPr>
            </w:r>
            <w:r>
              <w:rPr>
                <w:noProof/>
                <w:webHidden/>
              </w:rPr>
              <w:fldChar w:fldCharType="separate"/>
            </w:r>
            <w:r w:rsidR="00477F53">
              <w:rPr>
                <w:noProof/>
                <w:webHidden/>
              </w:rPr>
              <w:t>12</w:t>
            </w:r>
            <w:r>
              <w:rPr>
                <w:noProof/>
                <w:webHidden/>
              </w:rPr>
              <w:fldChar w:fldCharType="end"/>
            </w:r>
          </w:hyperlink>
        </w:p>
        <w:p w14:paraId="70D32217" w14:textId="55DDFF98" w:rsidR="00370D33" w:rsidRDefault="00370D33">
          <w:pPr>
            <w:pStyle w:val="ndice2"/>
            <w:tabs>
              <w:tab w:val="right" w:leader="dot" w:pos="8494"/>
            </w:tabs>
            <w:rPr>
              <w:rFonts w:eastAsiaTheme="minorEastAsia"/>
              <w:noProof/>
              <w:lang w:eastAsia="pt-PT"/>
            </w:rPr>
          </w:pPr>
          <w:hyperlink w:anchor="_Toc183981365" w:history="1">
            <w:r w:rsidRPr="00937798">
              <w:rPr>
                <w:rStyle w:val="Hiperligao"/>
                <w:rFonts w:ascii="Calibri" w:hAnsi="Calibri" w:cs="Calibri"/>
                <w:noProof/>
              </w:rPr>
              <w:t>BIA (Business Impact Analysis)</w:t>
            </w:r>
            <w:r>
              <w:rPr>
                <w:noProof/>
                <w:webHidden/>
              </w:rPr>
              <w:tab/>
            </w:r>
            <w:r>
              <w:rPr>
                <w:noProof/>
                <w:webHidden/>
              </w:rPr>
              <w:fldChar w:fldCharType="begin"/>
            </w:r>
            <w:r>
              <w:rPr>
                <w:noProof/>
                <w:webHidden/>
              </w:rPr>
              <w:instrText xml:space="preserve"> PAGEREF _Toc183981365 \h </w:instrText>
            </w:r>
            <w:r>
              <w:rPr>
                <w:noProof/>
                <w:webHidden/>
              </w:rPr>
            </w:r>
            <w:r>
              <w:rPr>
                <w:noProof/>
                <w:webHidden/>
              </w:rPr>
              <w:fldChar w:fldCharType="separate"/>
            </w:r>
            <w:r w:rsidR="00477F53">
              <w:rPr>
                <w:noProof/>
                <w:webHidden/>
              </w:rPr>
              <w:t>12</w:t>
            </w:r>
            <w:r>
              <w:rPr>
                <w:noProof/>
                <w:webHidden/>
              </w:rPr>
              <w:fldChar w:fldCharType="end"/>
            </w:r>
          </w:hyperlink>
        </w:p>
        <w:p w14:paraId="6ECFB314" w14:textId="5498EC8C" w:rsidR="00370D33" w:rsidRDefault="00370D33">
          <w:pPr>
            <w:pStyle w:val="ndice2"/>
            <w:tabs>
              <w:tab w:val="right" w:leader="dot" w:pos="8494"/>
            </w:tabs>
            <w:rPr>
              <w:rFonts w:eastAsiaTheme="minorEastAsia"/>
              <w:noProof/>
              <w:lang w:eastAsia="pt-PT"/>
            </w:rPr>
          </w:pPr>
          <w:hyperlink w:anchor="_Toc183981366" w:history="1">
            <w:r w:rsidRPr="00937798">
              <w:rPr>
                <w:rStyle w:val="Hiperligao"/>
                <w:rFonts w:ascii="Calibri" w:hAnsi="Calibri" w:cs="Calibri"/>
                <w:noProof/>
              </w:rPr>
              <w:t>Risk Assessment e Matriz de Risco</w:t>
            </w:r>
            <w:r>
              <w:rPr>
                <w:noProof/>
                <w:webHidden/>
              </w:rPr>
              <w:tab/>
            </w:r>
            <w:r>
              <w:rPr>
                <w:noProof/>
                <w:webHidden/>
              </w:rPr>
              <w:fldChar w:fldCharType="begin"/>
            </w:r>
            <w:r>
              <w:rPr>
                <w:noProof/>
                <w:webHidden/>
              </w:rPr>
              <w:instrText xml:space="preserve"> PAGEREF _Toc183981366 \h </w:instrText>
            </w:r>
            <w:r>
              <w:rPr>
                <w:noProof/>
                <w:webHidden/>
              </w:rPr>
            </w:r>
            <w:r>
              <w:rPr>
                <w:noProof/>
                <w:webHidden/>
              </w:rPr>
              <w:fldChar w:fldCharType="separate"/>
            </w:r>
            <w:r w:rsidR="00477F53">
              <w:rPr>
                <w:noProof/>
                <w:webHidden/>
              </w:rPr>
              <w:t>12</w:t>
            </w:r>
            <w:r>
              <w:rPr>
                <w:noProof/>
                <w:webHidden/>
              </w:rPr>
              <w:fldChar w:fldCharType="end"/>
            </w:r>
          </w:hyperlink>
        </w:p>
        <w:p w14:paraId="311607AB" w14:textId="6589CE6B" w:rsidR="00370D33" w:rsidRDefault="00370D33">
          <w:pPr>
            <w:pStyle w:val="ndice2"/>
            <w:tabs>
              <w:tab w:val="right" w:leader="dot" w:pos="8494"/>
            </w:tabs>
            <w:rPr>
              <w:rFonts w:eastAsiaTheme="minorEastAsia"/>
              <w:noProof/>
              <w:lang w:eastAsia="pt-PT"/>
            </w:rPr>
          </w:pPr>
          <w:hyperlink w:anchor="_Toc183981367" w:history="1">
            <w:r w:rsidRPr="00937798">
              <w:rPr>
                <w:rStyle w:val="Hiperligao"/>
                <w:rFonts w:ascii="Calibri" w:hAnsi="Calibri" w:cs="Calibri"/>
                <w:noProof/>
              </w:rPr>
              <w:t>BCM (Business Continuity Management)</w:t>
            </w:r>
            <w:r>
              <w:rPr>
                <w:noProof/>
                <w:webHidden/>
              </w:rPr>
              <w:tab/>
            </w:r>
            <w:r>
              <w:rPr>
                <w:noProof/>
                <w:webHidden/>
              </w:rPr>
              <w:fldChar w:fldCharType="begin"/>
            </w:r>
            <w:r>
              <w:rPr>
                <w:noProof/>
                <w:webHidden/>
              </w:rPr>
              <w:instrText xml:space="preserve"> PAGEREF _Toc183981367 \h </w:instrText>
            </w:r>
            <w:r>
              <w:rPr>
                <w:noProof/>
                <w:webHidden/>
              </w:rPr>
            </w:r>
            <w:r>
              <w:rPr>
                <w:noProof/>
                <w:webHidden/>
              </w:rPr>
              <w:fldChar w:fldCharType="separate"/>
            </w:r>
            <w:r w:rsidR="00477F53">
              <w:rPr>
                <w:noProof/>
                <w:webHidden/>
              </w:rPr>
              <w:t>13</w:t>
            </w:r>
            <w:r>
              <w:rPr>
                <w:noProof/>
                <w:webHidden/>
              </w:rPr>
              <w:fldChar w:fldCharType="end"/>
            </w:r>
          </w:hyperlink>
        </w:p>
        <w:p w14:paraId="3530F946" w14:textId="6794A31D" w:rsidR="00370D33" w:rsidRDefault="00370D33">
          <w:pPr>
            <w:pStyle w:val="ndice1"/>
            <w:rPr>
              <w:rFonts w:eastAsiaTheme="minorEastAsia"/>
              <w:noProof/>
              <w:lang w:eastAsia="pt-PT"/>
            </w:rPr>
          </w:pPr>
          <w:hyperlink w:anchor="_Toc183981368" w:history="1">
            <w:r w:rsidRPr="00937798">
              <w:rPr>
                <w:rStyle w:val="Hiperligao"/>
                <w:rFonts w:ascii="Calibri" w:hAnsi="Calibri" w:cs="Calibri"/>
                <w:noProof/>
              </w:rPr>
              <w:t>Recuperação de desastre</w:t>
            </w:r>
            <w:r>
              <w:rPr>
                <w:noProof/>
                <w:webHidden/>
              </w:rPr>
              <w:tab/>
            </w:r>
            <w:r>
              <w:rPr>
                <w:noProof/>
                <w:webHidden/>
              </w:rPr>
              <w:fldChar w:fldCharType="begin"/>
            </w:r>
            <w:r>
              <w:rPr>
                <w:noProof/>
                <w:webHidden/>
              </w:rPr>
              <w:instrText xml:space="preserve"> PAGEREF _Toc183981368 \h </w:instrText>
            </w:r>
            <w:r>
              <w:rPr>
                <w:noProof/>
                <w:webHidden/>
              </w:rPr>
            </w:r>
            <w:r>
              <w:rPr>
                <w:noProof/>
                <w:webHidden/>
              </w:rPr>
              <w:fldChar w:fldCharType="separate"/>
            </w:r>
            <w:r w:rsidR="00477F53">
              <w:rPr>
                <w:noProof/>
                <w:webHidden/>
              </w:rPr>
              <w:t>13</w:t>
            </w:r>
            <w:r>
              <w:rPr>
                <w:noProof/>
                <w:webHidden/>
              </w:rPr>
              <w:fldChar w:fldCharType="end"/>
            </w:r>
          </w:hyperlink>
        </w:p>
        <w:p w14:paraId="32D7B737" w14:textId="2D77BB07" w:rsidR="00370D33" w:rsidRDefault="00370D33">
          <w:pPr>
            <w:pStyle w:val="ndice3"/>
            <w:tabs>
              <w:tab w:val="right" w:leader="dot" w:pos="8494"/>
            </w:tabs>
            <w:rPr>
              <w:rFonts w:eastAsiaTheme="minorEastAsia"/>
              <w:noProof/>
              <w:lang w:eastAsia="pt-PT"/>
            </w:rPr>
          </w:pPr>
          <w:hyperlink w:anchor="_Toc183981369" w:history="1">
            <w:r w:rsidRPr="00937798">
              <w:rPr>
                <w:rStyle w:val="Hiperligao"/>
                <w:rFonts w:ascii="Calibri" w:hAnsi="Calibri" w:cs="Calibri"/>
                <w:noProof/>
              </w:rPr>
              <w:t>Prioridades de Recuperação</w:t>
            </w:r>
            <w:r>
              <w:rPr>
                <w:noProof/>
                <w:webHidden/>
              </w:rPr>
              <w:tab/>
            </w:r>
            <w:r>
              <w:rPr>
                <w:noProof/>
                <w:webHidden/>
              </w:rPr>
              <w:fldChar w:fldCharType="begin"/>
            </w:r>
            <w:r>
              <w:rPr>
                <w:noProof/>
                <w:webHidden/>
              </w:rPr>
              <w:instrText xml:space="preserve"> PAGEREF _Toc183981369 \h </w:instrText>
            </w:r>
            <w:r>
              <w:rPr>
                <w:noProof/>
                <w:webHidden/>
              </w:rPr>
            </w:r>
            <w:r>
              <w:rPr>
                <w:noProof/>
                <w:webHidden/>
              </w:rPr>
              <w:fldChar w:fldCharType="separate"/>
            </w:r>
            <w:r w:rsidR="00477F53">
              <w:rPr>
                <w:noProof/>
                <w:webHidden/>
              </w:rPr>
              <w:t>13</w:t>
            </w:r>
            <w:r>
              <w:rPr>
                <w:noProof/>
                <w:webHidden/>
              </w:rPr>
              <w:fldChar w:fldCharType="end"/>
            </w:r>
          </w:hyperlink>
        </w:p>
        <w:p w14:paraId="189C8915" w14:textId="1A463A55" w:rsidR="00370D33" w:rsidRDefault="00370D33">
          <w:pPr>
            <w:pStyle w:val="ndice1"/>
            <w:rPr>
              <w:rFonts w:eastAsiaTheme="minorEastAsia"/>
              <w:noProof/>
              <w:lang w:eastAsia="pt-PT"/>
            </w:rPr>
          </w:pPr>
          <w:hyperlink w:anchor="_Toc183981370" w:history="1">
            <w:r w:rsidRPr="00937798">
              <w:rPr>
                <w:rStyle w:val="Hiperligao"/>
                <w:rFonts w:ascii="Calibri" w:hAnsi="Calibri" w:cs="Calibri"/>
                <w:noProof/>
              </w:rPr>
              <w:t>Formação de Recursos Humanos</w:t>
            </w:r>
            <w:r>
              <w:rPr>
                <w:noProof/>
                <w:webHidden/>
              </w:rPr>
              <w:tab/>
            </w:r>
            <w:r>
              <w:rPr>
                <w:noProof/>
                <w:webHidden/>
              </w:rPr>
              <w:fldChar w:fldCharType="begin"/>
            </w:r>
            <w:r>
              <w:rPr>
                <w:noProof/>
                <w:webHidden/>
              </w:rPr>
              <w:instrText xml:space="preserve"> PAGEREF _Toc183981370 \h </w:instrText>
            </w:r>
            <w:r>
              <w:rPr>
                <w:noProof/>
                <w:webHidden/>
              </w:rPr>
            </w:r>
            <w:r>
              <w:rPr>
                <w:noProof/>
                <w:webHidden/>
              </w:rPr>
              <w:fldChar w:fldCharType="separate"/>
            </w:r>
            <w:r w:rsidR="00477F53">
              <w:rPr>
                <w:noProof/>
                <w:webHidden/>
              </w:rPr>
              <w:t>14</w:t>
            </w:r>
            <w:r>
              <w:rPr>
                <w:noProof/>
                <w:webHidden/>
              </w:rPr>
              <w:fldChar w:fldCharType="end"/>
            </w:r>
          </w:hyperlink>
        </w:p>
        <w:p w14:paraId="4843A4C6" w14:textId="79BFB0CC" w:rsidR="00370D33" w:rsidRDefault="00370D33">
          <w:pPr>
            <w:pStyle w:val="ndice1"/>
            <w:rPr>
              <w:rFonts w:eastAsiaTheme="minorEastAsia"/>
              <w:noProof/>
              <w:lang w:eastAsia="pt-PT"/>
            </w:rPr>
          </w:pPr>
          <w:hyperlink w:anchor="_Toc183981371" w:history="1">
            <w:r w:rsidRPr="00937798">
              <w:rPr>
                <w:rStyle w:val="Hiperligao"/>
                <w:noProof/>
              </w:rPr>
              <w:t>Cronograma e Responsabilidades</w:t>
            </w:r>
            <w:r>
              <w:rPr>
                <w:noProof/>
                <w:webHidden/>
              </w:rPr>
              <w:tab/>
            </w:r>
            <w:r>
              <w:rPr>
                <w:noProof/>
                <w:webHidden/>
              </w:rPr>
              <w:fldChar w:fldCharType="begin"/>
            </w:r>
            <w:r>
              <w:rPr>
                <w:noProof/>
                <w:webHidden/>
              </w:rPr>
              <w:instrText xml:space="preserve"> PAGEREF _Toc183981371 \h </w:instrText>
            </w:r>
            <w:r>
              <w:rPr>
                <w:noProof/>
                <w:webHidden/>
              </w:rPr>
            </w:r>
            <w:r>
              <w:rPr>
                <w:noProof/>
                <w:webHidden/>
              </w:rPr>
              <w:fldChar w:fldCharType="separate"/>
            </w:r>
            <w:r w:rsidR="00477F53">
              <w:rPr>
                <w:noProof/>
                <w:webHidden/>
              </w:rPr>
              <w:t>14</w:t>
            </w:r>
            <w:r>
              <w:rPr>
                <w:noProof/>
                <w:webHidden/>
              </w:rPr>
              <w:fldChar w:fldCharType="end"/>
            </w:r>
          </w:hyperlink>
        </w:p>
        <w:p w14:paraId="661517F8" w14:textId="5C5ADC35" w:rsidR="00370D33" w:rsidRDefault="00370D33">
          <w:pPr>
            <w:pStyle w:val="ndice2"/>
            <w:tabs>
              <w:tab w:val="left" w:pos="720"/>
              <w:tab w:val="right" w:leader="dot" w:pos="8494"/>
            </w:tabs>
            <w:rPr>
              <w:rFonts w:eastAsiaTheme="minorEastAsia"/>
              <w:noProof/>
              <w:lang w:eastAsia="pt-PT"/>
            </w:rPr>
          </w:pPr>
          <w:hyperlink w:anchor="_Toc183981372" w:history="1">
            <w:r w:rsidRPr="00937798">
              <w:rPr>
                <w:rStyle w:val="Hiperligao"/>
                <w:rFonts w:ascii="Calibri" w:hAnsi="Calibri" w:cs="Calibri"/>
                <w:noProof/>
              </w:rPr>
              <w:t>1)</w:t>
            </w:r>
            <w:r>
              <w:rPr>
                <w:rFonts w:eastAsiaTheme="minorEastAsia"/>
                <w:noProof/>
                <w:lang w:eastAsia="pt-PT"/>
              </w:rPr>
              <w:tab/>
            </w:r>
            <w:r w:rsidRPr="00937798">
              <w:rPr>
                <w:rStyle w:val="Hiperligao"/>
                <w:rFonts w:ascii="Calibri" w:hAnsi="Calibri" w:cs="Calibri"/>
                <w:noProof/>
              </w:rPr>
              <w:t>Planeamento Temporal</w:t>
            </w:r>
            <w:r>
              <w:rPr>
                <w:noProof/>
                <w:webHidden/>
              </w:rPr>
              <w:tab/>
            </w:r>
            <w:r>
              <w:rPr>
                <w:noProof/>
                <w:webHidden/>
              </w:rPr>
              <w:fldChar w:fldCharType="begin"/>
            </w:r>
            <w:r>
              <w:rPr>
                <w:noProof/>
                <w:webHidden/>
              </w:rPr>
              <w:instrText xml:space="preserve"> PAGEREF _Toc183981372 \h </w:instrText>
            </w:r>
            <w:r>
              <w:rPr>
                <w:noProof/>
                <w:webHidden/>
              </w:rPr>
            </w:r>
            <w:r>
              <w:rPr>
                <w:noProof/>
                <w:webHidden/>
              </w:rPr>
              <w:fldChar w:fldCharType="separate"/>
            </w:r>
            <w:r w:rsidR="00477F53">
              <w:rPr>
                <w:noProof/>
                <w:webHidden/>
              </w:rPr>
              <w:t>14</w:t>
            </w:r>
            <w:r>
              <w:rPr>
                <w:noProof/>
                <w:webHidden/>
              </w:rPr>
              <w:fldChar w:fldCharType="end"/>
            </w:r>
          </w:hyperlink>
        </w:p>
        <w:p w14:paraId="52456F57" w14:textId="4523B2A3" w:rsidR="00370D33" w:rsidRDefault="00370D33">
          <w:pPr>
            <w:pStyle w:val="ndice2"/>
            <w:tabs>
              <w:tab w:val="left" w:pos="720"/>
              <w:tab w:val="right" w:leader="dot" w:pos="8494"/>
            </w:tabs>
            <w:rPr>
              <w:rFonts w:eastAsiaTheme="minorEastAsia"/>
              <w:noProof/>
              <w:lang w:eastAsia="pt-PT"/>
            </w:rPr>
          </w:pPr>
          <w:hyperlink w:anchor="_Toc183981373" w:history="1">
            <w:r w:rsidRPr="00937798">
              <w:rPr>
                <w:rStyle w:val="Hiperligao"/>
                <w:rFonts w:ascii="Calibri" w:hAnsi="Calibri" w:cs="Calibri"/>
                <w:noProof/>
              </w:rPr>
              <w:t>2)</w:t>
            </w:r>
            <w:r>
              <w:rPr>
                <w:rFonts w:eastAsiaTheme="minorEastAsia"/>
                <w:noProof/>
                <w:lang w:eastAsia="pt-PT"/>
              </w:rPr>
              <w:tab/>
            </w:r>
            <w:r w:rsidRPr="00937798">
              <w:rPr>
                <w:rStyle w:val="Hiperligao"/>
                <w:rFonts w:ascii="Calibri" w:hAnsi="Calibri" w:cs="Calibri"/>
                <w:noProof/>
              </w:rPr>
              <w:t>Designação de Responsáveis</w:t>
            </w:r>
            <w:r>
              <w:rPr>
                <w:noProof/>
                <w:webHidden/>
              </w:rPr>
              <w:tab/>
            </w:r>
            <w:r>
              <w:rPr>
                <w:noProof/>
                <w:webHidden/>
              </w:rPr>
              <w:fldChar w:fldCharType="begin"/>
            </w:r>
            <w:r>
              <w:rPr>
                <w:noProof/>
                <w:webHidden/>
              </w:rPr>
              <w:instrText xml:space="preserve"> PAGEREF _Toc183981373 \h </w:instrText>
            </w:r>
            <w:r>
              <w:rPr>
                <w:noProof/>
                <w:webHidden/>
              </w:rPr>
            </w:r>
            <w:r>
              <w:rPr>
                <w:noProof/>
                <w:webHidden/>
              </w:rPr>
              <w:fldChar w:fldCharType="separate"/>
            </w:r>
            <w:r w:rsidR="00477F53">
              <w:rPr>
                <w:noProof/>
                <w:webHidden/>
              </w:rPr>
              <w:t>14</w:t>
            </w:r>
            <w:r>
              <w:rPr>
                <w:noProof/>
                <w:webHidden/>
              </w:rPr>
              <w:fldChar w:fldCharType="end"/>
            </w:r>
          </w:hyperlink>
        </w:p>
        <w:p w14:paraId="4CCD4C2C" w14:textId="73F2FC78" w:rsidR="00370D33" w:rsidRDefault="00370D33">
          <w:pPr>
            <w:pStyle w:val="ndice1"/>
            <w:rPr>
              <w:rFonts w:eastAsiaTheme="minorEastAsia"/>
              <w:noProof/>
              <w:lang w:eastAsia="pt-PT"/>
            </w:rPr>
          </w:pPr>
          <w:hyperlink w:anchor="_Toc183981374" w:history="1">
            <w:r w:rsidRPr="00937798">
              <w:rPr>
                <w:rStyle w:val="Hiperligao"/>
                <w:rFonts w:ascii="Calibri" w:hAnsi="Calibri" w:cs="Calibri"/>
                <w:noProof/>
              </w:rPr>
              <w:t>Identificação dos Responsáveis e Validade do Plano</w:t>
            </w:r>
            <w:r>
              <w:rPr>
                <w:noProof/>
                <w:webHidden/>
              </w:rPr>
              <w:tab/>
            </w:r>
            <w:r>
              <w:rPr>
                <w:noProof/>
                <w:webHidden/>
              </w:rPr>
              <w:fldChar w:fldCharType="begin"/>
            </w:r>
            <w:r>
              <w:rPr>
                <w:noProof/>
                <w:webHidden/>
              </w:rPr>
              <w:instrText xml:space="preserve"> PAGEREF _Toc183981374 \h </w:instrText>
            </w:r>
            <w:r>
              <w:rPr>
                <w:noProof/>
                <w:webHidden/>
              </w:rPr>
            </w:r>
            <w:r>
              <w:rPr>
                <w:noProof/>
                <w:webHidden/>
              </w:rPr>
              <w:fldChar w:fldCharType="separate"/>
            </w:r>
            <w:r w:rsidR="00477F53">
              <w:rPr>
                <w:noProof/>
                <w:webHidden/>
              </w:rPr>
              <w:t>14</w:t>
            </w:r>
            <w:r>
              <w:rPr>
                <w:noProof/>
                <w:webHidden/>
              </w:rPr>
              <w:fldChar w:fldCharType="end"/>
            </w:r>
          </w:hyperlink>
        </w:p>
        <w:p w14:paraId="7AF01F94" w14:textId="7C9CFBA7" w:rsidR="00370D33" w:rsidRDefault="00370D33">
          <w:pPr>
            <w:pStyle w:val="ndice2"/>
            <w:tabs>
              <w:tab w:val="left" w:pos="720"/>
              <w:tab w:val="right" w:leader="dot" w:pos="8494"/>
            </w:tabs>
            <w:rPr>
              <w:rFonts w:eastAsiaTheme="minorEastAsia"/>
              <w:noProof/>
              <w:lang w:eastAsia="pt-PT"/>
            </w:rPr>
          </w:pPr>
          <w:hyperlink w:anchor="_Toc183981375" w:history="1">
            <w:r w:rsidRPr="00937798">
              <w:rPr>
                <w:rStyle w:val="Hiperligao"/>
                <w:rFonts w:ascii="Calibri" w:hAnsi="Calibri" w:cs="Calibri"/>
                <w:noProof/>
              </w:rPr>
              <w:t>1)</w:t>
            </w:r>
            <w:r>
              <w:rPr>
                <w:rFonts w:eastAsiaTheme="minorEastAsia"/>
                <w:noProof/>
                <w:lang w:eastAsia="pt-PT"/>
              </w:rPr>
              <w:tab/>
            </w:r>
            <w:r w:rsidRPr="00937798">
              <w:rPr>
                <w:rStyle w:val="Hiperligao"/>
                <w:rFonts w:ascii="Calibri" w:hAnsi="Calibri" w:cs="Calibri"/>
                <w:noProof/>
              </w:rPr>
              <w:t>Responsáveis pela Segurança e Pontos de Contato</w:t>
            </w:r>
            <w:r>
              <w:rPr>
                <w:noProof/>
                <w:webHidden/>
              </w:rPr>
              <w:tab/>
            </w:r>
            <w:r>
              <w:rPr>
                <w:noProof/>
                <w:webHidden/>
              </w:rPr>
              <w:fldChar w:fldCharType="begin"/>
            </w:r>
            <w:r>
              <w:rPr>
                <w:noProof/>
                <w:webHidden/>
              </w:rPr>
              <w:instrText xml:space="preserve"> PAGEREF _Toc183981375 \h </w:instrText>
            </w:r>
            <w:r>
              <w:rPr>
                <w:noProof/>
                <w:webHidden/>
              </w:rPr>
            </w:r>
            <w:r>
              <w:rPr>
                <w:noProof/>
                <w:webHidden/>
              </w:rPr>
              <w:fldChar w:fldCharType="separate"/>
            </w:r>
            <w:r w:rsidR="00477F53">
              <w:rPr>
                <w:noProof/>
                <w:webHidden/>
              </w:rPr>
              <w:t>14</w:t>
            </w:r>
            <w:r>
              <w:rPr>
                <w:noProof/>
                <w:webHidden/>
              </w:rPr>
              <w:fldChar w:fldCharType="end"/>
            </w:r>
          </w:hyperlink>
        </w:p>
        <w:p w14:paraId="68F86AAC" w14:textId="1FF68C60" w:rsidR="00370D33" w:rsidRDefault="00370D33">
          <w:pPr>
            <w:pStyle w:val="ndice2"/>
            <w:tabs>
              <w:tab w:val="left" w:pos="720"/>
              <w:tab w:val="right" w:leader="dot" w:pos="8494"/>
            </w:tabs>
            <w:rPr>
              <w:rFonts w:eastAsiaTheme="minorEastAsia"/>
              <w:noProof/>
              <w:lang w:eastAsia="pt-PT"/>
            </w:rPr>
          </w:pPr>
          <w:hyperlink w:anchor="_Toc183981376" w:history="1">
            <w:r w:rsidRPr="00937798">
              <w:rPr>
                <w:rStyle w:val="Hiperligao"/>
                <w:rFonts w:ascii="Calibri" w:hAnsi="Calibri" w:cs="Calibri"/>
                <w:noProof/>
              </w:rPr>
              <w:t>2)</w:t>
            </w:r>
            <w:r>
              <w:rPr>
                <w:rFonts w:eastAsiaTheme="minorEastAsia"/>
                <w:noProof/>
                <w:lang w:eastAsia="pt-PT"/>
              </w:rPr>
              <w:tab/>
            </w:r>
            <w:r w:rsidRPr="00937798">
              <w:rPr>
                <w:rStyle w:val="Hiperligao"/>
                <w:rFonts w:ascii="Calibri" w:hAnsi="Calibri" w:cs="Calibri"/>
                <w:noProof/>
              </w:rPr>
              <w:t>Validade e Revisão do Plano</w:t>
            </w:r>
            <w:r>
              <w:rPr>
                <w:noProof/>
                <w:webHidden/>
              </w:rPr>
              <w:tab/>
            </w:r>
            <w:r>
              <w:rPr>
                <w:noProof/>
                <w:webHidden/>
              </w:rPr>
              <w:fldChar w:fldCharType="begin"/>
            </w:r>
            <w:r>
              <w:rPr>
                <w:noProof/>
                <w:webHidden/>
              </w:rPr>
              <w:instrText xml:space="preserve"> PAGEREF _Toc183981376 \h </w:instrText>
            </w:r>
            <w:r>
              <w:rPr>
                <w:noProof/>
                <w:webHidden/>
              </w:rPr>
            </w:r>
            <w:r>
              <w:rPr>
                <w:noProof/>
                <w:webHidden/>
              </w:rPr>
              <w:fldChar w:fldCharType="separate"/>
            </w:r>
            <w:r w:rsidR="00477F53">
              <w:rPr>
                <w:noProof/>
                <w:webHidden/>
              </w:rPr>
              <w:t>15</w:t>
            </w:r>
            <w:r>
              <w:rPr>
                <w:noProof/>
                <w:webHidden/>
              </w:rPr>
              <w:fldChar w:fldCharType="end"/>
            </w:r>
          </w:hyperlink>
        </w:p>
        <w:p w14:paraId="1D2136B5" w14:textId="1007A01D" w:rsidR="00370D33" w:rsidRDefault="00370D33">
          <w:pPr>
            <w:pStyle w:val="ndice1"/>
            <w:rPr>
              <w:rFonts w:eastAsiaTheme="minorEastAsia"/>
              <w:noProof/>
              <w:lang w:eastAsia="pt-PT"/>
            </w:rPr>
          </w:pPr>
          <w:hyperlink w:anchor="_Toc183981377" w:history="1">
            <w:r w:rsidRPr="00937798">
              <w:rPr>
                <w:rStyle w:val="Hiperligao"/>
                <w:rFonts w:ascii="Calibri" w:hAnsi="Calibri" w:cs="Calibri"/>
                <w:noProof/>
              </w:rPr>
              <w:t>Conclusão</w:t>
            </w:r>
            <w:r>
              <w:rPr>
                <w:noProof/>
                <w:webHidden/>
              </w:rPr>
              <w:tab/>
            </w:r>
            <w:r>
              <w:rPr>
                <w:noProof/>
                <w:webHidden/>
              </w:rPr>
              <w:fldChar w:fldCharType="begin"/>
            </w:r>
            <w:r>
              <w:rPr>
                <w:noProof/>
                <w:webHidden/>
              </w:rPr>
              <w:instrText xml:space="preserve"> PAGEREF _Toc183981377 \h </w:instrText>
            </w:r>
            <w:r>
              <w:rPr>
                <w:noProof/>
                <w:webHidden/>
              </w:rPr>
            </w:r>
            <w:r>
              <w:rPr>
                <w:noProof/>
                <w:webHidden/>
              </w:rPr>
              <w:fldChar w:fldCharType="separate"/>
            </w:r>
            <w:r w:rsidR="00477F53">
              <w:rPr>
                <w:noProof/>
                <w:webHidden/>
              </w:rPr>
              <w:t>15</w:t>
            </w:r>
            <w:r>
              <w:rPr>
                <w:noProof/>
                <w:webHidden/>
              </w:rPr>
              <w:fldChar w:fldCharType="end"/>
            </w:r>
          </w:hyperlink>
        </w:p>
        <w:p w14:paraId="1E3C78A6" w14:textId="10A18F91" w:rsidR="00370D33" w:rsidRDefault="00370D33">
          <w:pPr>
            <w:pStyle w:val="ndice2"/>
            <w:tabs>
              <w:tab w:val="right" w:leader="dot" w:pos="8494"/>
            </w:tabs>
            <w:rPr>
              <w:rFonts w:eastAsiaTheme="minorEastAsia"/>
              <w:noProof/>
              <w:lang w:eastAsia="pt-PT"/>
            </w:rPr>
          </w:pPr>
          <w:hyperlink w:anchor="_Toc183981378" w:history="1">
            <w:r w:rsidRPr="00937798">
              <w:rPr>
                <w:rStyle w:val="Hiperligao"/>
                <w:rFonts w:ascii="Calibri" w:hAnsi="Calibri" w:cs="Calibri"/>
                <w:noProof/>
              </w:rPr>
              <w:t>Referências</w:t>
            </w:r>
            <w:r>
              <w:rPr>
                <w:noProof/>
                <w:webHidden/>
              </w:rPr>
              <w:tab/>
            </w:r>
            <w:r>
              <w:rPr>
                <w:noProof/>
                <w:webHidden/>
              </w:rPr>
              <w:fldChar w:fldCharType="begin"/>
            </w:r>
            <w:r>
              <w:rPr>
                <w:noProof/>
                <w:webHidden/>
              </w:rPr>
              <w:instrText xml:space="preserve"> PAGEREF _Toc183981378 \h </w:instrText>
            </w:r>
            <w:r>
              <w:rPr>
                <w:noProof/>
                <w:webHidden/>
              </w:rPr>
            </w:r>
            <w:r>
              <w:rPr>
                <w:noProof/>
                <w:webHidden/>
              </w:rPr>
              <w:fldChar w:fldCharType="separate"/>
            </w:r>
            <w:r w:rsidR="00477F53">
              <w:rPr>
                <w:noProof/>
                <w:webHidden/>
              </w:rPr>
              <w:t>16</w:t>
            </w:r>
            <w:r>
              <w:rPr>
                <w:noProof/>
                <w:webHidden/>
              </w:rPr>
              <w:fldChar w:fldCharType="end"/>
            </w:r>
          </w:hyperlink>
        </w:p>
        <w:p w14:paraId="1CBD89C6" w14:textId="10ED494E" w:rsidR="00F54A93" w:rsidRPr="00833122" w:rsidRDefault="001D7589" w:rsidP="008328F8">
          <w:pPr>
            <w:jc w:val="both"/>
            <w:rPr>
              <w:b/>
              <w:bCs/>
            </w:rPr>
          </w:pPr>
          <w:r w:rsidRPr="00833122">
            <w:rPr>
              <w:b/>
              <w:bCs/>
            </w:rPr>
            <w:fldChar w:fldCharType="end"/>
          </w:r>
        </w:p>
        <w:p w14:paraId="7E61A3F8" w14:textId="77777777" w:rsidR="00F54A93" w:rsidRPr="00833122" w:rsidRDefault="00F54A93" w:rsidP="008328F8">
          <w:pPr>
            <w:jc w:val="both"/>
            <w:rPr>
              <w:b/>
              <w:bCs/>
            </w:rPr>
          </w:pPr>
        </w:p>
        <w:p w14:paraId="11FF7A79" w14:textId="2E5B448D" w:rsidR="001D7589" w:rsidRPr="00833122" w:rsidRDefault="00000000" w:rsidP="008328F8">
          <w:pPr>
            <w:jc w:val="both"/>
          </w:pPr>
        </w:p>
      </w:sdtContent>
    </w:sdt>
    <w:p w14:paraId="41A9D767" w14:textId="006B2E79" w:rsidR="00097D90" w:rsidRPr="00833122" w:rsidRDefault="00097D90" w:rsidP="008328F8">
      <w:pPr>
        <w:pStyle w:val="ndicedeilustraes"/>
        <w:tabs>
          <w:tab w:val="right" w:leader="dot" w:pos="8494"/>
        </w:tabs>
        <w:jc w:val="both"/>
      </w:pPr>
    </w:p>
    <w:p w14:paraId="27EEE58F" w14:textId="77777777" w:rsidR="001D7589" w:rsidRPr="00833122" w:rsidRDefault="00097D90" w:rsidP="008328F8">
      <w:pPr>
        <w:jc w:val="both"/>
      </w:pPr>
      <w:r w:rsidRPr="00833122">
        <w:br w:type="page"/>
      </w:r>
    </w:p>
    <w:p w14:paraId="443087E1" w14:textId="77777777" w:rsidR="00D72D9F" w:rsidRDefault="001D7589" w:rsidP="008328F8">
      <w:pPr>
        <w:jc w:val="both"/>
        <w:rPr>
          <w:noProof/>
        </w:rPr>
      </w:pPr>
      <w:r w:rsidRPr="00833122">
        <w:lastRenderedPageBreak/>
        <w:t>Índice Figuras</w:t>
      </w:r>
      <w:r w:rsidRPr="00833122">
        <w:fldChar w:fldCharType="begin"/>
      </w:r>
      <w:r w:rsidRPr="00833122">
        <w:instrText xml:space="preserve"> TOC \h \z \c "Figura" </w:instrText>
      </w:r>
      <w:r w:rsidRPr="00833122">
        <w:fldChar w:fldCharType="separate"/>
      </w:r>
    </w:p>
    <w:p w14:paraId="7DA607ED" w14:textId="44A529A3" w:rsidR="00D72D9F" w:rsidRDefault="00D72D9F" w:rsidP="008328F8">
      <w:pPr>
        <w:pStyle w:val="ndicedeilustraes"/>
        <w:tabs>
          <w:tab w:val="right" w:leader="dot" w:pos="8494"/>
        </w:tabs>
        <w:jc w:val="both"/>
        <w:rPr>
          <w:rFonts w:eastAsiaTheme="minorEastAsia"/>
          <w:noProof/>
          <w:lang w:eastAsia="pt-PT"/>
        </w:rPr>
      </w:pPr>
      <w:hyperlink w:anchor="_Toc183972242" w:history="1">
        <w:r w:rsidRPr="00095007">
          <w:rPr>
            <w:rStyle w:val="Hiperligao"/>
            <w:noProof/>
          </w:rPr>
          <w:t>Figura 1: Arquitet</w:t>
        </w:r>
        <w:r w:rsidRPr="00095007">
          <w:rPr>
            <w:rStyle w:val="Hiperligao"/>
            <w:noProof/>
          </w:rPr>
          <w:t>u</w:t>
        </w:r>
        <w:r w:rsidRPr="00095007">
          <w:rPr>
            <w:rStyle w:val="Hiperligao"/>
            <w:noProof/>
          </w:rPr>
          <w:t>ra do sistema</w:t>
        </w:r>
        <w:r>
          <w:rPr>
            <w:noProof/>
            <w:webHidden/>
          </w:rPr>
          <w:tab/>
        </w:r>
        <w:r>
          <w:rPr>
            <w:noProof/>
            <w:webHidden/>
          </w:rPr>
          <w:fldChar w:fldCharType="begin"/>
        </w:r>
        <w:r>
          <w:rPr>
            <w:noProof/>
            <w:webHidden/>
          </w:rPr>
          <w:instrText xml:space="preserve"> PAGEREF _Toc183972242 \h </w:instrText>
        </w:r>
        <w:r>
          <w:rPr>
            <w:noProof/>
            <w:webHidden/>
          </w:rPr>
        </w:r>
        <w:r>
          <w:rPr>
            <w:noProof/>
            <w:webHidden/>
          </w:rPr>
          <w:fldChar w:fldCharType="separate"/>
        </w:r>
        <w:r w:rsidR="00477F53">
          <w:rPr>
            <w:noProof/>
            <w:webHidden/>
          </w:rPr>
          <w:t>5</w:t>
        </w:r>
        <w:r>
          <w:rPr>
            <w:noProof/>
            <w:webHidden/>
          </w:rPr>
          <w:fldChar w:fldCharType="end"/>
        </w:r>
      </w:hyperlink>
    </w:p>
    <w:p w14:paraId="658B04F5" w14:textId="6A163DC7" w:rsidR="00D72D9F" w:rsidRDefault="00D72D9F" w:rsidP="008328F8">
      <w:pPr>
        <w:pStyle w:val="ndicedeilustraes"/>
        <w:tabs>
          <w:tab w:val="right" w:leader="dot" w:pos="8494"/>
        </w:tabs>
        <w:jc w:val="both"/>
        <w:rPr>
          <w:rFonts w:eastAsiaTheme="minorEastAsia"/>
          <w:noProof/>
          <w:lang w:eastAsia="pt-PT"/>
        </w:rPr>
      </w:pPr>
      <w:hyperlink w:anchor="_Toc183972243" w:history="1">
        <w:r w:rsidRPr="00095007">
          <w:rPr>
            <w:rStyle w:val="Hiperligao"/>
            <w:noProof/>
          </w:rPr>
          <w:t>Figura 2: Triade da Segurança</w:t>
        </w:r>
        <w:r>
          <w:rPr>
            <w:noProof/>
            <w:webHidden/>
          </w:rPr>
          <w:tab/>
        </w:r>
        <w:r>
          <w:rPr>
            <w:noProof/>
            <w:webHidden/>
          </w:rPr>
          <w:fldChar w:fldCharType="begin"/>
        </w:r>
        <w:r>
          <w:rPr>
            <w:noProof/>
            <w:webHidden/>
          </w:rPr>
          <w:instrText xml:space="preserve"> PAGEREF _Toc183972243 \h </w:instrText>
        </w:r>
        <w:r>
          <w:rPr>
            <w:noProof/>
            <w:webHidden/>
          </w:rPr>
        </w:r>
        <w:r>
          <w:rPr>
            <w:noProof/>
            <w:webHidden/>
          </w:rPr>
          <w:fldChar w:fldCharType="separate"/>
        </w:r>
        <w:r w:rsidR="00477F53">
          <w:rPr>
            <w:noProof/>
            <w:webHidden/>
          </w:rPr>
          <w:t>7</w:t>
        </w:r>
        <w:r>
          <w:rPr>
            <w:noProof/>
            <w:webHidden/>
          </w:rPr>
          <w:fldChar w:fldCharType="end"/>
        </w:r>
      </w:hyperlink>
    </w:p>
    <w:p w14:paraId="00158CE5" w14:textId="14D9ABF1" w:rsidR="001D7589" w:rsidRPr="00833122" w:rsidRDefault="001D7589" w:rsidP="008328F8">
      <w:pPr>
        <w:jc w:val="both"/>
      </w:pPr>
      <w:r w:rsidRPr="00833122">
        <w:fldChar w:fldCharType="end"/>
      </w:r>
    </w:p>
    <w:p w14:paraId="1F307913" w14:textId="66C4FC12" w:rsidR="00717DCE" w:rsidRPr="00833122" w:rsidRDefault="001D7589" w:rsidP="008328F8">
      <w:pPr>
        <w:jc w:val="both"/>
        <w:rPr>
          <w:rFonts w:asciiTheme="majorHAnsi" w:eastAsiaTheme="majorEastAsia" w:hAnsiTheme="majorHAnsi" w:cstheme="majorBidi"/>
          <w:color w:val="0F4761" w:themeColor="accent1" w:themeShade="BF"/>
          <w:sz w:val="40"/>
          <w:szCs w:val="40"/>
        </w:rPr>
      </w:pPr>
      <w:r w:rsidRPr="00833122">
        <w:br w:type="page"/>
      </w:r>
    </w:p>
    <w:p w14:paraId="663D9D3C" w14:textId="66C4FC12" w:rsidR="006E45D4" w:rsidRPr="00833122" w:rsidRDefault="006E45D4" w:rsidP="008328F8">
      <w:pPr>
        <w:pStyle w:val="Ttulo1"/>
        <w:jc w:val="both"/>
        <w:rPr>
          <w:rFonts w:ascii="Calibri" w:hAnsi="Calibri" w:cs="Calibri"/>
        </w:rPr>
      </w:pPr>
      <w:bookmarkStart w:id="0" w:name="_Toc183981345"/>
      <w:r w:rsidRPr="00833122">
        <w:rPr>
          <w:rFonts w:ascii="Calibri" w:hAnsi="Calibri" w:cs="Calibri"/>
        </w:rPr>
        <w:lastRenderedPageBreak/>
        <w:t>Introdução</w:t>
      </w:r>
      <w:bookmarkEnd w:id="0"/>
    </w:p>
    <w:p w14:paraId="06374751" w14:textId="69FF28D9" w:rsidR="00B845DC" w:rsidRPr="00833122" w:rsidRDefault="00505671" w:rsidP="008328F8">
      <w:pPr>
        <w:spacing w:line="360" w:lineRule="auto"/>
        <w:ind w:firstLine="708"/>
        <w:jc w:val="both"/>
      </w:pPr>
      <w:r w:rsidRPr="00505671">
        <w:rPr>
          <w:rFonts w:ascii="Calibri" w:hAnsi="Calibri" w:cs="Calibri"/>
        </w:rPr>
        <w:t xml:space="preserve">Este plano de segurança foi desenvolvido para a </w:t>
      </w:r>
      <w:r w:rsidR="00A23676">
        <w:rPr>
          <w:rFonts w:ascii="Calibri" w:hAnsi="Calibri" w:cs="Calibri"/>
        </w:rPr>
        <w:t>cadeira</w:t>
      </w:r>
      <w:r w:rsidRPr="00505671">
        <w:rPr>
          <w:rFonts w:ascii="Calibri" w:hAnsi="Calibri" w:cs="Calibri"/>
        </w:rPr>
        <w:t xml:space="preserve"> de Segurança de Sistemas e Informação, visando assegurar a proteção dos ativos e sistemas vitais da organização, em conformidade com as orientações da diretiva </w:t>
      </w:r>
      <w:r w:rsidRPr="00505671">
        <w:rPr>
          <w:rFonts w:ascii="Calibri" w:hAnsi="Calibri" w:cs="Calibri"/>
          <w:b/>
          <w:bCs/>
        </w:rPr>
        <w:t>NIS2</w:t>
      </w:r>
      <w:r w:rsidRPr="00505671">
        <w:rPr>
          <w:rFonts w:ascii="Calibri" w:hAnsi="Calibri" w:cs="Calibri"/>
        </w:rPr>
        <w:t xml:space="preserve"> da União Europeia. No nosso país, a </w:t>
      </w:r>
      <w:r w:rsidRPr="00505671">
        <w:rPr>
          <w:rFonts w:ascii="Calibri" w:hAnsi="Calibri" w:cs="Calibri"/>
          <w:b/>
          <w:bCs/>
        </w:rPr>
        <w:t>Lei 46/2018</w:t>
      </w:r>
      <w:r w:rsidRPr="00505671">
        <w:rPr>
          <w:rFonts w:ascii="Calibri" w:hAnsi="Calibri" w:cs="Calibri"/>
        </w:rPr>
        <w:t xml:space="preserve"> e o </w:t>
      </w:r>
      <w:r w:rsidRPr="00505671">
        <w:rPr>
          <w:rFonts w:ascii="Calibri" w:hAnsi="Calibri" w:cs="Calibri"/>
          <w:b/>
          <w:bCs/>
        </w:rPr>
        <w:t>Decreto-Lei 65/2021</w:t>
      </w:r>
      <w:r w:rsidRPr="00505671">
        <w:rPr>
          <w:rFonts w:ascii="Calibri" w:hAnsi="Calibri" w:cs="Calibri"/>
        </w:rPr>
        <w:t xml:space="preserve"> adaptaram esta diretiva, requerendo que todas as entidades elaborem um plano de segurança devidamente documentado e aprovado pelo </w:t>
      </w:r>
      <w:r w:rsidRPr="00505671">
        <w:rPr>
          <w:rFonts w:ascii="Calibri" w:hAnsi="Calibri" w:cs="Calibri"/>
          <w:b/>
          <w:bCs/>
        </w:rPr>
        <w:t>CISO</w:t>
      </w:r>
      <w:r w:rsidRPr="00505671">
        <w:rPr>
          <w:rFonts w:ascii="Calibri" w:hAnsi="Calibri" w:cs="Calibri"/>
        </w:rPr>
        <w:t xml:space="preserve">. Este documento ainda segue as orientações do Centro Nacional de </w:t>
      </w:r>
      <w:proofErr w:type="spellStart"/>
      <w:r w:rsidRPr="00505671">
        <w:rPr>
          <w:rFonts w:ascii="Calibri" w:hAnsi="Calibri" w:cs="Calibri"/>
        </w:rPr>
        <w:t>Cibersegurança</w:t>
      </w:r>
      <w:proofErr w:type="spellEnd"/>
      <w:r w:rsidRPr="00505671">
        <w:rPr>
          <w:rFonts w:ascii="Calibri" w:hAnsi="Calibri" w:cs="Calibri"/>
        </w:rPr>
        <w:t xml:space="preserve"> (</w:t>
      </w:r>
      <w:r w:rsidRPr="00505671">
        <w:rPr>
          <w:rFonts w:ascii="Calibri" w:hAnsi="Calibri" w:cs="Calibri"/>
          <w:b/>
          <w:bCs/>
        </w:rPr>
        <w:t>CNCS</w:t>
      </w:r>
      <w:r w:rsidRPr="00505671">
        <w:rPr>
          <w:rFonts w:ascii="Calibri" w:hAnsi="Calibri" w:cs="Calibri"/>
        </w:rPr>
        <w:t xml:space="preserve">), visando garantir a conformidade com as normas nacionais e europeias para uma estratégia segura e resiliente em segurança da informação. </w:t>
      </w:r>
      <w:r w:rsidR="00B845DC" w:rsidRPr="00833122">
        <w:br w:type="page"/>
      </w:r>
    </w:p>
    <w:p w14:paraId="727CDD75" w14:textId="7F5D9976" w:rsidR="00D66331" w:rsidRPr="00690DF8" w:rsidRDefault="00690DF8" w:rsidP="008328F8">
      <w:pPr>
        <w:pStyle w:val="Ttulo1"/>
        <w:jc w:val="both"/>
        <w:rPr>
          <w:rFonts w:ascii="Calibri" w:hAnsi="Calibri" w:cs="Calibri"/>
        </w:rPr>
      </w:pPr>
      <w:bookmarkStart w:id="1" w:name="_Toc183981346"/>
      <w:r w:rsidRPr="00690DF8">
        <w:rPr>
          <w:rFonts w:ascii="Calibri" w:hAnsi="Calibri" w:cs="Calibri"/>
        </w:rPr>
        <w:lastRenderedPageBreak/>
        <w:t>P</w:t>
      </w:r>
      <w:r w:rsidRPr="00690DF8">
        <w:rPr>
          <w:rFonts w:ascii="Calibri" w:hAnsi="Calibri" w:cs="Calibri"/>
        </w:rPr>
        <w:t>reâmbulo</w:t>
      </w:r>
      <w:bookmarkEnd w:id="1"/>
    </w:p>
    <w:p w14:paraId="342D99DC" w14:textId="507035BD" w:rsidR="00444BEA" w:rsidRPr="00690DF8" w:rsidRDefault="00D66331" w:rsidP="008328F8">
      <w:pPr>
        <w:jc w:val="both"/>
        <w:rPr>
          <w:rFonts w:ascii="Calibri" w:hAnsi="Calibri" w:cs="Calibri"/>
        </w:rPr>
      </w:pPr>
      <w:r w:rsidRPr="00690DF8">
        <w:rPr>
          <w:rFonts w:ascii="Calibri" w:hAnsi="Calibri" w:cs="Calibri"/>
        </w:rPr>
        <w:t xml:space="preserve">Este trabalho tem como objetivo elaborar um plano de segurança que atenda às exigências da </w:t>
      </w:r>
      <w:r w:rsidR="00444BEA" w:rsidRPr="00690DF8">
        <w:rPr>
          <w:rFonts w:ascii="Calibri" w:hAnsi="Calibri" w:cs="Calibri"/>
        </w:rPr>
        <w:t>política</w:t>
      </w:r>
      <w:r w:rsidRPr="00690DF8">
        <w:rPr>
          <w:rFonts w:ascii="Calibri" w:hAnsi="Calibri" w:cs="Calibri"/>
        </w:rPr>
        <w:t xml:space="preserve"> de defesa </w:t>
      </w:r>
      <w:proofErr w:type="spellStart"/>
      <w:r w:rsidR="00155CD0" w:rsidRPr="00690DF8">
        <w:rPr>
          <w:rFonts w:ascii="Calibri" w:hAnsi="Calibri" w:cs="Calibri"/>
        </w:rPr>
        <w:t>ciberdefesa</w:t>
      </w:r>
      <w:proofErr w:type="spellEnd"/>
      <w:r w:rsidRPr="00690DF8">
        <w:rPr>
          <w:rFonts w:ascii="Calibri" w:hAnsi="Calibri" w:cs="Calibri"/>
        </w:rPr>
        <w:t xml:space="preserve"> da UE (União Europeia), mais concretamente após a publicação da NIS2.</w:t>
      </w:r>
      <w:r w:rsidR="00444BEA" w:rsidRPr="00690DF8">
        <w:rPr>
          <w:rFonts w:ascii="Calibri" w:hAnsi="Calibri" w:cs="Calibri"/>
        </w:rPr>
        <w:t xml:space="preserve"> Este trabalho tem um sistema a ter em conta, como é apresentado na figura em baixo, onde se consegue ver a sua estrutura:</w:t>
      </w:r>
    </w:p>
    <w:p w14:paraId="5B651928" w14:textId="28E1BD0D" w:rsidR="00444BEA" w:rsidRPr="00690DF8" w:rsidRDefault="00444BEA" w:rsidP="008328F8">
      <w:pPr>
        <w:pStyle w:val="PargrafodaLista"/>
        <w:numPr>
          <w:ilvl w:val="0"/>
          <w:numId w:val="18"/>
        </w:numPr>
        <w:jc w:val="both"/>
        <w:rPr>
          <w:rFonts w:ascii="Calibri" w:hAnsi="Calibri" w:cs="Calibri"/>
        </w:rPr>
      </w:pPr>
      <w:r w:rsidRPr="00690DF8">
        <w:rPr>
          <w:rFonts w:ascii="Calibri" w:hAnsi="Calibri" w:cs="Calibri"/>
        </w:rPr>
        <w:t xml:space="preserve">Server1: serve como </w:t>
      </w:r>
      <w:proofErr w:type="spellStart"/>
      <w:r w:rsidRPr="00690DF8">
        <w:rPr>
          <w:rFonts w:ascii="Calibri" w:hAnsi="Calibri" w:cs="Calibri"/>
        </w:rPr>
        <w:t>frontend</w:t>
      </w:r>
      <w:proofErr w:type="spellEnd"/>
      <w:r w:rsidRPr="00690DF8">
        <w:rPr>
          <w:rFonts w:ascii="Calibri" w:hAnsi="Calibri" w:cs="Calibri"/>
        </w:rPr>
        <w:t xml:space="preserve"> da página pública.</w:t>
      </w:r>
    </w:p>
    <w:p w14:paraId="6C06E647" w14:textId="3D6CFABA" w:rsidR="00444BEA" w:rsidRPr="00690DF8" w:rsidRDefault="00444BEA" w:rsidP="008328F8">
      <w:pPr>
        <w:pStyle w:val="PargrafodaLista"/>
        <w:numPr>
          <w:ilvl w:val="0"/>
          <w:numId w:val="18"/>
        </w:numPr>
        <w:jc w:val="both"/>
        <w:rPr>
          <w:rFonts w:ascii="Calibri" w:hAnsi="Calibri" w:cs="Calibri"/>
        </w:rPr>
      </w:pPr>
      <w:r w:rsidRPr="00690DF8">
        <w:rPr>
          <w:rFonts w:ascii="Calibri" w:hAnsi="Calibri" w:cs="Calibri"/>
        </w:rPr>
        <w:t>Server2: serve de base de dados para e-commerce e contabilidade</w:t>
      </w:r>
      <w:r w:rsidR="00186144" w:rsidRPr="00690DF8">
        <w:rPr>
          <w:rFonts w:ascii="Calibri" w:hAnsi="Calibri" w:cs="Calibri"/>
        </w:rPr>
        <w:t>.</w:t>
      </w:r>
    </w:p>
    <w:p w14:paraId="5974F456" w14:textId="2529534A" w:rsidR="00444BEA" w:rsidRPr="00690DF8" w:rsidRDefault="00444BEA" w:rsidP="008328F8">
      <w:pPr>
        <w:pStyle w:val="PargrafodaLista"/>
        <w:numPr>
          <w:ilvl w:val="0"/>
          <w:numId w:val="18"/>
        </w:numPr>
        <w:jc w:val="both"/>
        <w:rPr>
          <w:rFonts w:ascii="Calibri" w:hAnsi="Calibri" w:cs="Calibri"/>
        </w:rPr>
      </w:pPr>
      <w:r w:rsidRPr="00690DF8">
        <w:rPr>
          <w:rFonts w:ascii="Calibri" w:hAnsi="Calibri" w:cs="Calibri"/>
        </w:rPr>
        <w:t>Server3: serve exclusivamente para contabilidade</w:t>
      </w:r>
      <w:r w:rsidR="00186144" w:rsidRPr="00690DF8">
        <w:rPr>
          <w:rFonts w:ascii="Calibri" w:hAnsi="Calibri" w:cs="Calibri"/>
        </w:rPr>
        <w:t>.</w:t>
      </w:r>
    </w:p>
    <w:p w14:paraId="259F9CC5" w14:textId="29976489" w:rsidR="00444BEA" w:rsidRPr="00690DF8" w:rsidRDefault="00444BEA" w:rsidP="008328F8">
      <w:pPr>
        <w:pStyle w:val="PargrafodaLista"/>
        <w:numPr>
          <w:ilvl w:val="0"/>
          <w:numId w:val="18"/>
        </w:numPr>
        <w:jc w:val="both"/>
        <w:rPr>
          <w:rFonts w:ascii="Calibri" w:hAnsi="Calibri" w:cs="Calibri"/>
        </w:rPr>
      </w:pPr>
      <w:r w:rsidRPr="00690DF8">
        <w:rPr>
          <w:rFonts w:ascii="Calibri" w:hAnsi="Calibri" w:cs="Calibri"/>
        </w:rPr>
        <w:t>Switch1 e Switch2: são conexões de rede para servidores e clientes.</w:t>
      </w:r>
    </w:p>
    <w:p w14:paraId="732835AB" w14:textId="3545D01E" w:rsidR="00444BEA" w:rsidRPr="00690DF8" w:rsidRDefault="00444BEA" w:rsidP="008328F8">
      <w:pPr>
        <w:pStyle w:val="PargrafodaLista"/>
        <w:numPr>
          <w:ilvl w:val="0"/>
          <w:numId w:val="18"/>
        </w:numPr>
        <w:jc w:val="both"/>
        <w:rPr>
          <w:rFonts w:ascii="Calibri" w:hAnsi="Calibri" w:cs="Calibri"/>
        </w:rPr>
      </w:pPr>
      <w:r w:rsidRPr="00690DF8">
        <w:rPr>
          <w:rFonts w:ascii="Calibri" w:hAnsi="Calibri" w:cs="Calibri"/>
        </w:rPr>
        <w:t xml:space="preserve">Router1: </w:t>
      </w:r>
      <w:r w:rsidR="00186144" w:rsidRPr="00690DF8">
        <w:rPr>
          <w:rFonts w:ascii="Calibri" w:hAnsi="Calibri" w:cs="Calibri"/>
        </w:rPr>
        <w:t>c</w:t>
      </w:r>
      <w:r w:rsidRPr="00690DF8">
        <w:rPr>
          <w:rFonts w:ascii="Calibri" w:hAnsi="Calibri" w:cs="Calibri"/>
        </w:rPr>
        <w:t>onecta</w:t>
      </w:r>
      <w:r w:rsidR="00186144" w:rsidRPr="00690DF8">
        <w:rPr>
          <w:rFonts w:ascii="Calibri" w:hAnsi="Calibri" w:cs="Calibri"/>
        </w:rPr>
        <w:t xml:space="preserve"> a rede à internet.</w:t>
      </w:r>
    </w:p>
    <w:p w14:paraId="24D166C4" w14:textId="54DC3BF0" w:rsidR="00D66331" w:rsidRPr="00690DF8" w:rsidRDefault="00186144" w:rsidP="008328F8">
      <w:pPr>
        <w:pStyle w:val="PargrafodaLista"/>
        <w:numPr>
          <w:ilvl w:val="0"/>
          <w:numId w:val="18"/>
        </w:numPr>
        <w:jc w:val="both"/>
        <w:rPr>
          <w:rFonts w:ascii="Calibri" w:hAnsi="Calibri" w:cs="Calibri"/>
        </w:rPr>
      </w:pPr>
      <w:proofErr w:type="spellStart"/>
      <w:r w:rsidRPr="00690DF8">
        <w:rPr>
          <w:rFonts w:ascii="Calibri" w:hAnsi="Calibri" w:cs="Calibri"/>
        </w:rPr>
        <w:t>Client</w:t>
      </w:r>
      <w:proofErr w:type="spellEnd"/>
      <w:r w:rsidRPr="00690DF8">
        <w:rPr>
          <w:rFonts w:ascii="Calibri" w:hAnsi="Calibri" w:cs="Calibri"/>
        </w:rPr>
        <w:t>: clientes que podem ser internos (acedendo via Switch2) ou externos (acedendo via Switch1).</w:t>
      </w:r>
    </w:p>
    <w:p w14:paraId="0EF4DD89" w14:textId="77777777" w:rsidR="0019296F" w:rsidRDefault="00D66331" w:rsidP="008328F8">
      <w:pPr>
        <w:keepNext/>
        <w:spacing w:line="360" w:lineRule="auto"/>
        <w:jc w:val="both"/>
      </w:pPr>
      <w:r w:rsidRPr="00D66331">
        <w:rPr>
          <w:noProof/>
        </w:rPr>
        <w:drawing>
          <wp:inline distT="0" distB="0" distL="0" distR="0" wp14:anchorId="3EE162C4" wp14:editId="7378F5EE">
            <wp:extent cx="5400040" cy="1889760"/>
            <wp:effectExtent l="0" t="0" r="0" b="0"/>
            <wp:docPr id="1781870310" name="Imagem 1" descr="Uma imagem com texto, diagrama,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70310" name="Imagem 1" descr="Uma imagem com texto, diagrama, Esquema, file&#10;&#10;Descrição gerada automaticamente"/>
                    <pic:cNvPicPr/>
                  </pic:nvPicPr>
                  <pic:blipFill>
                    <a:blip r:embed="rId8"/>
                    <a:stretch>
                      <a:fillRect/>
                    </a:stretch>
                  </pic:blipFill>
                  <pic:spPr>
                    <a:xfrm>
                      <a:off x="0" y="0"/>
                      <a:ext cx="5400040" cy="1889760"/>
                    </a:xfrm>
                    <a:prstGeom prst="rect">
                      <a:avLst/>
                    </a:prstGeom>
                  </pic:spPr>
                </pic:pic>
              </a:graphicData>
            </a:graphic>
          </wp:inline>
        </w:drawing>
      </w:r>
    </w:p>
    <w:p w14:paraId="589B1077" w14:textId="13ED405D" w:rsidR="00990C5F" w:rsidRPr="00833122" w:rsidRDefault="0019296F" w:rsidP="008328F8">
      <w:pPr>
        <w:pStyle w:val="Legenda"/>
        <w:jc w:val="both"/>
      </w:pPr>
      <w:bookmarkStart w:id="2" w:name="_Toc183972235"/>
      <w:bookmarkStart w:id="3" w:name="_Toc183972242"/>
      <w:r>
        <w:t xml:space="preserve">Figura </w:t>
      </w:r>
      <w:fldSimple w:instr=" SEQ Figura \* ARABIC ">
        <w:r w:rsidR="00477F53">
          <w:rPr>
            <w:noProof/>
          </w:rPr>
          <w:t>1</w:t>
        </w:r>
      </w:fldSimple>
      <w:r>
        <w:t>: Arquitetura do sistema</w:t>
      </w:r>
      <w:bookmarkEnd w:id="2"/>
      <w:bookmarkEnd w:id="3"/>
    </w:p>
    <w:p w14:paraId="7B79797C" w14:textId="0C130D46" w:rsidR="00155CD0" w:rsidRPr="00690DF8" w:rsidRDefault="00155CD0" w:rsidP="008328F8">
      <w:pPr>
        <w:jc w:val="both"/>
        <w:rPr>
          <w:rFonts w:ascii="Calibri" w:hAnsi="Calibri" w:cs="Calibri"/>
        </w:rPr>
      </w:pPr>
      <w:r w:rsidRPr="00690DF8">
        <w:rPr>
          <w:rFonts w:ascii="Calibri" w:hAnsi="Calibri" w:cs="Calibri"/>
        </w:rPr>
        <w:t xml:space="preserve">Um plano de segurança em conformidade com a política de </w:t>
      </w:r>
      <w:proofErr w:type="spellStart"/>
      <w:r w:rsidRPr="00690DF8">
        <w:rPr>
          <w:rFonts w:ascii="Calibri" w:hAnsi="Calibri" w:cs="Calibri"/>
        </w:rPr>
        <w:t>ciberdefesa</w:t>
      </w:r>
      <w:proofErr w:type="spellEnd"/>
      <w:r w:rsidRPr="00690DF8">
        <w:rPr>
          <w:rFonts w:ascii="Calibri" w:hAnsi="Calibri" w:cs="Calibri"/>
        </w:rPr>
        <w:t>, especialmente com a diretriz NIS2 é crucial para proteger a organização contra ameaças cibernéticas, garantir a continuidade dos negócios e evitar penalidades legais. Além disso, demonstra compromisso com a segurança, aumentando a confiança de clientes e parceiros.</w:t>
      </w:r>
    </w:p>
    <w:p w14:paraId="0A65ED67" w14:textId="77777777" w:rsidR="00155CD0" w:rsidRDefault="00155CD0" w:rsidP="008328F8">
      <w:pPr>
        <w:pStyle w:val="Ttulo1"/>
        <w:jc w:val="both"/>
      </w:pPr>
    </w:p>
    <w:p w14:paraId="204C6389" w14:textId="7E367651" w:rsidR="0073202C" w:rsidRPr="00833122" w:rsidRDefault="00B845DC" w:rsidP="008328F8">
      <w:pPr>
        <w:pStyle w:val="Ttulo1"/>
        <w:jc w:val="both"/>
      </w:pPr>
      <w:bookmarkStart w:id="4" w:name="_Toc183981347"/>
      <w:r w:rsidRPr="00833122">
        <w:t>P</w:t>
      </w:r>
      <w:r w:rsidR="00E9259E" w:rsidRPr="00833122">
        <w:t>olítica Geral de Segurança</w:t>
      </w:r>
      <w:bookmarkEnd w:id="4"/>
    </w:p>
    <w:p w14:paraId="5375D8F4" w14:textId="2BEDF47C" w:rsidR="00E9259E" w:rsidRPr="00833122" w:rsidRDefault="00E9259E" w:rsidP="008328F8">
      <w:pPr>
        <w:jc w:val="both"/>
        <w:rPr>
          <w:rFonts w:ascii="Calibri" w:hAnsi="Calibri" w:cs="Calibri"/>
        </w:rPr>
      </w:pPr>
      <w:r w:rsidRPr="00833122">
        <w:rPr>
          <w:rFonts w:ascii="Calibri" w:hAnsi="Calibri" w:cs="Calibri"/>
        </w:rPr>
        <w:t>A</w:t>
      </w:r>
      <w:r w:rsidR="00CF3D19">
        <w:rPr>
          <w:rFonts w:ascii="Calibri" w:hAnsi="Calibri" w:cs="Calibri"/>
        </w:rPr>
        <w:t xml:space="preserve"> </w:t>
      </w:r>
      <w:r w:rsidR="00CF3D19" w:rsidRPr="00CF3D19">
        <w:rPr>
          <w:rFonts w:ascii="Calibri" w:hAnsi="Calibri" w:cs="Calibri"/>
        </w:rPr>
        <w:t xml:space="preserve">Política Geral de Segurança estabelece os princípios e orientações para resguardar os ativos e informações da organização. Este conjunto de regras é </w:t>
      </w:r>
      <w:r w:rsidR="00112CBB">
        <w:rPr>
          <w:rFonts w:ascii="Calibri" w:hAnsi="Calibri" w:cs="Calibri"/>
        </w:rPr>
        <w:t>crucial</w:t>
      </w:r>
      <w:r w:rsidR="00CF3D19" w:rsidRPr="00CF3D19">
        <w:rPr>
          <w:rFonts w:ascii="Calibri" w:hAnsi="Calibri" w:cs="Calibri"/>
        </w:rPr>
        <w:t xml:space="preserve"> para todas as </w:t>
      </w:r>
      <w:r w:rsidR="00112CBB">
        <w:rPr>
          <w:rFonts w:ascii="Calibri" w:hAnsi="Calibri" w:cs="Calibri"/>
        </w:rPr>
        <w:t>atividades</w:t>
      </w:r>
      <w:r w:rsidR="00CF3D19" w:rsidRPr="00CF3D19">
        <w:rPr>
          <w:rFonts w:ascii="Calibri" w:hAnsi="Calibri" w:cs="Calibri"/>
        </w:rPr>
        <w:t xml:space="preserve"> de segurança e </w:t>
      </w:r>
      <w:r w:rsidR="008A5230">
        <w:rPr>
          <w:rFonts w:ascii="Calibri" w:hAnsi="Calibri" w:cs="Calibri"/>
        </w:rPr>
        <w:t>está em conformidade com as</w:t>
      </w:r>
      <w:r w:rsidR="00CF3D19" w:rsidRPr="00CF3D19">
        <w:rPr>
          <w:rFonts w:ascii="Calibri" w:hAnsi="Calibri" w:cs="Calibri"/>
        </w:rPr>
        <w:t xml:space="preserve"> diretrizes da NIS2. </w:t>
      </w:r>
    </w:p>
    <w:p w14:paraId="6B10F91B" w14:textId="0D0DE400" w:rsidR="00E9259E" w:rsidRPr="00833122" w:rsidRDefault="00E9259E" w:rsidP="008328F8">
      <w:pPr>
        <w:pStyle w:val="Ttulo2"/>
        <w:numPr>
          <w:ilvl w:val="0"/>
          <w:numId w:val="8"/>
        </w:numPr>
        <w:jc w:val="both"/>
        <w:rPr>
          <w:rFonts w:ascii="Calibri" w:hAnsi="Calibri" w:cs="Calibri"/>
        </w:rPr>
      </w:pPr>
      <w:bookmarkStart w:id="5" w:name="_Toc183981348"/>
      <w:r w:rsidRPr="00833122">
        <w:rPr>
          <w:rFonts w:ascii="Calibri" w:hAnsi="Calibri" w:cs="Calibri"/>
        </w:rPr>
        <w:lastRenderedPageBreak/>
        <w:t>Objetivo</w:t>
      </w:r>
      <w:bookmarkEnd w:id="5"/>
    </w:p>
    <w:p w14:paraId="0531734E" w14:textId="36DCB3FE" w:rsidR="00E9259E" w:rsidRPr="00833122" w:rsidRDefault="00F64861" w:rsidP="008328F8">
      <w:pPr>
        <w:spacing w:line="360" w:lineRule="auto"/>
        <w:ind w:firstLine="360"/>
        <w:jc w:val="both"/>
        <w:rPr>
          <w:rFonts w:ascii="Calibri" w:hAnsi="Calibri" w:cs="Calibri"/>
        </w:rPr>
      </w:pPr>
      <w:r>
        <w:rPr>
          <w:rFonts w:ascii="Calibri" w:hAnsi="Calibri" w:cs="Calibri"/>
        </w:rPr>
        <w:t>A finalidade</w:t>
      </w:r>
      <w:r w:rsidR="00E546EE" w:rsidRPr="00833122">
        <w:rPr>
          <w:rFonts w:ascii="Calibri" w:hAnsi="Calibri" w:cs="Calibri"/>
        </w:rPr>
        <w:t xml:space="preserve"> da Política Geral de Segurança é </w:t>
      </w:r>
      <w:r>
        <w:rPr>
          <w:rFonts w:ascii="Calibri" w:hAnsi="Calibri" w:cs="Calibri"/>
        </w:rPr>
        <w:t>estabelecer</w:t>
      </w:r>
      <w:r w:rsidR="00E546EE" w:rsidRPr="00833122">
        <w:rPr>
          <w:rFonts w:ascii="Calibri" w:hAnsi="Calibri" w:cs="Calibri"/>
        </w:rPr>
        <w:t xml:space="preserve"> um ambiente seguro, </w:t>
      </w:r>
      <w:r>
        <w:rPr>
          <w:rFonts w:ascii="Calibri" w:hAnsi="Calibri" w:cs="Calibri"/>
        </w:rPr>
        <w:t>reduzindo</w:t>
      </w:r>
      <w:r w:rsidR="00E546EE" w:rsidRPr="00833122">
        <w:rPr>
          <w:rFonts w:ascii="Calibri" w:hAnsi="Calibri" w:cs="Calibri"/>
        </w:rPr>
        <w:t xml:space="preserve"> riscos e ameaças à integridade, disponibilidade e confidencialidade dos ativos </w:t>
      </w:r>
      <w:r>
        <w:rPr>
          <w:rFonts w:ascii="Calibri" w:hAnsi="Calibri" w:cs="Calibri"/>
        </w:rPr>
        <w:t>da organização</w:t>
      </w:r>
      <w:r w:rsidR="00E546EE" w:rsidRPr="00833122">
        <w:rPr>
          <w:rFonts w:ascii="Calibri" w:hAnsi="Calibri" w:cs="Calibri"/>
        </w:rPr>
        <w:t xml:space="preserve">. Isso </w:t>
      </w:r>
      <w:r>
        <w:rPr>
          <w:rFonts w:ascii="Calibri" w:hAnsi="Calibri" w:cs="Calibri"/>
        </w:rPr>
        <w:t>engloba</w:t>
      </w:r>
      <w:r w:rsidR="00E546EE" w:rsidRPr="00833122">
        <w:rPr>
          <w:rFonts w:ascii="Calibri" w:hAnsi="Calibri" w:cs="Calibri"/>
        </w:rPr>
        <w:t xml:space="preserve"> </w:t>
      </w:r>
      <w:r>
        <w:rPr>
          <w:rFonts w:ascii="Calibri" w:hAnsi="Calibri" w:cs="Calibri"/>
        </w:rPr>
        <w:t>a defesa d</w:t>
      </w:r>
      <w:r w:rsidR="00E546EE" w:rsidRPr="00833122">
        <w:rPr>
          <w:rFonts w:ascii="Calibri" w:hAnsi="Calibri" w:cs="Calibri"/>
        </w:rPr>
        <w:t xml:space="preserve">a </w:t>
      </w:r>
      <w:r>
        <w:rPr>
          <w:rFonts w:ascii="Calibri" w:hAnsi="Calibri" w:cs="Calibri"/>
        </w:rPr>
        <w:t>entidade</w:t>
      </w:r>
      <w:r w:rsidR="00E546EE" w:rsidRPr="00833122">
        <w:rPr>
          <w:rFonts w:ascii="Calibri" w:hAnsi="Calibri" w:cs="Calibri"/>
        </w:rPr>
        <w:t xml:space="preserve"> contra ataques cibernéticos, fraudes, perdas de </w:t>
      </w:r>
      <w:r>
        <w:rPr>
          <w:rFonts w:ascii="Calibri" w:hAnsi="Calibri" w:cs="Calibri"/>
        </w:rPr>
        <w:t>informação</w:t>
      </w:r>
      <w:r w:rsidR="00E546EE" w:rsidRPr="00833122">
        <w:rPr>
          <w:rFonts w:ascii="Calibri" w:hAnsi="Calibri" w:cs="Calibri"/>
        </w:rPr>
        <w:t xml:space="preserve"> e incidentes que possam impactar negativamente as operações e a </w:t>
      </w:r>
      <w:r>
        <w:rPr>
          <w:rFonts w:ascii="Calibri" w:hAnsi="Calibri" w:cs="Calibri"/>
        </w:rPr>
        <w:t>imagem</w:t>
      </w:r>
      <w:r w:rsidR="00E546EE" w:rsidRPr="00833122">
        <w:rPr>
          <w:rFonts w:ascii="Calibri" w:hAnsi="Calibri" w:cs="Calibri"/>
        </w:rPr>
        <w:t xml:space="preserve"> da organização.</w:t>
      </w:r>
    </w:p>
    <w:p w14:paraId="5521196D" w14:textId="25648090" w:rsidR="00E9259E" w:rsidRPr="00833122" w:rsidRDefault="00E9259E" w:rsidP="008328F8">
      <w:pPr>
        <w:pStyle w:val="Ttulo2"/>
        <w:numPr>
          <w:ilvl w:val="0"/>
          <w:numId w:val="8"/>
        </w:numPr>
        <w:jc w:val="both"/>
        <w:rPr>
          <w:rFonts w:ascii="Calibri" w:hAnsi="Calibri" w:cs="Calibri"/>
        </w:rPr>
      </w:pPr>
      <w:bookmarkStart w:id="6" w:name="_Toc183981349"/>
      <w:r w:rsidRPr="00833122">
        <w:rPr>
          <w:rFonts w:ascii="Calibri" w:hAnsi="Calibri" w:cs="Calibri"/>
        </w:rPr>
        <w:t>Âmbito</w:t>
      </w:r>
      <w:bookmarkEnd w:id="6"/>
    </w:p>
    <w:p w14:paraId="3F6DF87E" w14:textId="77777777" w:rsidR="00B57654" w:rsidRPr="00833122" w:rsidRDefault="00B57654" w:rsidP="008328F8">
      <w:pPr>
        <w:spacing w:line="360" w:lineRule="auto"/>
        <w:ind w:firstLine="360"/>
        <w:jc w:val="both"/>
        <w:rPr>
          <w:rFonts w:ascii="Calibri" w:hAnsi="Calibri" w:cs="Calibri"/>
        </w:rPr>
      </w:pPr>
      <w:r w:rsidRPr="00833122">
        <w:rPr>
          <w:rFonts w:ascii="Calibri" w:hAnsi="Calibri" w:cs="Calibri"/>
        </w:rPr>
        <w:t>Esta política abrange todos os sistemas e processos da organização, incluindo:</w:t>
      </w:r>
    </w:p>
    <w:p w14:paraId="78E2D927" w14:textId="7EA2EF06" w:rsidR="00B57654" w:rsidRPr="00833122" w:rsidRDefault="00B57654" w:rsidP="008328F8">
      <w:pPr>
        <w:numPr>
          <w:ilvl w:val="0"/>
          <w:numId w:val="12"/>
        </w:numPr>
        <w:spacing w:line="360" w:lineRule="auto"/>
        <w:jc w:val="both"/>
        <w:rPr>
          <w:rFonts w:ascii="Calibri" w:hAnsi="Calibri" w:cs="Calibri"/>
        </w:rPr>
      </w:pPr>
      <w:r w:rsidRPr="00833122">
        <w:rPr>
          <w:rFonts w:ascii="Calibri" w:hAnsi="Calibri" w:cs="Calibri"/>
          <w:b/>
          <w:bCs/>
        </w:rPr>
        <w:t>Sistemas de Informação</w:t>
      </w:r>
      <w:r w:rsidRPr="00833122">
        <w:rPr>
          <w:rFonts w:ascii="Calibri" w:hAnsi="Calibri" w:cs="Calibri"/>
        </w:rPr>
        <w:t xml:space="preserve">: Aplicações críticas, bases de dados, sistemas de backup e </w:t>
      </w:r>
      <w:r w:rsidR="00E967D2">
        <w:rPr>
          <w:rFonts w:ascii="Calibri" w:hAnsi="Calibri" w:cs="Calibri"/>
        </w:rPr>
        <w:t>plataformas</w:t>
      </w:r>
      <w:r w:rsidRPr="00833122">
        <w:rPr>
          <w:rFonts w:ascii="Calibri" w:hAnsi="Calibri" w:cs="Calibri"/>
        </w:rPr>
        <w:t xml:space="preserve"> e</w:t>
      </w:r>
      <w:r w:rsidR="00E967D2">
        <w:rPr>
          <w:rFonts w:ascii="Calibri" w:hAnsi="Calibri" w:cs="Calibri"/>
        </w:rPr>
        <w:t>m</w:t>
      </w:r>
      <w:r w:rsidRPr="00833122">
        <w:rPr>
          <w:rFonts w:ascii="Calibri" w:hAnsi="Calibri" w:cs="Calibri"/>
        </w:rPr>
        <w:t xml:space="preserve"> nuvem.</w:t>
      </w:r>
    </w:p>
    <w:p w14:paraId="31B1B623" w14:textId="0F0E99AF" w:rsidR="00B57654" w:rsidRPr="00833122" w:rsidRDefault="00B57654" w:rsidP="008328F8">
      <w:pPr>
        <w:numPr>
          <w:ilvl w:val="0"/>
          <w:numId w:val="12"/>
        </w:numPr>
        <w:spacing w:line="360" w:lineRule="auto"/>
        <w:jc w:val="both"/>
        <w:rPr>
          <w:rFonts w:ascii="Calibri" w:hAnsi="Calibri" w:cs="Calibri"/>
        </w:rPr>
      </w:pPr>
      <w:r w:rsidRPr="00833122">
        <w:rPr>
          <w:rFonts w:ascii="Calibri" w:hAnsi="Calibri" w:cs="Calibri"/>
          <w:b/>
          <w:bCs/>
        </w:rPr>
        <w:t>Infraestrutura de Rede</w:t>
      </w:r>
      <w:r w:rsidRPr="00833122">
        <w:rPr>
          <w:rFonts w:ascii="Calibri" w:hAnsi="Calibri" w:cs="Calibri"/>
        </w:rPr>
        <w:t xml:space="preserve">: Todos os </w:t>
      </w:r>
      <w:r w:rsidR="00E967D2">
        <w:rPr>
          <w:rFonts w:ascii="Calibri" w:hAnsi="Calibri" w:cs="Calibri"/>
        </w:rPr>
        <w:t>aparelhos</w:t>
      </w:r>
      <w:r w:rsidRPr="00833122">
        <w:rPr>
          <w:rFonts w:ascii="Calibri" w:hAnsi="Calibri" w:cs="Calibri"/>
        </w:rPr>
        <w:t xml:space="preserve"> de comunicação e </w:t>
      </w:r>
      <w:r w:rsidR="00E967D2">
        <w:rPr>
          <w:rFonts w:ascii="Calibri" w:hAnsi="Calibri" w:cs="Calibri"/>
        </w:rPr>
        <w:t>direcionamento</w:t>
      </w:r>
      <w:r w:rsidRPr="00833122">
        <w:rPr>
          <w:rFonts w:ascii="Calibri" w:hAnsi="Calibri" w:cs="Calibri"/>
        </w:rPr>
        <w:t xml:space="preserve"> de </w:t>
      </w:r>
      <w:r w:rsidR="00E967D2">
        <w:rPr>
          <w:rFonts w:ascii="Calibri" w:hAnsi="Calibri" w:cs="Calibri"/>
        </w:rPr>
        <w:t>informações</w:t>
      </w:r>
      <w:r w:rsidRPr="00833122">
        <w:rPr>
          <w:rFonts w:ascii="Calibri" w:hAnsi="Calibri" w:cs="Calibri"/>
        </w:rPr>
        <w:t>.</w:t>
      </w:r>
    </w:p>
    <w:p w14:paraId="09A5380E" w14:textId="0FCF273E" w:rsidR="00B57654" w:rsidRPr="00833122" w:rsidRDefault="00E967D2" w:rsidP="008328F8">
      <w:pPr>
        <w:numPr>
          <w:ilvl w:val="0"/>
          <w:numId w:val="12"/>
        </w:numPr>
        <w:spacing w:line="360" w:lineRule="auto"/>
        <w:jc w:val="both"/>
        <w:rPr>
          <w:rFonts w:ascii="Calibri" w:hAnsi="Calibri" w:cs="Calibri"/>
        </w:rPr>
      </w:pPr>
      <w:r>
        <w:rPr>
          <w:rFonts w:ascii="Calibri" w:hAnsi="Calibri" w:cs="Calibri"/>
          <w:b/>
          <w:bCs/>
        </w:rPr>
        <w:t>Informações</w:t>
      </w:r>
      <w:r w:rsidR="00B57654" w:rsidRPr="00833122">
        <w:rPr>
          <w:rFonts w:ascii="Calibri" w:hAnsi="Calibri" w:cs="Calibri"/>
          <w:b/>
          <w:bCs/>
        </w:rPr>
        <w:t xml:space="preserve"> Sensíveis</w:t>
      </w:r>
      <w:r w:rsidR="00B57654" w:rsidRPr="00833122">
        <w:rPr>
          <w:rFonts w:ascii="Calibri" w:hAnsi="Calibri" w:cs="Calibri"/>
        </w:rPr>
        <w:t xml:space="preserve">: Dados pessoais, financeiros e outras informações </w:t>
      </w:r>
      <w:r>
        <w:rPr>
          <w:rFonts w:ascii="Calibri" w:hAnsi="Calibri" w:cs="Calibri"/>
        </w:rPr>
        <w:t xml:space="preserve">consideradas </w:t>
      </w:r>
      <w:r w:rsidR="00B57654" w:rsidRPr="00833122">
        <w:rPr>
          <w:rFonts w:ascii="Calibri" w:hAnsi="Calibri" w:cs="Calibri"/>
        </w:rPr>
        <w:t>confidenciais.</w:t>
      </w:r>
    </w:p>
    <w:p w14:paraId="5707C4AB" w14:textId="705CFEFE" w:rsidR="00B57654" w:rsidRPr="00833122" w:rsidRDefault="00B57654" w:rsidP="008328F8">
      <w:pPr>
        <w:numPr>
          <w:ilvl w:val="0"/>
          <w:numId w:val="12"/>
        </w:numPr>
        <w:spacing w:line="360" w:lineRule="auto"/>
        <w:jc w:val="both"/>
        <w:rPr>
          <w:rFonts w:ascii="Calibri" w:hAnsi="Calibri" w:cs="Calibri"/>
        </w:rPr>
      </w:pPr>
      <w:r w:rsidRPr="00833122">
        <w:rPr>
          <w:rFonts w:ascii="Calibri" w:hAnsi="Calibri" w:cs="Calibri"/>
          <w:b/>
          <w:bCs/>
        </w:rPr>
        <w:t>Recursos Humanos</w:t>
      </w:r>
      <w:r w:rsidRPr="00833122">
        <w:rPr>
          <w:rFonts w:ascii="Calibri" w:hAnsi="Calibri" w:cs="Calibri"/>
        </w:rPr>
        <w:t>: Funcionários, contratados e terceiros com acesso aos ativos.</w:t>
      </w:r>
    </w:p>
    <w:p w14:paraId="3ADAC38E" w14:textId="4ED60FD2" w:rsidR="00E9259E" w:rsidRPr="00833122" w:rsidRDefault="00E9259E" w:rsidP="008328F8">
      <w:pPr>
        <w:pStyle w:val="Ttulo2"/>
        <w:numPr>
          <w:ilvl w:val="0"/>
          <w:numId w:val="8"/>
        </w:numPr>
        <w:jc w:val="both"/>
        <w:rPr>
          <w:rFonts w:ascii="Calibri" w:hAnsi="Calibri" w:cs="Calibri"/>
        </w:rPr>
      </w:pPr>
      <w:bookmarkStart w:id="7" w:name="_Toc183981350"/>
      <w:r w:rsidRPr="00833122">
        <w:rPr>
          <w:rFonts w:ascii="Calibri" w:hAnsi="Calibri" w:cs="Calibri"/>
        </w:rPr>
        <w:t>Princípios de Segurança</w:t>
      </w:r>
      <w:bookmarkEnd w:id="7"/>
    </w:p>
    <w:p w14:paraId="2C11DEBD" w14:textId="5645BAC3" w:rsidR="00AE1930" w:rsidRPr="00833122" w:rsidRDefault="00EF5B17" w:rsidP="008328F8">
      <w:pPr>
        <w:spacing w:line="360" w:lineRule="auto"/>
        <w:ind w:left="360"/>
        <w:jc w:val="both"/>
        <w:rPr>
          <w:rFonts w:ascii="Calibri" w:hAnsi="Calibri" w:cs="Calibri"/>
        </w:rPr>
      </w:pPr>
      <w:r w:rsidRPr="00EF5B17">
        <w:rPr>
          <w:rFonts w:ascii="Calibri" w:hAnsi="Calibri" w:cs="Calibri"/>
        </w:rPr>
        <w:t>Est</w:t>
      </w:r>
      <w:r>
        <w:rPr>
          <w:rFonts w:ascii="Calibri" w:hAnsi="Calibri" w:cs="Calibri"/>
        </w:rPr>
        <w:t>a</w:t>
      </w:r>
      <w:r w:rsidRPr="00EF5B17">
        <w:rPr>
          <w:rFonts w:ascii="Calibri" w:hAnsi="Calibri" w:cs="Calibri"/>
        </w:rPr>
        <w:t xml:space="preserve"> política é direcionada por princípios específicos</w:t>
      </w:r>
      <w:r w:rsidR="00AE1930" w:rsidRPr="00833122">
        <w:rPr>
          <w:rFonts w:ascii="Calibri" w:hAnsi="Calibri" w:cs="Calibri"/>
        </w:rPr>
        <w:t>:</w:t>
      </w:r>
    </w:p>
    <w:p w14:paraId="449AC3E3" w14:textId="3656DE51" w:rsidR="00AE1930" w:rsidRPr="00833122" w:rsidRDefault="00AE1930" w:rsidP="008328F8">
      <w:pPr>
        <w:numPr>
          <w:ilvl w:val="0"/>
          <w:numId w:val="13"/>
        </w:numPr>
        <w:spacing w:line="360" w:lineRule="auto"/>
        <w:jc w:val="both"/>
        <w:rPr>
          <w:rFonts w:ascii="Calibri" w:hAnsi="Calibri" w:cs="Calibri"/>
        </w:rPr>
      </w:pPr>
      <w:r w:rsidRPr="00833122">
        <w:rPr>
          <w:rFonts w:ascii="Calibri" w:hAnsi="Calibri" w:cs="Calibri"/>
          <w:b/>
          <w:bCs/>
        </w:rPr>
        <w:t>Confidencialidade</w:t>
      </w:r>
      <w:r w:rsidRPr="00833122">
        <w:rPr>
          <w:rFonts w:ascii="Calibri" w:hAnsi="Calibri" w:cs="Calibri"/>
        </w:rPr>
        <w:t>: Garantir o acesso controlado aos dados, permitindo que apenas pessoas autorizadas tenham acesso a informações confidenciais.</w:t>
      </w:r>
    </w:p>
    <w:p w14:paraId="0059C365" w14:textId="1EB94D80" w:rsidR="00AE1930" w:rsidRPr="00833122" w:rsidRDefault="00AE1930" w:rsidP="008328F8">
      <w:pPr>
        <w:numPr>
          <w:ilvl w:val="0"/>
          <w:numId w:val="13"/>
        </w:numPr>
        <w:spacing w:line="360" w:lineRule="auto"/>
        <w:jc w:val="both"/>
        <w:rPr>
          <w:rFonts w:ascii="Calibri" w:hAnsi="Calibri" w:cs="Calibri"/>
        </w:rPr>
      </w:pPr>
      <w:r w:rsidRPr="00833122">
        <w:rPr>
          <w:rFonts w:ascii="Calibri" w:hAnsi="Calibri" w:cs="Calibri"/>
          <w:b/>
          <w:bCs/>
        </w:rPr>
        <w:t>Integridade</w:t>
      </w:r>
      <w:r w:rsidRPr="00833122">
        <w:rPr>
          <w:rFonts w:ascii="Calibri" w:hAnsi="Calibri" w:cs="Calibri"/>
        </w:rPr>
        <w:t xml:space="preserve">: </w:t>
      </w:r>
      <w:r w:rsidR="00EF5B17">
        <w:rPr>
          <w:rFonts w:ascii="Calibri" w:hAnsi="Calibri" w:cs="Calibri"/>
        </w:rPr>
        <w:t>Preservar</w:t>
      </w:r>
      <w:r w:rsidRPr="00833122">
        <w:rPr>
          <w:rFonts w:ascii="Calibri" w:hAnsi="Calibri" w:cs="Calibri"/>
        </w:rPr>
        <w:t xml:space="preserve"> a exatidão</w:t>
      </w:r>
      <w:r w:rsidR="00F067C5" w:rsidRPr="00833122">
        <w:rPr>
          <w:rFonts w:ascii="Calibri" w:hAnsi="Calibri" w:cs="Calibri"/>
        </w:rPr>
        <w:t xml:space="preserve"> </w:t>
      </w:r>
      <w:r w:rsidRPr="00833122">
        <w:rPr>
          <w:rFonts w:ascii="Calibri" w:hAnsi="Calibri" w:cs="Calibri"/>
        </w:rPr>
        <w:t xml:space="preserve">dos dados </w:t>
      </w:r>
      <w:r w:rsidR="00EF5B17">
        <w:rPr>
          <w:rFonts w:ascii="Calibri" w:hAnsi="Calibri" w:cs="Calibri"/>
        </w:rPr>
        <w:t>ao longo</w:t>
      </w:r>
      <w:r w:rsidRPr="00833122">
        <w:rPr>
          <w:rFonts w:ascii="Calibri" w:hAnsi="Calibri" w:cs="Calibri"/>
        </w:rPr>
        <w:t xml:space="preserve"> </w:t>
      </w:r>
      <w:r w:rsidR="00EF5B17">
        <w:rPr>
          <w:rFonts w:ascii="Calibri" w:hAnsi="Calibri" w:cs="Calibri"/>
        </w:rPr>
        <w:t>d</w:t>
      </w:r>
      <w:r w:rsidRPr="00833122">
        <w:rPr>
          <w:rFonts w:ascii="Calibri" w:hAnsi="Calibri" w:cs="Calibri"/>
        </w:rPr>
        <w:t>o armazenamento, processamento e transmissão.</w:t>
      </w:r>
    </w:p>
    <w:p w14:paraId="0EA9AAB3" w14:textId="5E5F3CA6" w:rsidR="00AE1930" w:rsidRPr="00833122" w:rsidRDefault="00AE1930" w:rsidP="008328F8">
      <w:pPr>
        <w:numPr>
          <w:ilvl w:val="0"/>
          <w:numId w:val="13"/>
        </w:numPr>
        <w:spacing w:line="360" w:lineRule="auto"/>
        <w:jc w:val="both"/>
        <w:rPr>
          <w:rFonts w:ascii="Calibri" w:hAnsi="Calibri" w:cs="Calibri"/>
        </w:rPr>
      </w:pPr>
      <w:r w:rsidRPr="00833122">
        <w:rPr>
          <w:rFonts w:ascii="Calibri" w:hAnsi="Calibri" w:cs="Calibri"/>
          <w:b/>
          <w:bCs/>
        </w:rPr>
        <w:t>Disponibilidade</w:t>
      </w:r>
      <w:r w:rsidRPr="00833122">
        <w:rPr>
          <w:rFonts w:ascii="Calibri" w:hAnsi="Calibri" w:cs="Calibri"/>
        </w:rPr>
        <w:t xml:space="preserve">: </w:t>
      </w:r>
      <w:r w:rsidR="00EF5B17">
        <w:rPr>
          <w:rFonts w:ascii="Calibri" w:hAnsi="Calibri" w:cs="Calibri"/>
        </w:rPr>
        <w:t>Assegurar</w:t>
      </w:r>
      <w:r w:rsidRPr="00833122">
        <w:rPr>
          <w:rFonts w:ascii="Calibri" w:hAnsi="Calibri" w:cs="Calibri"/>
        </w:rPr>
        <w:t xml:space="preserve"> que os sistemas e serviços </w:t>
      </w:r>
      <w:r w:rsidR="00EF5B17">
        <w:rPr>
          <w:rFonts w:ascii="Calibri" w:hAnsi="Calibri" w:cs="Calibri"/>
        </w:rPr>
        <w:t>essenciais</w:t>
      </w:r>
      <w:r w:rsidRPr="00833122">
        <w:rPr>
          <w:rFonts w:ascii="Calibri" w:hAnsi="Calibri" w:cs="Calibri"/>
        </w:rPr>
        <w:t xml:space="preserve"> estejam disponíveis e acessíveis </w:t>
      </w:r>
      <w:r w:rsidR="00EF5B17">
        <w:rPr>
          <w:rFonts w:ascii="Calibri" w:hAnsi="Calibri" w:cs="Calibri"/>
        </w:rPr>
        <w:t>quando</w:t>
      </w:r>
      <w:r w:rsidRPr="00833122">
        <w:rPr>
          <w:rFonts w:ascii="Calibri" w:hAnsi="Calibri" w:cs="Calibri"/>
        </w:rPr>
        <w:t xml:space="preserve"> necessário.</w:t>
      </w:r>
    </w:p>
    <w:p w14:paraId="0DFB9CDC" w14:textId="151C0145" w:rsidR="00D1142F" w:rsidRDefault="00AE1930" w:rsidP="008328F8">
      <w:pPr>
        <w:numPr>
          <w:ilvl w:val="0"/>
          <w:numId w:val="13"/>
        </w:numPr>
        <w:spacing w:line="360" w:lineRule="auto"/>
        <w:jc w:val="both"/>
        <w:rPr>
          <w:rFonts w:ascii="Calibri" w:hAnsi="Calibri" w:cs="Calibri"/>
        </w:rPr>
      </w:pPr>
      <w:r w:rsidRPr="00833122">
        <w:rPr>
          <w:rFonts w:ascii="Calibri" w:hAnsi="Calibri" w:cs="Calibri"/>
          <w:b/>
          <w:bCs/>
        </w:rPr>
        <w:t>Conformidade</w:t>
      </w:r>
      <w:r w:rsidRPr="00833122">
        <w:rPr>
          <w:rFonts w:ascii="Calibri" w:hAnsi="Calibri" w:cs="Calibri"/>
        </w:rPr>
        <w:t>:</w:t>
      </w:r>
      <w:r w:rsidR="00EF5B17">
        <w:rPr>
          <w:rFonts w:ascii="Calibri" w:hAnsi="Calibri" w:cs="Calibri"/>
        </w:rPr>
        <w:t xml:space="preserve"> Garantir</w:t>
      </w:r>
      <w:r w:rsidR="00EF5B17" w:rsidRPr="00EF5B17">
        <w:rPr>
          <w:rFonts w:ascii="Calibri" w:hAnsi="Calibri" w:cs="Calibri"/>
        </w:rPr>
        <w:t xml:space="preserve"> que as práticas de segurança estejam em conformidade com normas internacionais e a diretiva NIS2, realizando auditorias regulares</w:t>
      </w:r>
      <w:r w:rsidRPr="00833122">
        <w:rPr>
          <w:rFonts w:ascii="Calibri" w:hAnsi="Calibri" w:cs="Calibri"/>
        </w:rPr>
        <w:t>.</w:t>
      </w:r>
    </w:p>
    <w:p w14:paraId="3DAF2CB1" w14:textId="77777777" w:rsidR="0019296F" w:rsidRDefault="00584C7B" w:rsidP="008328F8">
      <w:pPr>
        <w:keepNext/>
        <w:spacing w:line="360" w:lineRule="auto"/>
        <w:ind w:left="720"/>
        <w:jc w:val="both"/>
      </w:pPr>
      <w:r w:rsidRPr="00584C7B">
        <w:rPr>
          <w:noProof/>
        </w:rPr>
        <w:lastRenderedPageBreak/>
        <w:drawing>
          <wp:inline distT="0" distB="0" distL="0" distR="0" wp14:anchorId="625C550A" wp14:editId="06ED57D0">
            <wp:extent cx="3505200" cy="2899706"/>
            <wp:effectExtent l="0" t="0" r="0" b="0"/>
            <wp:docPr id="1406868549" name="Imagem 1" descr="Uma imagem com texto, logótipo, Tipo de letr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68549" name="Imagem 1" descr="Uma imagem com texto, logótipo, Tipo de letra, Gráficos&#10;&#10;Descrição gerada automaticamente"/>
                    <pic:cNvPicPr/>
                  </pic:nvPicPr>
                  <pic:blipFill>
                    <a:blip r:embed="rId9"/>
                    <a:stretch>
                      <a:fillRect/>
                    </a:stretch>
                  </pic:blipFill>
                  <pic:spPr>
                    <a:xfrm>
                      <a:off x="0" y="0"/>
                      <a:ext cx="3545975" cy="2933437"/>
                    </a:xfrm>
                    <a:prstGeom prst="rect">
                      <a:avLst/>
                    </a:prstGeom>
                  </pic:spPr>
                </pic:pic>
              </a:graphicData>
            </a:graphic>
          </wp:inline>
        </w:drawing>
      </w:r>
    </w:p>
    <w:p w14:paraId="67237E7F" w14:textId="7E359429" w:rsidR="00584C7B" w:rsidRPr="00833122" w:rsidRDefault="0019296F" w:rsidP="008328F8">
      <w:pPr>
        <w:pStyle w:val="Legenda"/>
        <w:jc w:val="both"/>
        <w:rPr>
          <w:rFonts w:ascii="Calibri" w:hAnsi="Calibri" w:cs="Calibri"/>
        </w:rPr>
      </w:pPr>
      <w:bookmarkStart w:id="8" w:name="_Toc183972236"/>
      <w:bookmarkStart w:id="9" w:name="_Toc183972243"/>
      <w:r>
        <w:t xml:space="preserve">Figura </w:t>
      </w:r>
      <w:fldSimple w:instr=" SEQ Figura \* ARABIC ">
        <w:r w:rsidR="00477F53">
          <w:rPr>
            <w:noProof/>
          </w:rPr>
          <w:t>2</w:t>
        </w:r>
      </w:fldSimple>
      <w:r>
        <w:t xml:space="preserve">: </w:t>
      </w:r>
      <w:proofErr w:type="spellStart"/>
      <w:r>
        <w:t>Triade</w:t>
      </w:r>
      <w:proofErr w:type="spellEnd"/>
      <w:r>
        <w:t xml:space="preserve"> da Segurança</w:t>
      </w:r>
      <w:bookmarkEnd w:id="8"/>
      <w:bookmarkEnd w:id="9"/>
    </w:p>
    <w:p w14:paraId="3DB48867" w14:textId="42DE3B86" w:rsidR="00D1142F" w:rsidRPr="00833122" w:rsidRDefault="00D1142F" w:rsidP="008328F8">
      <w:pPr>
        <w:pStyle w:val="Ttulo2"/>
        <w:numPr>
          <w:ilvl w:val="0"/>
          <w:numId w:val="8"/>
        </w:numPr>
        <w:jc w:val="both"/>
        <w:rPr>
          <w:rFonts w:ascii="Calibri" w:hAnsi="Calibri" w:cs="Calibri"/>
        </w:rPr>
      </w:pPr>
      <w:bookmarkStart w:id="10" w:name="_Toc183981351"/>
      <w:r w:rsidRPr="00833122">
        <w:rPr>
          <w:rFonts w:ascii="Calibri" w:hAnsi="Calibri" w:cs="Calibri"/>
        </w:rPr>
        <w:t>Declaração de Intenção</w:t>
      </w:r>
      <w:bookmarkEnd w:id="10"/>
    </w:p>
    <w:p w14:paraId="10446D19" w14:textId="787A2BE5" w:rsidR="00D1142F" w:rsidRPr="00C85527" w:rsidRDefault="00D97996" w:rsidP="008328F8">
      <w:pPr>
        <w:ind w:firstLine="360"/>
        <w:jc w:val="both"/>
        <w:rPr>
          <w:rFonts w:ascii="Calibri" w:hAnsi="Calibri" w:cs="Calibri"/>
        </w:rPr>
      </w:pPr>
      <w:r w:rsidRPr="00D97996">
        <w:rPr>
          <w:rFonts w:ascii="Calibri" w:hAnsi="Calibri" w:cs="Calibri"/>
        </w:rPr>
        <w:t xml:space="preserve">Esta política demonstra o empenho da empresa em aplicar uma estratégia de segurança </w:t>
      </w:r>
      <w:r>
        <w:rPr>
          <w:rFonts w:ascii="Calibri" w:hAnsi="Calibri" w:cs="Calibri"/>
        </w:rPr>
        <w:t>abrangente</w:t>
      </w:r>
      <w:r w:rsidRPr="00D97996">
        <w:rPr>
          <w:rFonts w:ascii="Calibri" w:hAnsi="Calibri" w:cs="Calibri"/>
        </w:rPr>
        <w:t xml:space="preserve"> e incentivar a sensibilização de todos os colaboradores, independentemente </w:t>
      </w:r>
      <w:r>
        <w:rPr>
          <w:rFonts w:ascii="Calibri" w:hAnsi="Calibri" w:cs="Calibri"/>
        </w:rPr>
        <w:t xml:space="preserve">dos seus </w:t>
      </w:r>
      <w:r w:rsidRPr="00D97996">
        <w:rPr>
          <w:rFonts w:ascii="Calibri" w:hAnsi="Calibri" w:cs="Calibri"/>
        </w:rPr>
        <w:t>níveis hierárquicos.</w:t>
      </w:r>
    </w:p>
    <w:p w14:paraId="4A4B01AD" w14:textId="69C329C5" w:rsidR="00E9259E" w:rsidRPr="00833122" w:rsidRDefault="00E9259E" w:rsidP="008328F8">
      <w:pPr>
        <w:pStyle w:val="Ttulo2"/>
        <w:numPr>
          <w:ilvl w:val="0"/>
          <w:numId w:val="8"/>
        </w:numPr>
        <w:jc w:val="both"/>
      </w:pPr>
      <w:bookmarkStart w:id="11" w:name="_Toc183981352"/>
      <w:r w:rsidRPr="00833122">
        <w:t>Papéis e Responsabilidades</w:t>
      </w:r>
      <w:bookmarkEnd w:id="11"/>
    </w:p>
    <w:p w14:paraId="6D5058E0" w14:textId="31DD8D5D" w:rsidR="00F067C5" w:rsidRPr="00833122" w:rsidRDefault="00F067C5" w:rsidP="008328F8">
      <w:pPr>
        <w:numPr>
          <w:ilvl w:val="0"/>
          <w:numId w:val="1"/>
        </w:numPr>
        <w:spacing w:line="360" w:lineRule="auto"/>
        <w:jc w:val="both"/>
        <w:rPr>
          <w:rFonts w:ascii="Calibri" w:hAnsi="Calibri" w:cs="Calibri"/>
        </w:rPr>
      </w:pPr>
      <w:r w:rsidRPr="00833122">
        <w:rPr>
          <w:rFonts w:ascii="Calibri" w:hAnsi="Calibri" w:cs="Calibri"/>
          <w:b/>
          <w:bCs/>
        </w:rPr>
        <w:t>Diretor de Segurança da Informação (DSI):</w:t>
      </w:r>
      <w:r w:rsidRPr="00833122">
        <w:rPr>
          <w:rFonts w:ascii="Calibri" w:hAnsi="Calibri" w:cs="Calibri"/>
        </w:rPr>
        <w:t xml:space="preserve"> Coordena a aplicação da política e revê periodicamente o plano.</w:t>
      </w:r>
    </w:p>
    <w:p w14:paraId="3E6E69CF" w14:textId="180967F0" w:rsidR="00F067C5" w:rsidRPr="00833122" w:rsidRDefault="00F067C5" w:rsidP="008328F8">
      <w:pPr>
        <w:numPr>
          <w:ilvl w:val="0"/>
          <w:numId w:val="1"/>
        </w:numPr>
        <w:spacing w:line="360" w:lineRule="auto"/>
        <w:jc w:val="both"/>
        <w:rPr>
          <w:rFonts w:ascii="Calibri" w:hAnsi="Calibri" w:cs="Calibri"/>
        </w:rPr>
      </w:pPr>
      <w:r w:rsidRPr="00833122">
        <w:rPr>
          <w:rFonts w:ascii="Calibri" w:hAnsi="Calibri" w:cs="Calibri"/>
          <w:b/>
          <w:bCs/>
        </w:rPr>
        <w:t>Gestor de T</w:t>
      </w:r>
      <w:r w:rsidR="002805A1">
        <w:rPr>
          <w:rFonts w:ascii="Calibri" w:hAnsi="Calibri" w:cs="Calibri"/>
          <w:b/>
          <w:bCs/>
        </w:rPr>
        <w:t xml:space="preserve">ecnologia de </w:t>
      </w:r>
      <w:r w:rsidRPr="00833122">
        <w:rPr>
          <w:rFonts w:ascii="Calibri" w:hAnsi="Calibri" w:cs="Calibri"/>
          <w:b/>
          <w:bCs/>
        </w:rPr>
        <w:t>I</w:t>
      </w:r>
      <w:r w:rsidR="002805A1">
        <w:rPr>
          <w:rFonts w:ascii="Calibri" w:hAnsi="Calibri" w:cs="Calibri"/>
          <w:b/>
          <w:bCs/>
        </w:rPr>
        <w:t>nformação</w:t>
      </w:r>
      <w:r w:rsidRPr="00833122">
        <w:rPr>
          <w:rFonts w:ascii="Calibri" w:hAnsi="Calibri" w:cs="Calibri"/>
          <w:b/>
          <w:bCs/>
        </w:rPr>
        <w:t>:</w:t>
      </w:r>
      <w:r w:rsidRPr="00833122">
        <w:rPr>
          <w:rFonts w:ascii="Calibri" w:hAnsi="Calibri" w:cs="Calibri"/>
        </w:rPr>
        <w:t xml:space="preserve"> Supervisiona a </w:t>
      </w:r>
      <w:r w:rsidR="002805A1">
        <w:rPr>
          <w:rFonts w:ascii="Calibri" w:hAnsi="Calibri" w:cs="Calibri"/>
        </w:rPr>
        <w:t>instalação</w:t>
      </w:r>
      <w:r w:rsidRPr="00833122">
        <w:rPr>
          <w:rFonts w:ascii="Calibri" w:hAnsi="Calibri" w:cs="Calibri"/>
        </w:rPr>
        <w:t xml:space="preserve"> dos controlos técnicos, </w:t>
      </w:r>
      <w:r w:rsidR="002805A1">
        <w:rPr>
          <w:rFonts w:ascii="Calibri" w:hAnsi="Calibri" w:cs="Calibri"/>
        </w:rPr>
        <w:t>conduz</w:t>
      </w:r>
      <w:r w:rsidRPr="00833122">
        <w:rPr>
          <w:rFonts w:ascii="Calibri" w:hAnsi="Calibri" w:cs="Calibri"/>
        </w:rPr>
        <w:t xml:space="preserve"> auditorias de segurança e </w:t>
      </w:r>
      <w:r w:rsidR="002805A1">
        <w:rPr>
          <w:rFonts w:ascii="Calibri" w:hAnsi="Calibri" w:cs="Calibri"/>
        </w:rPr>
        <w:t>avalia</w:t>
      </w:r>
      <w:r w:rsidRPr="00833122">
        <w:rPr>
          <w:rFonts w:ascii="Calibri" w:hAnsi="Calibri" w:cs="Calibri"/>
        </w:rPr>
        <w:t xml:space="preserve"> ameaças e vulnerabilidades.</w:t>
      </w:r>
    </w:p>
    <w:p w14:paraId="2CDDFB59" w14:textId="0AB0EC7F" w:rsidR="00F067C5" w:rsidRPr="00833122" w:rsidRDefault="00F067C5" w:rsidP="008328F8">
      <w:pPr>
        <w:numPr>
          <w:ilvl w:val="0"/>
          <w:numId w:val="1"/>
        </w:numPr>
        <w:spacing w:line="360" w:lineRule="auto"/>
        <w:jc w:val="both"/>
        <w:rPr>
          <w:rFonts w:ascii="Calibri" w:hAnsi="Calibri" w:cs="Calibri"/>
        </w:rPr>
      </w:pPr>
      <w:r w:rsidRPr="00833122">
        <w:rPr>
          <w:rFonts w:ascii="Calibri" w:hAnsi="Calibri" w:cs="Calibri"/>
          <w:b/>
          <w:bCs/>
        </w:rPr>
        <w:t xml:space="preserve">Equipa de </w:t>
      </w:r>
      <w:proofErr w:type="spellStart"/>
      <w:r w:rsidRPr="00833122">
        <w:rPr>
          <w:rFonts w:ascii="Calibri" w:hAnsi="Calibri" w:cs="Calibri"/>
          <w:b/>
          <w:bCs/>
        </w:rPr>
        <w:t>Cibersegurança</w:t>
      </w:r>
      <w:proofErr w:type="spellEnd"/>
      <w:r w:rsidRPr="00833122">
        <w:rPr>
          <w:rFonts w:ascii="Calibri" w:hAnsi="Calibri" w:cs="Calibri"/>
          <w:b/>
          <w:bCs/>
        </w:rPr>
        <w:t>:</w:t>
      </w:r>
      <w:r w:rsidRPr="00833122">
        <w:rPr>
          <w:rFonts w:ascii="Calibri" w:hAnsi="Calibri" w:cs="Calibri"/>
        </w:rPr>
        <w:t xml:space="preserve"> </w:t>
      </w:r>
      <w:r w:rsidR="002805A1">
        <w:rPr>
          <w:rFonts w:ascii="Calibri" w:hAnsi="Calibri" w:cs="Calibri"/>
        </w:rPr>
        <w:t>Vigia</w:t>
      </w:r>
      <w:r w:rsidRPr="00833122">
        <w:rPr>
          <w:rFonts w:ascii="Calibri" w:hAnsi="Calibri" w:cs="Calibri"/>
        </w:rPr>
        <w:t xml:space="preserve"> con</w:t>
      </w:r>
      <w:r w:rsidR="002805A1">
        <w:rPr>
          <w:rFonts w:ascii="Calibri" w:hAnsi="Calibri" w:cs="Calibri"/>
        </w:rPr>
        <w:t>stantemente</w:t>
      </w:r>
      <w:r w:rsidRPr="00833122">
        <w:rPr>
          <w:rFonts w:ascii="Calibri" w:hAnsi="Calibri" w:cs="Calibri"/>
        </w:rPr>
        <w:t xml:space="preserve"> os sistemas, </w:t>
      </w:r>
      <w:r w:rsidR="002805A1">
        <w:rPr>
          <w:rFonts w:ascii="Calibri" w:hAnsi="Calibri" w:cs="Calibri"/>
        </w:rPr>
        <w:t>deteta</w:t>
      </w:r>
      <w:r w:rsidRPr="00833122">
        <w:rPr>
          <w:rFonts w:ascii="Calibri" w:hAnsi="Calibri" w:cs="Calibri"/>
        </w:rPr>
        <w:t xml:space="preserve"> potenciais ameaças e </w:t>
      </w:r>
      <w:r w:rsidR="002805A1">
        <w:rPr>
          <w:rFonts w:ascii="Calibri" w:hAnsi="Calibri" w:cs="Calibri"/>
        </w:rPr>
        <w:t xml:space="preserve">atua perante </w:t>
      </w:r>
      <w:r w:rsidRPr="00833122">
        <w:rPr>
          <w:rFonts w:ascii="Calibri" w:hAnsi="Calibri" w:cs="Calibri"/>
        </w:rPr>
        <w:t>incidentes.</w:t>
      </w:r>
    </w:p>
    <w:p w14:paraId="22E84DA6" w14:textId="16C1DF2B" w:rsidR="00E9259E" w:rsidRPr="00833122" w:rsidRDefault="00F067C5" w:rsidP="008328F8">
      <w:pPr>
        <w:numPr>
          <w:ilvl w:val="0"/>
          <w:numId w:val="1"/>
        </w:numPr>
        <w:spacing w:line="360" w:lineRule="auto"/>
        <w:jc w:val="both"/>
        <w:rPr>
          <w:rFonts w:ascii="Calibri" w:hAnsi="Calibri" w:cs="Calibri"/>
        </w:rPr>
      </w:pPr>
      <w:r w:rsidRPr="00833122">
        <w:rPr>
          <w:rFonts w:ascii="Calibri" w:hAnsi="Calibri" w:cs="Calibri"/>
          <w:b/>
          <w:bCs/>
        </w:rPr>
        <w:t>Colaboradores:</w:t>
      </w:r>
      <w:r w:rsidRPr="00833122">
        <w:rPr>
          <w:rFonts w:ascii="Calibri" w:hAnsi="Calibri" w:cs="Calibri"/>
        </w:rPr>
        <w:t xml:space="preserve"> </w:t>
      </w:r>
      <w:r w:rsidR="003A2054">
        <w:rPr>
          <w:rFonts w:ascii="Calibri" w:hAnsi="Calibri" w:cs="Calibri"/>
        </w:rPr>
        <w:t>Devem obedecer às normas</w:t>
      </w:r>
      <w:r w:rsidRPr="00833122">
        <w:rPr>
          <w:rFonts w:ascii="Calibri" w:hAnsi="Calibri" w:cs="Calibri"/>
        </w:rPr>
        <w:t xml:space="preserve"> de segurança, participar em formações e </w:t>
      </w:r>
      <w:r w:rsidR="003A2054">
        <w:rPr>
          <w:rFonts w:ascii="Calibri" w:hAnsi="Calibri" w:cs="Calibri"/>
        </w:rPr>
        <w:t>informar sobre</w:t>
      </w:r>
      <w:r w:rsidRPr="00833122">
        <w:rPr>
          <w:rFonts w:ascii="Calibri" w:hAnsi="Calibri" w:cs="Calibri"/>
        </w:rPr>
        <w:t xml:space="preserve"> atividades suspeitas.</w:t>
      </w:r>
    </w:p>
    <w:p w14:paraId="44F7A79B" w14:textId="6A874E05" w:rsidR="00E9259E" w:rsidRPr="00833122" w:rsidRDefault="00E9259E" w:rsidP="008328F8">
      <w:pPr>
        <w:pStyle w:val="Ttulo2"/>
        <w:numPr>
          <w:ilvl w:val="0"/>
          <w:numId w:val="8"/>
        </w:numPr>
        <w:jc w:val="both"/>
        <w:rPr>
          <w:rFonts w:ascii="Calibri" w:hAnsi="Calibri" w:cs="Calibri"/>
        </w:rPr>
      </w:pPr>
      <w:bookmarkStart w:id="12" w:name="_Toc183981353"/>
      <w:r w:rsidRPr="00833122">
        <w:rPr>
          <w:rFonts w:ascii="Calibri" w:hAnsi="Calibri" w:cs="Calibri"/>
        </w:rPr>
        <w:t>Atualização e Revisão</w:t>
      </w:r>
      <w:bookmarkEnd w:id="12"/>
    </w:p>
    <w:p w14:paraId="61AF6F9B" w14:textId="7C3CB6A0" w:rsidR="00E9259E" w:rsidRPr="00833122" w:rsidRDefault="00AC64AB" w:rsidP="008328F8">
      <w:pPr>
        <w:ind w:firstLine="360"/>
        <w:jc w:val="both"/>
      </w:pPr>
      <w:r w:rsidRPr="00833122">
        <w:rPr>
          <w:rFonts w:ascii="Calibri" w:hAnsi="Calibri" w:cs="Calibri"/>
        </w:rPr>
        <w:t>A política será revista anualmente ou sempre que houver mudanças significativas nas operações ou nas regulamentações. Auditorias internas e externas verificarão a conformidade e a eficácia do plano, promovendo ajustes conforme necessário.</w:t>
      </w:r>
    </w:p>
    <w:p w14:paraId="5A632BFB" w14:textId="5C566250" w:rsidR="0061046C" w:rsidRPr="00833122" w:rsidRDefault="00E9259E" w:rsidP="008328F8">
      <w:pPr>
        <w:pStyle w:val="Ttulo1"/>
        <w:jc w:val="both"/>
        <w:rPr>
          <w:rFonts w:ascii="Calibri" w:hAnsi="Calibri" w:cs="Calibri"/>
        </w:rPr>
      </w:pPr>
      <w:bookmarkStart w:id="13" w:name="_Toc183981354"/>
      <w:r w:rsidRPr="00833122">
        <w:rPr>
          <w:rFonts w:ascii="Calibri" w:hAnsi="Calibri" w:cs="Calibri"/>
        </w:rPr>
        <w:lastRenderedPageBreak/>
        <w:t>Inventário de Ativos</w:t>
      </w:r>
      <w:bookmarkEnd w:id="13"/>
    </w:p>
    <w:p w14:paraId="05244E8E" w14:textId="590CE7E6" w:rsidR="009A48DA" w:rsidRPr="00833122" w:rsidRDefault="00AC64AB" w:rsidP="008328F8">
      <w:pPr>
        <w:spacing w:line="360" w:lineRule="auto"/>
        <w:jc w:val="both"/>
        <w:rPr>
          <w:rFonts w:ascii="Calibri" w:hAnsi="Calibri" w:cs="Calibri"/>
        </w:rPr>
      </w:pPr>
      <w:r w:rsidRPr="00833122">
        <w:rPr>
          <w:rFonts w:ascii="Calibri" w:hAnsi="Calibri" w:cs="Calibri"/>
        </w:rPr>
        <w:t>A criação de um Inventário de Ativos é essencial para identificar os elementos que precisam de proteção, priorizando-os de acordo com sua criticidade e sensibilidade.</w:t>
      </w:r>
      <w:r w:rsidR="006A7A95">
        <w:rPr>
          <w:rFonts w:ascii="Calibri" w:hAnsi="Calibri" w:cs="Calibri"/>
        </w:rPr>
        <w:t xml:space="preserve"> Estes ativos incluem dados, equipamentos, software, infraestrutura e até mesmo pessoal e propriedades físicas.</w:t>
      </w:r>
    </w:p>
    <w:p w14:paraId="5CE64D8A" w14:textId="67F51AE4" w:rsidR="009A48DA" w:rsidRPr="00833122" w:rsidRDefault="009A48DA" w:rsidP="008328F8">
      <w:pPr>
        <w:pStyle w:val="Ttulo2"/>
        <w:numPr>
          <w:ilvl w:val="0"/>
          <w:numId w:val="9"/>
        </w:numPr>
        <w:jc w:val="both"/>
        <w:rPr>
          <w:rFonts w:ascii="Calibri" w:hAnsi="Calibri" w:cs="Calibri"/>
        </w:rPr>
      </w:pPr>
      <w:bookmarkStart w:id="14" w:name="_Toc183981355"/>
      <w:r w:rsidRPr="00833122">
        <w:rPr>
          <w:rFonts w:ascii="Calibri" w:hAnsi="Calibri" w:cs="Calibri"/>
        </w:rPr>
        <w:t>Identificação e Classificação dos Ativos</w:t>
      </w:r>
      <w:bookmarkEnd w:id="14"/>
    </w:p>
    <w:p w14:paraId="42125668" w14:textId="5792B84C" w:rsidR="00AC64AB" w:rsidRPr="00833122" w:rsidRDefault="00AC64AB" w:rsidP="008328F8">
      <w:pPr>
        <w:jc w:val="both"/>
        <w:rPr>
          <w:rFonts w:ascii="Calibri" w:hAnsi="Calibri" w:cs="Calibri"/>
        </w:rPr>
      </w:pPr>
      <w:r w:rsidRPr="00833122">
        <w:rPr>
          <w:rFonts w:ascii="Calibri" w:hAnsi="Calibri" w:cs="Calibri"/>
        </w:rPr>
        <w:t>Cada ativo foi categorizado com base na sua importância para a operação organizacional:</w:t>
      </w:r>
    </w:p>
    <w:p w14:paraId="0A398A91" w14:textId="4524509D" w:rsidR="009A48DA" w:rsidRPr="00833122" w:rsidRDefault="009A48DA" w:rsidP="008328F8">
      <w:pPr>
        <w:numPr>
          <w:ilvl w:val="0"/>
          <w:numId w:val="2"/>
        </w:numPr>
        <w:spacing w:line="360" w:lineRule="auto"/>
        <w:jc w:val="both"/>
        <w:rPr>
          <w:rFonts w:ascii="Calibri" w:hAnsi="Calibri" w:cs="Calibri"/>
        </w:rPr>
      </w:pPr>
      <w:r w:rsidRPr="00833122">
        <w:rPr>
          <w:rFonts w:ascii="Calibri" w:hAnsi="Calibri" w:cs="Calibri"/>
          <w:b/>
          <w:bCs/>
        </w:rPr>
        <w:t>Servidores Críticos</w:t>
      </w:r>
      <w:r w:rsidRPr="00833122">
        <w:rPr>
          <w:rFonts w:ascii="Calibri" w:hAnsi="Calibri" w:cs="Calibri"/>
        </w:rPr>
        <w:t xml:space="preserve">: </w:t>
      </w:r>
      <w:r w:rsidR="00AC64AB" w:rsidRPr="00833122">
        <w:rPr>
          <w:rFonts w:ascii="Calibri" w:hAnsi="Calibri" w:cs="Calibri"/>
        </w:rPr>
        <w:t>Hospedam</w:t>
      </w:r>
      <w:r w:rsidRPr="00833122">
        <w:rPr>
          <w:rFonts w:ascii="Calibri" w:hAnsi="Calibri" w:cs="Calibri"/>
        </w:rPr>
        <w:t xml:space="preserve"> dados</w:t>
      </w:r>
      <w:r w:rsidR="00AC64AB" w:rsidRPr="00833122">
        <w:rPr>
          <w:rFonts w:ascii="Calibri" w:hAnsi="Calibri" w:cs="Calibri"/>
        </w:rPr>
        <w:t xml:space="preserve"> e sistemas</w:t>
      </w:r>
      <w:r w:rsidRPr="00833122">
        <w:rPr>
          <w:rFonts w:ascii="Calibri" w:hAnsi="Calibri" w:cs="Calibri"/>
        </w:rPr>
        <w:t xml:space="preserve"> essenciais </w:t>
      </w:r>
      <w:r w:rsidR="00AC64AB" w:rsidRPr="00833122">
        <w:rPr>
          <w:rFonts w:ascii="Calibri" w:hAnsi="Calibri" w:cs="Calibri"/>
        </w:rPr>
        <w:t>para o funcionamento dos serviços.</w:t>
      </w:r>
    </w:p>
    <w:p w14:paraId="5C859193" w14:textId="4050985A" w:rsidR="009A48DA" w:rsidRPr="00833122" w:rsidRDefault="009A48DA" w:rsidP="008328F8">
      <w:pPr>
        <w:numPr>
          <w:ilvl w:val="1"/>
          <w:numId w:val="2"/>
        </w:numPr>
        <w:spacing w:line="360" w:lineRule="auto"/>
        <w:jc w:val="both"/>
        <w:rPr>
          <w:rFonts w:ascii="Calibri" w:hAnsi="Calibri" w:cs="Calibri"/>
        </w:rPr>
      </w:pPr>
      <w:r w:rsidRPr="00833122">
        <w:rPr>
          <w:rFonts w:ascii="Calibri" w:hAnsi="Calibri" w:cs="Calibri"/>
          <w:b/>
          <w:bCs/>
        </w:rPr>
        <w:t>Classificação</w:t>
      </w:r>
      <w:r w:rsidRPr="00833122">
        <w:rPr>
          <w:rFonts w:ascii="Calibri" w:hAnsi="Calibri" w:cs="Calibri"/>
        </w:rPr>
        <w:t>: Alta criticidade e sensibilidade</w:t>
      </w:r>
      <w:r w:rsidR="00AC64AB" w:rsidRPr="00833122">
        <w:rPr>
          <w:rFonts w:ascii="Calibri" w:hAnsi="Calibri" w:cs="Calibri"/>
        </w:rPr>
        <w:t>, pois uma falha nesses servidores afeta diretamente as operações.</w:t>
      </w:r>
    </w:p>
    <w:p w14:paraId="0B2E9763" w14:textId="6511FB69" w:rsidR="009A48DA" w:rsidRPr="00833122" w:rsidRDefault="009A48DA" w:rsidP="008328F8">
      <w:pPr>
        <w:numPr>
          <w:ilvl w:val="0"/>
          <w:numId w:val="2"/>
        </w:numPr>
        <w:spacing w:line="360" w:lineRule="auto"/>
        <w:jc w:val="both"/>
        <w:rPr>
          <w:rFonts w:ascii="Calibri" w:hAnsi="Calibri" w:cs="Calibri"/>
        </w:rPr>
      </w:pPr>
      <w:r w:rsidRPr="00833122">
        <w:rPr>
          <w:rFonts w:ascii="Calibri" w:hAnsi="Calibri" w:cs="Calibri"/>
          <w:b/>
          <w:bCs/>
        </w:rPr>
        <w:t>Base de Dados de Clientes</w:t>
      </w:r>
      <w:r w:rsidRPr="00833122">
        <w:rPr>
          <w:rFonts w:ascii="Calibri" w:hAnsi="Calibri" w:cs="Calibri"/>
        </w:rPr>
        <w:t>: Armazena informações pessoais e financeiras</w:t>
      </w:r>
      <w:r w:rsidR="00AC64AB" w:rsidRPr="00833122">
        <w:rPr>
          <w:rFonts w:ascii="Calibri" w:hAnsi="Calibri" w:cs="Calibri"/>
        </w:rPr>
        <w:t xml:space="preserve"> dos clientes</w:t>
      </w:r>
      <w:r w:rsidRPr="00833122">
        <w:rPr>
          <w:rFonts w:ascii="Calibri" w:hAnsi="Calibri" w:cs="Calibri"/>
        </w:rPr>
        <w:t>.</w:t>
      </w:r>
    </w:p>
    <w:p w14:paraId="1572626C" w14:textId="1FF77FC4" w:rsidR="009A48DA" w:rsidRPr="00833122" w:rsidRDefault="009A48DA" w:rsidP="008328F8">
      <w:pPr>
        <w:numPr>
          <w:ilvl w:val="1"/>
          <w:numId w:val="2"/>
        </w:numPr>
        <w:spacing w:line="360" w:lineRule="auto"/>
        <w:jc w:val="both"/>
        <w:rPr>
          <w:rFonts w:ascii="Calibri" w:hAnsi="Calibri" w:cs="Calibri"/>
        </w:rPr>
      </w:pPr>
      <w:r w:rsidRPr="00833122">
        <w:rPr>
          <w:rFonts w:ascii="Calibri" w:hAnsi="Calibri" w:cs="Calibri"/>
          <w:b/>
          <w:bCs/>
        </w:rPr>
        <w:t>Classificação</w:t>
      </w:r>
      <w:r w:rsidRPr="00833122">
        <w:rPr>
          <w:rFonts w:ascii="Calibri" w:hAnsi="Calibri" w:cs="Calibri"/>
        </w:rPr>
        <w:t xml:space="preserve">: </w:t>
      </w:r>
      <w:r w:rsidR="00F20D54">
        <w:rPr>
          <w:rFonts w:ascii="Calibri" w:hAnsi="Calibri" w:cs="Calibri"/>
        </w:rPr>
        <w:t>S</w:t>
      </w:r>
      <w:r w:rsidRPr="00833122">
        <w:rPr>
          <w:rFonts w:ascii="Calibri" w:hAnsi="Calibri" w:cs="Calibri"/>
        </w:rPr>
        <w:t>ensibilidade</w:t>
      </w:r>
      <w:r w:rsidR="00F20D54">
        <w:rPr>
          <w:rFonts w:ascii="Calibri" w:hAnsi="Calibri" w:cs="Calibri"/>
        </w:rPr>
        <w:t xml:space="preserve"> elevada</w:t>
      </w:r>
      <w:r w:rsidRPr="00833122">
        <w:rPr>
          <w:rFonts w:ascii="Calibri" w:hAnsi="Calibri" w:cs="Calibri"/>
        </w:rPr>
        <w:t>,</w:t>
      </w:r>
      <w:r w:rsidR="00F20D54">
        <w:rPr>
          <w:rFonts w:ascii="Calibri" w:hAnsi="Calibri" w:cs="Calibri"/>
        </w:rPr>
        <w:t xml:space="preserve"> </w:t>
      </w:r>
      <w:r w:rsidRPr="00833122">
        <w:rPr>
          <w:rFonts w:ascii="Calibri" w:hAnsi="Calibri" w:cs="Calibri"/>
        </w:rPr>
        <w:t>impacto</w:t>
      </w:r>
      <w:r w:rsidR="00F20D54">
        <w:rPr>
          <w:rFonts w:ascii="Calibri" w:hAnsi="Calibri" w:cs="Calibri"/>
        </w:rPr>
        <w:t xml:space="preserve"> muito significativo</w:t>
      </w:r>
      <w:r w:rsidRPr="00833122">
        <w:rPr>
          <w:rFonts w:ascii="Calibri" w:hAnsi="Calibri" w:cs="Calibri"/>
        </w:rPr>
        <w:t xml:space="preserve"> em caso de </w:t>
      </w:r>
      <w:r w:rsidR="00F20D54">
        <w:rPr>
          <w:rFonts w:ascii="Calibri" w:hAnsi="Calibri" w:cs="Calibri"/>
        </w:rPr>
        <w:t>violação</w:t>
      </w:r>
      <w:r w:rsidR="00C0672B" w:rsidRPr="00833122">
        <w:rPr>
          <w:rFonts w:ascii="Calibri" w:hAnsi="Calibri" w:cs="Calibri"/>
        </w:rPr>
        <w:t xml:space="preserve">, como sanções legais e </w:t>
      </w:r>
      <w:r w:rsidR="00F20D54">
        <w:rPr>
          <w:rFonts w:ascii="Calibri" w:hAnsi="Calibri" w:cs="Calibri"/>
        </w:rPr>
        <w:t>desc</w:t>
      </w:r>
      <w:r w:rsidR="00C0672B" w:rsidRPr="00833122">
        <w:rPr>
          <w:rFonts w:ascii="Calibri" w:hAnsi="Calibri" w:cs="Calibri"/>
        </w:rPr>
        <w:t>onfiança.</w:t>
      </w:r>
    </w:p>
    <w:p w14:paraId="60367836" w14:textId="4B2DD89B" w:rsidR="009A48DA" w:rsidRPr="00833122" w:rsidRDefault="00F20D54" w:rsidP="008328F8">
      <w:pPr>
        <w:numPr>
          <w:ilvl w:val="0"/>
          <w:numId w:val="2"/>
        </w:numPr>
        <w:spacing w:line="360" w:lineRule="auto"/>
        <w:jc w:val="both"/>
        <w:rPr>
          <w:rFonts w:ascii="Calibri" w:hAnsi="Calibri" w:cs="Calibri"/>
        </w:rPr>
      </w:pPr>
      <w:r>
        <w:rPr>
          <w:rFonts w:ascii="Calibri" w:hAnsi="Calibri" w:cs="Calibri"/>
          <w:b/>
          <w:bCs/>
        </w:rPr>
        <w:t>Plataforma de comunicação Empresarial</w:t>
      </w:r>
      <w:r w:rsidR="009A48DA" w:rsidRPr="00833122">
        <w:rPr>
          <w:rFonts w:ascii="Calibri" w:hAnsi="Calibri" w:cs="Calibri"/>
        </w:rPr>
        <w:t xml:space="preserve">: </w:t>
      </w:r>
      <w:r>
        <w:rPr>
          <w:rFonts w:ascii="Calibri" w:hAnsi="Calibri" w:cs="Calibri"/>
        </w:rPr>
        <w:t>Ferramenta</w:t>
      </w:r>
      <w:r w:rsidR="009A48DA" w:rsidRPr="00833122">
        <w:rPr>
          <w:rFonts w:ascii="Calibri" w:hAnsi="Calibri" w:cs="Calibri"/>
        </w:rPr>
        <w:t xml:space="preserve"> de comunicação interna e externa.</w:t>
      </w:r>
    </w:p>
    <w:p w14:paraId="24AEAB8D" w14:textId="7B97C9EB" w:rsidR="009A48DA" w:rsidRPr="00833122" w:rsidRDefault="009A48DA" w:rsidP="008328F8">
      <w:pPr>
        <w:numPr>
          <w:ilvl w:val="1"/>
          <w:numId w:val="2"/>
        </w:numPr>
        <w:spacing w:line="360" w:lineRule="auto"/>
        <w:jc w:val="both"/>
        <w:rPr>
          <w:rFonts w:ascii="Calibri" w:hAnsi="Calibri" w:cs="Calibri"/>
        </w:rPr>
      </w:pPr>
      <w:r w:rsidRPr="00833122">
        <w:rPr>
          <w:rFonts w:ascii="Calibri" w:hAnsi="Calibri" w:cs="Calibri"/>
          <w:b/>
          <w:bCs/>
        </w:rPr>
        <w:t>Classificação</w:t>
      </w:r>
      <w:r w:rsidRPr="00833122">
        <w:rPr>
          <w:rFonts w:ascii="Calibri" w:hAnsi="Calibri" w:cs="Calibri"/>
        </w:rPr>
        <w:t xml:space="preserve">: Média criticidade, </w:t>
      </w:r>
      <w:r w:rsidR="00C0672B" w:rsidRPr="00833122">
        <w:rPr>
          <w:rFonts w:ascii="Calibri" w:hAnsi="Calibri" w:cs="Calibri"/>
        </w:rPr>
        <w:t>mas com impacto significativo em caso de comprometimento.</w:t>
      </w:r>
    </w:p>
    <w:p w14:paraId="5BF80455" w14:textId="216E352C" w:rsidR="009A48DA" w:rsidRPr="00833122" w:rsidRDefault="009A48DA" w:rsidP="008328F8">
      <w:pPr>
        <w:numPr>
          <w:ilvl w:val="0"/>
          <w:numId w:val="2"/>
        </w:numPr>
        <w:spacing w:line="360" w:lineRule="auto"/>
        <w:jc w:val="both"/>
        <w:rPr>
          <w:rFonts w:ascii="Calibri" w:hAnsi="Calibri" w:cs="Calibri"/>
        </w:rPr>
      </w:pPr>
      <w:r w:rsidRPr="00833122">
        <w:rPr>
          <w:rFonts w:ascii="Calibri" w:hAnsi="Calibri" w:cs="Calibri"/>
          <w:b/>
          <w:bCs/>
        </w:rPr>
        <w:t>Equipamentos de Rede</w:t>
      </w:r>
      <w:r w:rsidRPr="00833122">
        <w:rPr>
          <w:rFonts w:ascii="Calibri" w:hAnsi="Calibri" w:cs="Calibri"/>
        </w:rPr>
        <w:t xml:space="preserve">: Inclui </w:t>
      </w:r>
      <w:r w:rsidR="00C0672B" w:rsidRPr="00833122">
        <w:rPr>
          <w:rFonts w:ascii="Calibri" w:hAnsi="Calibri" w:cs="Calibri"/>
        </w:rPr>
        <w:t>routers</w:t>
      </w:r>
      <w:r w:rsidRPr="00833122">
        <w:rPr>
          <w:rFonts w:ascii="Calibri" w:hAnsi="Calibri" w:cs="Calibri"/>
        </w:rPr>
        <w:t xml:space="preserve">, </w:t>
      </w:r>
      <w:proofErr w:type="spellStart"/>
      <w:r w:rsidRPr="00833122">
        <w:rPr>
          <w:rFonts w:ascii="Calibri" w:hAnsi="Calibri" w:cs="Calibri"/>
        </w:rPr>
        <w:t>switches</w:t>
      </w:r>
      <w:proofErr w:type="spellEnd"/>
      <w:r w:rsidRPr="00833122">
        <w:rPr>
          <w:rFonts w:ascii="Calibri" w:hAnsi="Calibri" w:cs="Calibri"/>
        </w:rPr>
        <w:t xml:space="preserve"> e </w:t>
      </w:r>
      <w:proofErr w:type="spellStart"/>
      <w:r w:rsidRPr="00833122">
        <w:rPr>
          <w:rFonts w:ascii="Calibri" w:hAnsi="Calibri" w:cs="Calibri"/>
        </w:rPr>
        <w:t>firewalls</w:t>
      </w:r>
      <w:proofErr w:type="spellEnd"/>
      <w:r w:rsidRPr="00833122">
        <w:rPr>
          <w:rFonts w:ascii="Calibri" w:hAnsi="Calibri" w:cs="Calibri"/>
        </w:rPr>
        <w:t xml:space="preserve"> essenciais.</w:t>
      </w:r>
    </w:p>
    <w:p w14:paraId="54CB0EFD" w14:textId="427D8661" w:rsidR="009A48DA" w:rsidRPr="00833122" w:rsidRDefault="009A48DA" w:rsidP="008328F8">
      <w:pPr>
        <w:numPr>
          <w:ilvl w:val="1"/>
          <w:numId w:val="2"/>
        </w:numPr>
        <w:spacing w:line="360" w:lineRule="auto"/>
        <w:jc w:val="both"/>
        <w:rPr>
          <w:rFonts w:ascii="Calibri" w:hAnsi="Calibri" w:cs="Calibri"/>
        </w:rPr>
      </w:pPr>
      <w:r w:rsidRPr="00833122">
        <w:rPr>
          <w:rFonts w:ascii="Calibri" w:hAnsi="Calibri" w:cs="Calibri"/>
          <w:b/>
          <w:bCs/>
        </w:rPr>
        <w:t>Classificação</w:t>
      </w:r>
      <w:r w:rsidRPr="00833122">
        <w:rPr>
          <w:rFonts w:ascii="Calibri" w:hAnsi="Calibri" w:cs="Calibri"/>
        </w:rPr>
        <w:t>: Alta criticidade,</w:t>
      </w:r>
      <w:r w:rsidR="00C0672B" w:rsidRPr="00833122">
        <w:rPr>
          <w:rFonts w:ascii="Calibri" w:hAnsi="Calibri" w:cs="Calibri"/>
        </w:rPr>
        <w:t xml:space="preserve"> pois o seu comprometimento pode expor dados a invasores</w:t>
      </w:r>
      <w:r w:rsidRPr="00833122">
        <w:rPr>
          <w:rFonts w:ascii="Calibri" w:hAnsi="Calibri" w:cs="Calibri"/>
        </w:rPr>
        <w:t>.</w:t>
      </w:r>
    </w:p>
    <w:p w14:paraId="0D0ADF26" w14:textId="7D19C62C" w:rsidR="009A48DA" w:rsidRPr="00833122" w:rsidRDefault="009A48DA" w:rsidP="008328F8">
      <w:pPr>
        <w:pStyle w:val="Ttulo2"/>
        <w:numPr>
          <w:ilvl w:val="0"/>
          <w:numId w:val="9"/>
        </w:numPr>
        <w:jc w:val="both"/>
      </w:pPr>
      <w:bookmarkStart w:id="15" w:name="_Toc183981356"/>
      <w:r w:rsidRPr="00833122">
        <w:t>Propriedade e Localização</w:t>
      </w:r>
      <w:bookmarkEnd w:id="15"/>
    </w:p>
    <w:p w14:paraId="49C2A71E" w14:textId="1317FB0D" w:rsidR="00C0672B" w:rsidRPr="00833122" w:rsidRDefault="00C0672B" w:rsidP="008328F8">
      <w:pPr>
        <w:numPr>
          <w:ilvl w:val="0"/>
          <w:numId w:val="3"/>
        </w:numPr>
        <w:spacing w:line="360" w:lineRule="auto"/>
        <w:jc w:val="both"/>
        <w:rPr>
          <w:rFonts w:ascii="Calibri" w:hAnsi="Calibri" w:cs="Calibri"/>
        </w:rPr>
      </w:pPr>
      <w:r w:rsidRPr="00833122">
        <w:rPr>
          <w:rFonts w:ascii="Calibri" w:hAnsi="Calibri" w:cs="Calibri"/>
          <w:b/>
          <w:bCs/>
        </w:rPr>
        <w:t>Servidores Críticos:</w:t>
      </w:r>
      <w:r w:rsidRPr="00833122">
        <w:rPr>
          <w:rFonts w:ascii="Calibri" w:hAnsi="Calibri" w:cs="Calibri"/>
        </w:rPr>
        <w:t xml:space="preserve"> Localizados no data </w:t>
      </w:r>
      <w:proofErr w:type="spellStart"/>
      <w:r w:rsidRPr="00833122">
        <w:rPr>
          <w:rFonts w:ascii="Calibri" w:hAnsi="Calibri" w:cs="Calibri"/>
        </w:rPr>
        <w:t>center</w:t>
      </w:r>
      <w:proofErr w:type="spellEnd"/>
      <w:r w:rsidRPr="00833122">
        <w:rPr>
          <w:rFonts w:ascii="Calibri" w:hAnsi="Calibri" w:cs="Calibri"/>
        </w:rPr>
        <w:t xml:space="preserve"> principal, acessíveis apenas a pessoal autorizado.</w:t>
      </w:r>
    </w:p>
    <w:p w14:paraId="4B91F5F3" w14:textId="11B26846" w:rsidR="00C0672B" w:rsidRPr="00833122" w:rsidRDefault="00C0672B" w:rsidP="008328F8">
      <w:pPr>
        <w:numPr>
          <w:ilvl w:val="0"/>
          <w:numId w:val="3"/>
        </w:numPr>
        <w:spacing w:line="360" w:lineRule="auto"/>
        <w:jc w:val="both"/>
        <w:rPr>
          <w:rFonts w:ascii="Calibri" w:hAnsi="Calibri" w:cs="Calibri"/>
        </w:rPr>
      </w:pPr>
      <w:r w:rsidRPr="00833122">
        <w:rPr>
          <w:rFonts w:ascii="Calibri" w:hAnsi="Calibri" w:cs="Calibri"/>
          <w:b/>
          <w:bCs/>
        </w:rPr>
        <w:t>Base de Dados de Clientes:</w:t>
      </w:r>
      <w:r w:rsidRPr="00833122">
        <w:rPr>
          <w:rFonts w:ascii="Calibri" w:hAnsi="Calibri" w:cs="Calibri"/>
        </w:rPr>
        <w:t xml:space="preserve"> Localizada em servidores com controlo de acesso rigoroso e sistemas de auditoria.</w:t>
      </w:r>
    </w:p>
    <w:p w14:paraId="3ABB273A" w14:textId="5C7F7448" w:rsidR="00C0672B" w:rsidRPr="00833122" w:rsidRDefault="00C0672B" w:rsidP="008328F8">
      <w:pPr>
        <w:numPr>
          <w:ilvl w:val="0"/>
          <w:numId w:val="3"/>
        </w:numPr>
        <w:spacing w:line="360" w:lineRule="auto"/>
        <w:jc w:val="both"/>
        <w:rPr>
          <w:rFonts w:ascii="Calibri" w:hAnsi="Calibri" w:cs="Calibri"/>
        </w:rPr>
      </w:pPr>
      <w:r w:rsidRPr="00833122">
        <w:rPr>
          <w:rFonts w:ascii="Calibri" w:hAnsi="Calibri" w:cs="Calibri"/>
          <w:b/>
          <w:bCs/>
        </w:rPr>
        <w:lastRenderedPageBreak/>
        <w:t>Equipamentos de Rede:</w:t>
      </w:r>
      <w:r w:rsidRPr="00833122">
        <w:rPr>
          <w:rFonts w:ascii="Calibri" w:hAnsi="Calibri" w:cs="Calibri"/>
        </w:rPr>
        <w:t xml:space="preserve"> Localizados em áreas seguras e monitorizadas para evitar acessos não autorizados.</w:t>
      </w:r>
    </w:p>
    <w:p w14:paraId="78380B05" w14:textId="48BBC074" w:rsidR="009A48DA" w:rsidRPr="00833122" w:rsidRDefault="009A48DA" w:rsidP="008328F8">
      <w:pPr>
        <w:pStyle w:val="Ttulo2"/>
        <w:numPr>
          <w:ilvl w:val="0"/>
          <w:numId w:val="9"/>
        </w:numPr>
        <w:jc w:val="both"/>
      </w:pPr>
      <w:bookmarkStart w:id="16" w:name="_Toc183981357"/>
      <w:r w:rsidRPr="00833122">
        <w:t>Valor e Impacto</w:t>
      </w:r>
      <w:bookmarkEnd w:id="16"/>
    </w:p>
    <w:p w14:paraId="3C56BE2F" w14:textId="244AB21D" w:rsidR="007C3C1E" w:rsidRPr="00833122" w:rsidRDefault="009A48DA" w:rsidP="008328F8">
      <w:pPr>
        <w:spacing w:line="360" w:lineRule="auto"/>
        <w:ind w:left="360"/>
        <w:jc w:val="both"/>
        <w:rPr>
          <w:rFonts w:ascii="Calibri" w:hAnsi="Calibri" w:cs="Calibri"/>
        </w:rPr>
      </w:pPr>
      <w:r w:rsidRPr="00833122">
        <w:rPr>
          <w:rFonts w:ascii="Calibri" w:hAnsi="Calibri" w:cs="Calibri"/>
        </w:rPr>
        <w:t>O comprometimento de ativos, como servidores críticos ou dados de clientes,</w:t>
      </w:r>
      <w:r w:rsidR="00C0672B" w:rsidRPr="00833122">
        <w:t xml:space="preserve"> </w:t>
      </w:r>
      <w:r w:rsidR="00C0672B" w:rsidRPr="00833122">
        <w:rPr>
          <w:rFonts w:ascii="Calibri" w:hAnsi="Calibri" w:cs="Calibri"/>
        </w:rPr>
        <w:t>acarretaria consequências significativas, incluindo perda financeira, prejuízo à reputação e possíveis sanções legais</w:t>
      </w:r>
      <w:r w:rsidRPr="00833122">
        <w:rPr>
          <w:rFonts w:ascii="Calibri" w:hAnsi="Calibri" w:cs="Calibri"/>
        </w:rPr>
        <w:t>.</w:t>
      </w:r>
    </w:p>
    <w:p w14:paraId="4114F028" w14:textId="3B55ACC1" w:rsidR="008209E5" w:rsidRPr="00833122" w:rsidRDefault="009A48DA" w:rsidP="008328F8">
      <w:pPr>
        <w:pStyle w:val="Ttulo1"/>
        <w:jc w:val="both"/>
        <w:rPr>
          <w:rFonts w:ascii="Calibri" w:hAnsi="Calibri" w:cs="Calibri"/>
        </w:rPr>
      </w:pPr>
      <w:bookmarkStart w:id="17" w:name="_Toc183981358"/>
      <w:r w:rsidRPr="00833122">
        <w:rPr>
          <w:rFonts w:ascii="Calibri" w:hAnsi="Calibri" w:cs="Calibri"/>
        </w:rPr>
        <w:t>Gestão de Riscos</w:t>
      </w:r>
      <w:bookmarkEnd w:id="17"/>
    </w:p>
    <w:p w14:paraId="3CA0E4FB" w14:textId="5AB5B3F3" w:rsidR="009A48DA" w:rsidRPr="00833122" w:rsidRDefault="00516B7E" w:rsidP="008328F8">
      <w:pPr>
        <w:spacing w:line="360" w:lineRule="auto"/>
        <w:jc w:val="both"/>
        <w:rPr>
          <w:rFonts w:ascii="Calibri" w:hAnsi="Calibri" w:cs="Calibri"/>
        </w:rPr>
      </w:pPr>
      <w:r w:rsidRPr="00516B7E">
        <w:rPr>
          <w:rFonts w:ascii="Calibri" w:hAnsi="Calibri" w:cs="Calibri"/>
        </w:rPr>
        <w:t>A gestão de risco é a identificação e priorização, com base no impacto para o negócio, de eventos e questões imprevist</w:t>
      </w:r>
      <w:r>
        <w:rPr>
          <w:rFonts w:ascii="Calibri" w:hAnsi="Calibri" w:cs="Calibri"/>
        </w:rPr>
        <w:t>a</w:t>
      </w:r>
      <w:r w:rsidRPr="00516B7E">
        <w:rPr>
          <w:rFonts w:ascii="Calibri" w:hAnsi="Calibri" w:cs="Calibri"/>
        </w:rPr>
        <w:t xml:space="preserve">s, seguida de atividades para mitigar e controlar resultados negativos que possam </w:t>
      </w:r>
      <w:r>
        <w:rPr>
          <w:rFonts w:ascii="Calibri" w:hAnsi="Calibri" w:cs="Calibri"/>
        </w:rPr>
        <w:t>ter</w:t>
      </w:r>
      <w:r w:rsidRPr="00516B7E">
        <w:rPr>
          <w:rFonts w:ascii="Calibri" w:hAnsi="Calibri" w:cs="Calibri"/>
        </w:rPr>
        <w:t xml:space="preserve"> danos inaceitáveis para a rentabilidade, reputação ou sucesso do negócio. Ferramentas, processos e estratégias são implementad</w:t>
      </w:r>
      <w:r>
        <w:rPr>
          <w:rFonts w:ascii="Calibri" w:hAnsi="Calibri" w:cs="Calibri"/>
        </w:rPr>
        <w:t>o</w:t>
      </w:r>
      <w:r w:rsidRPr="00516B7E">
        <w:rPr>
          <w:rFonts w:ascii="Calibri" w:hAnsi="Calibri" w:cs="Calibri"/>
        </w:rPr>
        <w:t>s ou desenvolvidos para apoiar estas atividades</w:t>
      </w:r>
      <w:r>
        <w:rPr>
          <w:rFonts w:ascii="Calibri" w:hAnsi="Calibri" w:cs="Calibri"/>
        </w:rPr>
        <w:t>.</w:t>
      </w:r>
      <w:r w:rsidR="009A48DA" w:rsidRPr="00833122">
        <w:rPr>
          <w:rFonts w:ascii="Calibri" w:hAnsi="Calibri" w:cs="Calibri"/>
        </w:rPr>
        <w:t xml:space="preserve"> Foram definidos dois riscos principais com suas respetivas medidas de mitigação.</w:t>
      </w:r>
    </w:p>
    <w:p w14:paraId="037D4A0D" w14:textId="472778CB" w:rsidR="009A48DA" w:rsidRPr="00833122" w:rsidRDefault="009A48DA" w:rsidP="008328F8">
      <w:pPr>
        <w:pStyle w:val="Ttulo2"/>
        <w:numPr>
          <w:ilvl w:val="0"/>
          <w:numId w:val="10"/>
        </w:numPr>
        <w:jc w:val="both"/>
        <w:rPr>
          <w:rFonts w:ascii="Calibri" w:hAnsi="Calibri" w:cs="Calibri"/>
        </w:rPr>
      </w:pPr>
      <w:bookmarkStart w:id="18" w:name="_Toc183981359"/>
      <w:r w:rsidRPr="00833122">
        <w:rPr>
          <w:rFonts w:ascii="Calibri" w:hAnsi="Calibri" w:cs="Calibri"/>
        </w:rPr>
        <w:t xml:space="preserve">Risco 1: Ataque de </w:t>
      </w:r>
      <w:proofErr w:type="spellStart"/>
      <w:r w:rsidRPr="00833122">
        <w:rPr>
          <w:rFonts w:ascii="Calibri" w:hAnsi="Calibri" w:cs="Calibri"/>
        </w:rPr>
        <w:t>Ransomware</w:t>
      </w:r>
      <w:bookmarkEnd w:id="18"/>
      <w:proofErr w:type="spellEnd"/>
    </w:p>
    <w:p w14:paraId="788E9888" w14:textId="7C9A5D4A" w:rsidR="009A48DA" w:rsidRPr="00833122" w:rsidRDefault="009A48DA" w:rsidP="008328F8">
      <w:pPr>
        <w:numPr>
          <w:ilvl w:val="0"/>
          <w:numId w:val="4"/>
        </w:numPr>
        <w:spacing w:line="360" w:lineRule="auto"/>
        <w:jc w:val="both"/>
        <w:rPr>
          <w:rFonts w:ascii="Calibri" w:hAnsi="Calibri" w:cs="Calibri"/>
        </w:rPr>
      </w:pPr>
      <w:r w:rsidRPr="00833122">
        <w:rPr>
          <w:rFonts w:ascii="Calibri" w:hAnsi="Calibri" w:cs="Calibri"/>
          <w:b/>
          <w:bCs/>
        </w:rPr>
        <w:t>Descrição</w:t>
      </w:r>
      <w:r w:rsidRPr="00833122">
        <w:rPr>
          <w:rFonts w:ascii="Calibri" w:hAnsi="Calibri" w:cs="Calibri"/>
        </w:rPr>
        <w:t xml:space="preserve">: </w:t>
      </w:r>
      <w:r w:rsidR="00C0672B" w:rsidRPr="00833122">
        <w:rPr>
          <w:rFonts w:ascii="Calibri" w:hAnsi="Calibri" w:cs="Calibri"/>
        </w:rPr>
        <w:t xml:space="preserve">Ataques de </w:t>
      </w:r>
      <w:proofErr w:type="spellStart"/>
      <w:r w:rsidR="00C0672B" w:rsidRPr="00833122">
        <w:rPr>
          <w:rFonts w:ascii="Calibri" w:hAnsi="Calibri" w:cs="Calibri"/>
        </w:rPr>
        <w:t>ransomware</w:t>
      </w:r>
      <w:proofErr w:type="spellEnd"/>
      <w:r w:rsidR="00C0672B" w:rsidRPr="00833122">
        <w:rPr>
          <w:rFonts w:ascii="Calibri" w:hAnsi="Calibri" w:cs="Calibri"/>
        </w:rPr>
        <w:t xml:space="preserve"> podem comprometer a disponibilidade e a integridade dos dados da organização, criptografando informações críticas.</w:t>
      </w:r>
    </w:p>
    <w:p w14:paraId="117E8202" w14:textId="2F7D9A9F" w:rsidR="009A48DA" w:rsidRPr="00833122" w:rsidRDefault="009A48DA" w:rsidP="008328F8">
      <w:pPr>
        <w:numPr>
          <w:ilvl w:val="0"/>
          <w:numId w:val="4"/>
        </w:numPr>
        <w:spacing w:line="360" w:lineRule="auto"/>
        <w:jc w:val="both"/>
        <w:rPr>
          <w:rFonts w:ascii="Calibri" w:hAnsi="Calibri" w:cs="Calibri"/>
        </w:rPr>
      </w:pPr>
      <w:r w:rsidRPr="00833122">
        <w:rPr>
          <w:rFonts w:ascii="Calibri" w:hAnsi="Calibri" w:cs="Calibri"/>
          <w:b/>
          <w:bCs/>
        </w:rPr>
        <w:t>Probabilidade</w:t>
      </w:r>
      <w:r w:rsidRPr="00833122">
        <w:rPr>
          <w:rFonts w:ascii="Calibri" w:hAnsi="Calibri" w:cs="Calibri"/>
        </w:rPr>
        <w:t xml:space="preserve">: </w:t>
      </w:r>
      <w:r w:rsidR="005B1844">
        <w:rPr>
          <w:rFonts w:ascii="Calibri" w:hAnsi="Calibri" w:cs="Calibri"/>
        </w:rPr>
        <w:t>Alta</w:t>
      </w:r>
    </w:p>
    <w:p w14:paraId="3D4E5015" w14:textId="5488AC22" w:rsidR="009A48DA" w:rsidRPr="00833122" w:rsidRDefault="009A48DA" w:rsidP="008328F8">
      <w:pPr>
        <w:numPr>
          <w:ilvl w:val="0"/>
          <w:numId w:val="4"/>
        </w:numPr>
        <w:spacing w:line="360" w:lineRule="auto"/>
        <w:jc w:val="both"/>
        <w:rPr>
          <w:rFonts w:ascii="Calibri" w:hAnsi="Calibri" w:cs="Calibri"/>
        </w:rPr>
      </w:pPr>
      <w:r w:rsidRPr="00833122">
        <w:rPr>
          <w:rFonts w:ascii="Calibri" w:hAnsi="Calibri" w:cs="Calibri"/>
          <w:b/>
          <w:bCs/>
        </w:rPr>
        <w:t>Impacto</w:t>
      </w:r>
      <w:r w:rsidRPr="00833122">
        <w:rPr>
          <w:rFonts w:ascii="Calibri" w:hAnsi="Calibri" w:cs="Calibri"/>
        </w:rPr>
        <w:t xml:space="preserve">: </w:t>
      </w:r>
      <w:r w:rsidR="005B1844">
        <w:rPr>
          <w:rFonts w:ascii="Calibri" w:hAnsi="Calibri" w:cs="Calibri"/>
        </w:rPr>
        <w:t xml:space="preserve">Muito </w:t>
      </w:r>
      <w:r w:rsidRPr="00833122">
        <w:rPr>
          <w:rFonts w:ascii="Calibri" w:hAnsi="Calibri" w:cs="Calibri"/>
        </w:rPr>
        <w:t>Alto,</w:t>
      </w:r>
      <w:r w:rsidR="00C0672B" w:rsidRPr="00833122">
        <w:t xml:space="preserve"> </w:t>
      </w:r>
      <w:r w:rsidR="00C0672B" w:rsidRPr="00833122">
        <w:rPr>
          <w:rFonts w:ascii="Calibri" w:hAnsi="Calibri" w:cs="Calibri"/>
        </w:rPr>
        <w:t>com a possibilidade de interrupção completa das operações</w:t>
      </w:r>
      <w:r w:rsidRPr="00833122">
        <w:rPr>
          <w:rFonts w:ascii="Calibri" w:hAnsi="Calibri" w:cs="Calibri"/>
        </w:rPr>
        <w:t>.</w:t>
      </w:r>
    </w:p>
    <w:p w14:paraId="006308CE" w14:textId="77777777" w:rsidR="009A48DA" w:rsidRPr="00833122" w:rsidRDefault="009A48DA" w:rsidP="008328F8">
      <w:pPr>
        <w:numPr>
          <w:ilvl w:val="0"/>
          <w:numId w:val="4"/>
        </w:numPr>
        <w:spacing w:line="360" w:lineRule="auto"/>
        <w:jc w:val="both"/>
        <w:rPr>
          <w:rFonts w:ascii="Calibri" w:hAnsi="Calibri" w:cs="Calibri"/>
        </w:rPr>
      </w:pPr>
      <w:r w:rsidRPr="00833122">
        <w:rPr>
          <w:rFonts w:ascii="Calibri" w:hAnsi="Calibri" w:cs="Calibri"/>
          <w:b/>
          <w:bCs/>
        </w:rPr>
        <w:t>Medidas de Mitigação</w:t>
      </w:r>
      <w:r w:rsidRPr="00833122">
        <w:rPr>
          <w:rFonts w:ascii="Calibri" w:hAnsi="Calibri" w:cs="Calibri"/>
        </w:rPr>
        <w:t>:</w:t>
      </w:r>
    </w:p>
    <w:p w14:paraId="72556BC6" w14:textId="25A9DE88" w:rsidR="009A48DA" w:rsidRPr="00833122" w:rsidRDefault="009A48DA" w:rsidP="008328F8">
      <w:pPr>
        <w:numPr>
          <w:ilvl w:val="1"/>
          <w:numId w:val="4"/>
        </w:numPr>
        <w:spacing w:line="360" w:lineRule="auto"/>
        <w:jc w:val="both"/>
        <w:rPr>
          <w:rFonts w:ascii="Calibri" w:hAnsi="Calibri" w:cs="Calibri"/>
        </w:rPr>
      </w:pPr>
      <w:r w:rsidRPr="00833122">
        <w:rPr>
          <w:rFonts w:ascii="Calibri" w:hAnsi="Calibri" w:cs="Calibri"/>
          <w:b/>
          <w:bCs/>
        </w:rPr>
        <w:t>Backups</w:t>
      </w:r>
      <w:r w:rsidRPr="00833122">
        <w:rPr>
          <w:rFonts w:ascii="Calibri" w:hAnsi="Calibri" w:cs="Calibri"/>
        </w:rPr>
        <w:t xml:space="preserve">: </w:t>
      </w:r>
      <w:r w:rsidR="00C0672B" w:rsidRPr="00833122">
        <w:rPr>
          <w:rFonts w:ascii="Calibri" w:hAnsi="Calibri" w:cs="Calibri"/>
        </w:rPr>
        <w:t>Manter backups atualizados em locais separados e testar a recuperação dos dados periodicamente.</w:t>
      </w:r>
    </w:p>
    <w:p w14:paraId="521479D3" w14:textId="3B624BF7" w:rsidR="009A48DA" w:rsidRPr="00833122" w:rsidRDefault="009A48DA" w:rsidP="008328F8">
      <w:pPr>
        <w:numPr>
          <w:ilvl w:val="1"/>
          <w:numId w:val="4"/>
        </w:numPr>
        <w:spacing w:line="360" w:lineRule="auto"/>
        <w:jc w:val="both"/>
        <w:rPr>
          <w:rFonts w:ascii="Calibri" w:hAnsi="Calibri" w:cs="Calibri"/>
        </w:rPr>
      </w:pPr>
      <w:r w:rsidRPr="00833122">
        <w:rPr>
          <w:rFonts w:ascii="Calibri" w:hAnsi="Calibri" w:cs="Calibri"/>
          <w:b/>
          <w:bCs/>
        </w:rPr>
        <w:t>Software de Segurança</w:t>
      </w:r>
      <w:r w:rsidRPr="00833122">
        <w:rPr>
          <w:rFonts w:ascii="Calibri" w:hAnsi="Calibri" w:cs="Calibri"/>
        </w:rPr>
        <w:t xml:space="preserve">: </w:t>
      </w:r>
      <w:r w:rsidR="00C0672B" w:rsidRPr="00833122">
        <w:rPr>
          <w:rFonts w:ascii="Calibri" w:hAnsi="Calibri" w:cs="Calibri"/>
        </w:rPr>
        <w:t xml:space="preserve">Implantar antivírus e ferramentas </w:t>
      </w:r>
      <w:proofErr w:type="spellStart"/>
      <w:r w:rsidR="00C0672B" w:rsidRPr="00833122">
        <w:rPr>
          <w:rFonts w:ascii="Calibri" w:hAnsi="Calibri" w:cs="Calibri"/>
        </w:rPr>
        <w:t>antimalware</w:t>
      </w:r>
      <w:proofErr w:type="spellEnd"/>
      <w:r w:rsidR="00C0672B" w:rsidRPr="00833122">
        <w:rPr>
          <w:rFonts w:ascii="Calibri" w:hAnsi="Calibri" w:cs="Calibri"/>
        </w:rPr>
        <w:t xml:space="preserve"> avançadas com deteção em tempo real.</w:t>
      </w:r>
    </w:p>
    <w:p w14:paraId="76927548" w14:textId="59D86D13" w:rsidR="009A48DA" w:rsidRPr="00833122" w:rsidRDefault="00C0672B" w:rsidP="008328F8">
      <w:pPr>
        <w:numPr>
          <w:ilvl w:val="1"/>
          <w:numId w:val="4"/>
        </w:numPr>
        <w:spacing w:line="360" w:lineRule="auto"/>
        <w:jc w:val="both"/>
        <w:rPr>
          <w:rFonts w:ascii="Calibri" w:hAnsi="Calibri" w:cs="Calibri"/>
        </w:rPr>
      </w:pPr>
      <w:r w:rsidRPr="00833122">
        <w:rPr>
          <w:rFonts w:ascii="Calibri" w:hAnsi="Calibri" w:cs="Calibri"/>
          <w:b/>
          <w:bCs/>
        </w:rPr>
        <w:t>Políticas de Conscientização:</w:t>
      </w:r>
      <w:r w:rsidR="009A48DA" w:rsidRPr="00833122">
        <w:rPr>
          <w:rFonts w:ascii="Calibri" w:hAnsi="Calibri" w:cs="Calibri"/>
        </w:rPr>
        <w:t xml:space="preserve"> Formação dos colaboradores sobre riscos de </w:t>
      </w:r>
      <w:proofErr w:type="spellStart"/>
      <w:r w:rsidR="009A48DA" w:rsidRPr="00833122">
        <w:rPr>
          <w:rFonts w:ascii="Calibri" w:hAnsi="Calibri" w:cs="Calibri"/>
        </w:rPr>
        <w:t>phishing</w:t>
      </w:r>
      <w:proofErr w:type="spellEnd"/>
      <w:r w:rsidR="009A48DA" w:rsidRPr="00833122">
        <w:rPr>
          <w:rFonts w:ascii="Calibri" w:hAnsi="Calibri" w:cs="Calibri"/>
        </w:rPr>
        <w:t>.</w:t>
      </w:r>
    </w:p>
    <w:p w14:paraId="6BAA3EFE" w14:textId="625953C0" w:rsidR="009A48DA" w:rsidRPr="00833122" w:rsidRDefault="009A48DA" w:rsidP="008328F8">
      <w:pPr>
        <w:pStyle w:val="Ttulo2"/>
        <w:numPr>
          <w:ilvl w:val="0"/>
          <w:numId w:val="10"/>
        </w:numPr>
        <w:jc w:val="both"/>
        <w:rPr>
          <w:rFonts w:ascii="Calibri" w:hAnsi="Calibri" w:cs="Calibri"/>
        </w:rPr>
      </w:pPr>
      <w:bookmarkStart w:id="19" w:name="_Toc183981360"/>
      <w:r w:rsidRPr="00833122">
        <w:rPr>
          <w:rFonts w:ascii="Calibri" w:hAnsi="Calibri" w:cs="Calibri"/>
        </w:rPr>
        <w:lastRenderedPageBreak/>
        <w:t>Risco 2: Falha de Sistema</w:t>
      </w:r>
      <w:bookmarkEnd w:id="19"/>
    </w:p>
    <w:p w14:paraId="7D3F8F94" w14:textId="6F698ED7" w:rsidR="009A48DA" w:rsidRPr="00833122" w:rsidRDefault="009A48DA" w:rsidP="008328F8">
      <w:pPr>
        <w:numPr>
          <w:ilvl w:val="0"/>
          <w:numId w:val="5"/>
        </w:numPr>
        <w:spacing w:line="360" w:lineRule="auto"/>
        <w:jc w:val="both"/>
        <w:rPr>
          <w:rFonts w:ascii="Calibri" w:hAnsi="Calibri" w:cs="Calibri"/>
        </w:rPr>
      </w:pPr>
      <w:r w:rsidRPr="00833122">
        <w:rPr>
          <w:rFonts w:ascii="Calibri" w:hAnsi="Calibri" w:cs="Calibri"/>
          <w:b/>
          <w:bCs/>
        </w:rPr>
        <w:t>Descrição</w:t>
      </w:r>
      <w:r w:rsidRPr="00833122">
        <w:rPr>
          <w:rFonts w:ascii="Calibri" w:hAnsi="Calibri" w:cs="Calibri"/>
        </w:rPr>
        <w:t xml:space="preserve">: </w:t>
      </w:r>
      <w:r w:rsidR="00C0672B" w:rsidRPr="00833122">
        <w:rPr>
          <w:rFonts w:ascii="Calibri" w:hAnsi="Calibri" w:cs="Calibri"/>
        </w:rPr>
        <w:t>Falhas</w:t>
      </w:r>
      <w:r w:rsidRPr="00833122">
        <w:rPr>
          <w:rFonts w:ascii="Calibri" w:hAnsi="Calibri" w:cs="Calibri"/>
        </w:rPr>
        <w:t xml:space="preserve"> nos servidores críticos devido a falhas técnicas</w:t>
      </w:r>
      <w:r w:rsidR="00C0672B" w:rsidRPr="00833122">
        <w:rPr>
          <w:rFonts w:ascii="Calibri" w:hAnsi="Calibri" w:cs="Calibri"/>
        </w:rPr>
        <w:t xml:space="preserve"> pode ocasionar interrupções nas operações e perda de dados.</w:t>
      </w:r>
    </w:p>
    <w:p w14:paraId="0A7423F8" w14:textId="77777777" w:rsidR="009A48DA" w:rsidRPr="00833122" w:rsidRDefault="009A48DA" w:rsidP="008328F8">
      <w:pPr>
        <w:numPr>
          <w:ilvl w:val="0"/>
          <w:numId w:val="5"/>
        </w:numPr>
        <w:spacing w:line="360" w:lineRule="auto"/>
        <w:jc w:val="both"/>
        <w:rPr>
          <w:rFonts w:ascii="Calibri" w:hAnsi="Calibri" w:cs="Calibri"/>
        </w:rPr>
      </w:pPr>
      <w:r w:rsidRPr="00833122">
        <w:rPr>
          <w:rFonts w:ascii="Calibri" w:hAnsi="Calibri" w:cs="Calibri"/>
          <w:b/>
          <w:bCs/>
        </w:rPr>
        <w:t>Probabilidade</w:t>
      </w:r>
      <w:r w:rsidRPr="00833122">
        <w:rPr>
          <w:rFonts w:ascii="Calibri" w:hAnsi="Calibri" w:cs="Calibri"/>
        </w:rPr>
        <w:t>: Média</w:t>
      </w:r>
    </w:p>
    <w:p w14:paraId="249496AB" w14:textId="166DFE7B" w:rsidR="009A48DA" w:rsidRPr="00833122" w:rsidRDefault="009A48DA" w:rsidP="008328F8">
      <w:pPr>
        <w:numPr>
          <w:ilvl w:val="0"/>
          <w:numId w:val="5"/>
        </w:numPr>
        <w:spacing w:line="360" w:lineRule="auto"/>
        <w:jc w:val="both"/>
        <w:rPr>
          <w:rFonts w:ascii="Calibri" w:hAnsi="Calibri" w:cs="Calibri"/>
        </w:rPr>
      </w:pPr>
      <w:r w:rsidRPr="00833122">
        <w:rPr>
          <w:rFonts w:ascii="Calibri" w:hAnsi="Calibri" w:cs="Calibri"/>
          <w:b/>
          <w:bCs/>
        </w:rPr>
        <w:t>Impacto</w:t>
      </w:r>
      <w:r w:rsidRPr="00833122">
        <w:rPr>
          <w:rFonts w:ascii="Calibri" w:hAnsi="Calibri" w:cs="Calibri"/>
        </w:rPr>
        <w:t xml:space="preserve">: Alto, </w:t>
      </w:r>
      <w:r w:rsidR="00C0672B" w:rsidRPr="00833122">
        <w:rPr>
          <w:rFonts w:ascii="Calibri" w:hAnsi="Calibri" w:cs="Calibri"/>
        </w:rPr>
        <w:t>pois existe</w:t>
      </w:r>
      <w:r w:rsidRPr="00833122">
        <w:rPr>
          <w:rFonts w:ascii="Calibri" w:hAnsi="Calibri" w:cs="Calibri"/>
        </w:rPr>
        <w:t xml:space="preserve"> possibilidade de paralisação de operações.</w:t>
      </w:r>
    </w:p>
    <w:p w14:paraId="7364F316" w14:textId="77777777" w:rsidR="009A48DA" w:rsidRPr="00833122" w:rsidRDefault="009A48DA" w:rsidP="008328F8">
      <w:pPr>
        <w:numPr>
          <w:ilvl w:val="0"/>
          <w:numId w:val="5"/>
        </w:numPr>
        <w:spacing w:line="360" w:lineRule="auto"/>
        <w:jc w:val="both"/>
        <w:rPr>
          <w:rFonts w:ascii="Calibri" w:hAnsi="Calibri" w:cs="Calibri"/>
        </w:rPr>
      </w:pPr>
      <w:r w:rsidRPr="00833122">
        <w:rPr>
          <w:rFonts w:ascii="Calibri" w:hAnsi="Calibri" w:cs="Calibri"/>
          <w:b/>
          <w:bCs/>
        </w:rPr>
        <w:t>Medidas de Mitigação</w:t>
      </w:r>
      <w:r w:rsidRPr="00833122">
        <w:rPr>
          <w:rFonts w:ascii="Calibri" w:hAnsi="Calibri" w:cs="Calibri"/>
        </w:rPr>
        <w:t>:</w:t>
      </w:r>
    </w:p>
    <w:p w14:paraId="02CE9273" w14:textId="46674B91" w:rsidR="009A48DA" w:rsidRPr="00833122" w:rsidRDefault="009A48DA" w:rsidP="008328F8">
      <w:pPr>
        <w:numPr>
          <w:ilvl w:val="1"/>
          <w:numId w:val="5"/>
        </w:numPr>
        <w:spacing w:line="360" w:lineRule="auto"/>
        <w:jc w:val="both"/>
        <w:rPr>
          <w:rFonts w:ascii="Calibri" w:hAnsi="Calibri" w:cs="Calibri"/>
        </w:rPr>
      </w:pPr>
      <w:r w:rsidRPr="00833122">
        <w:rPr>
          <w:rFonts w:ascii="Calibri" w:hAnsi="Calibri" w:cs="Calibri"/>
          <w:b/>
          <w:bCs/>
        </w:rPr>
        <w:t>Manutenção Preventiva</w:t>
      </w:r>
      <w:r w:rsidRPr="00833122">
        <w:rPr>
          <w:rFonts w:ascii="Calibri" w:hAnsi="Calibri" w:cs="Calibri"/>
        </w:rPr>
        <w:t xml:space="preserve">: </w:t>
      </w:r>
      <w:r w:rsidR="00C0672B" w:rsidRPr="00833122">
        <w:rPr>
          <w:rFonts w:ascii="Calibri" w:hAnsi="Calibri" w:cs="Calibri"/>
        </w:rPr>
        <w:t>Realizar r</w:t>
      </w:r>
      <w:r w:rsidRPr="00833122">
        <w:rPr>
          <w:rFonts w:ascii="Calibri" w:hAnsi="Calibri" w:cs="Calibri"/>
        </w:rPr>
        <w:t>evisões</w:t>
      </w:r>
      <w:r w:rsidR="00C0672B" w:rsidRPr="00833122">
        <w:rPr>
          <w:rFonts w:ascii="Calibri" w:hAnsi="Calibri" w:cs="Calibri"/>
        </w:rPr>
        <w:t xml:space="preserve"> periódicas </w:t>
      </w:r>
      <w:r w:rsidRPr="00833122">
        <w:rPr>
          <w:rFonts w:ascii="Calibri" w:hAnsi="Calibri" w:cs="Calibri"/>
        </w:rPr>
        <w:t xml:space="preserve">e substituição de hardware crítico </w:t>
      </w:r>
      <w:r w:rsidR="00C0672B" w:rsidRPr="00833122">
        <w:rPr>
          <w:rFonts w:ascii="Calibri" w:hAnsi="Calibri" w:cs="Calibri"/>
        </w:rPr>
        <w:t>conforme necessidade</w:t>
      </w:r>
      <w:r w:rsidRPr="00833122">
        <w:rPr>
          <w:rFonts w:ascii="Calibri" w:hAnsi="Calibri" w:cs="Calibri"/>
        </w:rPr>
        <w:t>.</w:t>
      </w:r>
    </w:p>
    <w:p w14:paraId="49D4F834" w14:textId="6A1D8DB9" w:rsidR="009A48DA" w:rsidRPr="00833122" w:rsidRDefault="009A48DA" w:rsidP="008328F8">
      <w:pPr>
        <w:numPr>
          <w:ilvl w:val="1"/>
          <w:numId w:val="5"/>
        </w:numPr>
        <w:spacing w:line="360" w:lineRule="auto"/>
        <w:jc w:val="both"/>
        <w:rPr>
          <w:rFonts w:ascii="Calibri" w:hAnsi="Calibri" w:cs="Calibri"/>
        </w:rPr>
      </w:pPr>
      <w:r w:rsidRPr="00833122">
        <w:rPr>
          <w:rFonts w:ascii="Calibri" w:hAnsi="Calibri" w:cs="Calibri"/>
          <w:b/>
          <w:bCs/>
        </w:rPr>
        <w:t>Plano de Continuidade de Negócios (PCN)</w:t>
      </w:r>
      <w:r w:rsidRPr="00833122">
        <w:rPr>
          <w:rFonts w:ascii="Calibri" w:hAnsi="Calibri" w:cs="Calibri"/>
        </w:rPr>
        <w:t xml:space="preserve">: </w:t>
      </w:r>
      <w:r w:rsidR="00F20D54">
        <w:rPr>
          <w:rFonts w:ascii="Calibri" w:hAnsi="Calibri" w:cs="Calibri"/>
        </w:rPr>
        <w:t>Desenvolver</w:t>
      </w:r>
      <w:r w:rsidRPr="00833122">
        <w:rPr>
          <w:rFonts w:ascii="Calibri" w:hAnsi="Calibri" w:cs="Calibri"/>
        </w:rPr>
        <w:t xml:space="preserve"> um PCN </w:t>
      </w:r>
      <w:r w:rsidR="00F20D54">
        <w:rPr>
          <w:rFonts w:ascii="Calibri" w:hAnsi="Calibri" w:cs="Calibri"/>
        </w:rPr>
        <w:t xml:space="preserve">que inclua </w:t>
      </w:r>
      <w:r w:rsidR="00F20D54" w:rsidRPr="00F20D54">
        <w:rPr>
          <w:rFonts w:ascii="Calibri" w:hAnsi="Calibri" w:cs="Calibri"/>
        </w:rPr>
        <w:t>redundância, como servidores em diferentes locais e backups regulares, ajudará a reduzir os danos causados por falhas de sistema ou desastres naturais.</w:t>
      </w:r>
    </w:p>
    <w:p w14:paraId="65936589" w14:textId="4824FD1E" w:rsidR="009A48DA" w:rsidRPr="00F20D54" w:rsidRDefault="009A48DA" w:rsidP="008328F8">
      <w:pPr>
        <w:numPr>
          <w:ilvl w:val="1"/>
          <w:numId w:val="5"/>
        </w:numPr>
        <w:spacing w:line="360" w:lineRule="auto"/>
        <w:jc w:val="both"/>
        <w:rPr>
          <w:rFonts w:ascii="Calibri" w:hAnsi="Calibri" w:cs="Calibri"/>
        </w:rPr>
      </w:pPr>
      <w:r w:rsidRPr="00833122">
        <w:rPr>
          <w:rFonts w:ascii="Calibri" w:hAnsi="Calibri" w:cs="Calibri"/>
          <w:b/>
          <w:bCs/>
        </w:rPr>
        <w:t>Monitorização Proativa</w:t>
      </w:r>
      <w:r w:rsidRPr="00833122">
        <w:rPr>
          <w:rFonts w:ascii="Calibri" w:hAnsi="Calibri" w:cs="Calibri"/>
        </w:rPr>
        <w:t xml:space="preserve">: </w:t>
      </w:r>
      <w:r w:rsidR="00F20D54" w:rsidRPr="00F20D54">
        <w:rPr>
          <w:rFonts w:ascii="Calibri" w:hAnsi="Calibri" w:cs="Calibri"/>
        </w:rPr>
        <w:t>Implementação de monitorização em tempo real, 24 horas por dia, 7 dias por semana, com o objetivo de identificar falhas precocemente e corrigir problemas de forma antecipada</w:t>
      </w:r>
      <w:r w:rsidR="007C4A7D" w:rsidRPr="00833122">
        <w:rPr>
          <w:rFonts w:ascii="Calibri" w:hAnsi="Calibri" w:cs="Calibri"/>
        </w:rPr>
        <w:t xml:space="preserve">. </w:t>
      </w:r>
    </w:p>
    <w:p w14:paraId="6EF3BCDD" w14:textId="04A26FB4" w:rsidR="009A48DA" w:rsidRPr="00833122" w:rsidRDefault="009A48DA" w:rsidP="008328F8">
      <w:pPr>
        <w:pStyle w:val="Ttulo1"/>
        <w:jc w:val="both"/>
        <w:rPr>
          <w:rFonts w:ascii="Calibri" w:hAnsi="Calibri" w:cs="Calibri"/>
        </w:rPr>
      </w:pPr>
      <w:bookmarkStart w:id="20" w:name="_Toc183981361"/>
      <w:r w:rsidRPr="00833122">
        <w:rPr>
          <w:rFonts w:ascii="Calibri" w:hAnsi="Calibri" w:cs="Calibri"/>
        </w:rPr>
        <w:t>Gestão de Incidentes</w:t>
      </w:r>
      <w:bookmarkEnd w:id="20"/>
    </w:p>
    <w:p w14:paraId="6A885B2B" w14:textId="24F06459" w:rsidR="00792747" w:rsidRPr="00792747" w:rsidRDefault="00931112" w:rsidP="008328F8">
      <w:pPr>
        <w:spacing w:line="360" w:lineRule="auto"/>
        <w:ind w:firstLine="708"/>
        <w:jc w:val="both"/>
        <w:rPr>
          <w:rFonts w:ascii="Calibri" w:hAnsi="Calibri" w:cs="Calibri"/>
        </w:rPr>
      </w:pPr>
      <w:r w:rsidRPr="00931112">
        <w:rPr>
          <w:rFonts w:ascii="Calibri" w:hAnsi="Calibri" w:cs="Calibri"/>
        </w:rPr>
        <w:t>A gestão de incidentes é uma série de etapas tomadas para identificar, analisar e resolver incidentes críticos que podem levar a problemas numa organização. Um incidente, por definição, é um acontecimento que pode interromper ou causar a perda de operações, serviços ou funções. A gestão de incidentes descreve as ações necessárias a serem tomadas por uma organização para analisar, identificar e corrigir riscos, enquanto implementa medidas que podem prevenir futuros incidentes</w:t>
      </w:r>
      <w:r w:rsidR="00792747" w:rsidRPr="00792747">
        <w:rPr>
          <w:rFonts w:ascii="Calibri" w:hAnsi="Calibri" w:cs="Calibri"/>
        </w:rPr>
        <w:t>,</w:t>
      </w:r>
      <w:r w:rsidR="005635AE">
        <w:rPr>
          <w:rFonts w:ascii="Calibri" w:hAnsi="Calibri" w:cs="Calibri"/>
        </w:rPr>
        <w:t xml:space="preserve"> tais</w:t>
      </w:r>
      <w:r w:rsidR="00792747" w:rsidRPr="00792747">
        <w:rPr>
          <w:rFonts w:ascii="Calibri" w:hAnsi="Calibri" w:cs="Calibri"/>
        </w:rPr>
        <w:t xml:space="preserve"> como invasões de rede, problemas </w:t>
      </w:r>
      <w:r w:rsidR="005635AE" w:rsidRPr="00792747">
        <w:rPr>
          <w:rFonts w:ascii="Calibri" w:hAnsi="Calibri" w:cs="Calibri"/>
        </w:rPr>
        <w:t>tecnológi</w:t>
      </w:r>
      <w:r w:rsidR="005635AE">
        <w:rPr>
          <w:rFonts w:ascii="Calibri" w:hAnsi="Calibri" w:cs="Calibri"/>
        </w:rPr>
        <w:t>cos</w:t>
      </w:r>
      <w:r w:rsidR="00792747" w:rsidRPr="00792747">
        <w:rPr>
          <w:rFonts w:ascii="Calibri" w:hAnsi="Calibri" w:cs="Calibri"/>
        </w:rPr>
        <w:t xml:space="preserve"> e </w:t>
      </w:r>
      <w:r w:rsidR="00792747">
        <w:rPr>
          <w:rFonts w:ascii="Calibri" w:hAnsi="Calibri" w:cs="Calibri"/>
        </w:rPr>
        <w:t>perda</w:t>
      </w:r>
      <w:r w:rsidR="00792747" w:rsidRPr="00792747">
        <w:rPr>
          <w:rFonts w:ascii="Calibri" w:hAnsi="Calibri" w:cs="Calibri"/>
        </w:rPr>
        <w:t xml:space="preserve"> de </w:t>
      </w:r>
      <w:r w:rsidR="005635AE">
        <w:rPr>
          <w:rFonts w:ascii="Calibri" w:hAnsi="Calibri" w:cs="Calibri"/>
        </w:rPr>
        <w:t>dados</w:t>
      </w:r>
      <w:r w:rsidR="00792747" w:rsidRPr="00792747">
        <w:rPr>
          <w:rFonts w:ascii="Calibri" w:hAnsi="Calibri" w:cs="Calibri"/>
        </w:rPr>
        <w:t xml:space="preserve"> </w:t>
      </w:r>
      <w:r w:rsidR="005635AE">
        <w:rPr>
          <w:rFonts w:ascii="Calibri" w:hAnsi="Calibri" w:cs="Calibri"/>
        </w:rPr>
        <w:t>sigilosos</w:t>
      </w:r>
      <w:r w:rsidR="00792747" w:rsidRPr="00792747">
        <w:rPr>
          <w:rFonts w:ascii="Calibri" w:hAnsi="Calibri" w:cs="Calibri"/>
        </w:rPr>
        <w:t xml:space="preserve">. </w:t>
      </w:r>
    </w:p>
    <w:p w14:paraId="596809CB" w14:textId="64D012FA" w:rsidR="009A48DA" w:rsidRPr="00833122" w:rsidRDefault="00DD3D09" w:rsidP="008328F8">
      <w:pPr>
        <w:spacing w:line="360" w:lineRule="auto"/>
        <w:ind w:firstLine="708"/>
        <w:jc w:val="both"/>
        <w:rPr>
          <w:rFonts w:ascii="Calibri" w:hAnsi="Calibri" w:cs="Calibri"/>
        </w:rPr>
      </w:pPr>
      <w:r>
        <w:rPr>
          <w:rFonts w:ascii="Calibri" w:hAnsi="Calibri" w:cs="Calibri"/>
        </w:rPr>
        <w:t>Portanto</w:t>
      </w:r>
      <w:r w:rsidR="00792747" w:rsidRPr="00792747">
        <w:rPr>
          <w:rFonts w:ascii="Calibri" w:hAnsi="Calibri" w:cs="Calibri"/>
        </w:rPr>
        <w:t xml:space="preserve">, a Gestão de Incidentes é essencial para </w:t>
      </w:r>
      <w:r w:rsidRPr="00DD3D09">
        <w:rPr>
          <w:rFonts w:ascii="Calibri" w:hAnsi="Calibri" w:cs="Calibri"/>
        </w:rPr>
        <w:t>garantir uma resposta rápida e efetiva a qualquer incidente de segurança, minimizando os danos e simplificando a recuperação</w:t>
      </w:r>
      <w:r w:rsidR="00792747" w:rsidRPr="00792747">
        <w:rPr>
          <w:rFonts w:ascii="Calibri" w:hAnsi="Calibri" w:cs="Calibri"/>
        </w:rPr>
        <w:t xml:space="preserve">. </w:t>
      </w:r>
    </w:p>
    <w:p w14:paraId="074C9A66" w14:textId="6786AAEC" w:rsidR="009A48DA" w:rsidRPr="00833122" w:rsidRDefault="009A48DA" w:rsidP="008328F8">
      <w:pPr>
        <w:pStyle w:val="Ttulo2"/>
        <w:numPr>
          <w:ilvl w:val="0"/>
          <w:numId w:val="11"/>
        </w:numPr>
        <w:jc w:val="both"/>
      </w:pPr>
      <w:bookmarkStart w:id="21" w:name="_Toc183981362"/>
      <w:r w:rsidRPr="00833122">
        <w:lastRenderedPageBreak/>
        <w:t>Incidente 1: Invasão de Rede</w:t>
      </w:r>
      <w:bookmarkEnd w:id="21"/>
    </w:p>
    <w:p w14:paraId="20CBF2E1" w14:textId="77777777" w:rsidR="009A48DA" w:rsidRPr="00833122" w:rsidRDefault="009A48DA" w:rsidP="008328F8">
      <w:pPr>
        <w:numPr>
          <w:ilvl w:val="0"/>
          <w:numId w:val="6"/>
        </w:numPr>
        <w:spacing w:line="360" w:lineRule="auto"/>
        <w:jc w:val="both"/>
        <w:rPr>
          <w:rFonts w:ascii="Calibri" w:hAnsi="Calibri" w:cs="Calibri"/>
        </w:rPr>
      </w:pPr>
      <w:r w:rsidRPr="00833122">
        <w:rPr>
          <w:rFonts w:ascii="Calibri" w:hAnsi="Calibri" w:cs="Calibri"/>
          <w:b/>
          <w:bCs/>
        </w:rPr>
        <w:t>Descrição</w:t>
      </w:r>
      <w:r w:rsidRPr="00833122">
        <w:rPr>
          <w:rFonts w:ascii="Calibri" w:hAnsi="Calibri" w:cs="Calibri"/>
        </w:rPr>
        <w:t>: Tentativa de acesso não autorizado à rede da organização.</w:t>
      </w:r>
    </w:p>
    <w:p w14:paraId="4B316194" w14:textId="0EB0C92E" w:rsidR="009A48DA" w:rsidRPr="00833122" w:rsidRDefault="009A48DA" w:rsidP="008328F8">
      <w:pPr>
        <w:numPr>
          <w:ilvl w:val="0"/>
          <w:numId w:val="6"/>
        </w:numPr>
        <w:spacing w:line="360" w:lineRule="auto"/>
        <w:jc w:val="both"/>
        <w:rPr>
          <w:rFonts w:ascii="Calibri" w:hAnsi="Calibri" w:cs="Calibri"/>
        </w:rPr>
      </w:pPr>
      <w:r w:rsidRPr="00833122">
        <w:rPr>
          <w:rFonts w:ascii="Calibri" w:hAnsi="Calibri" w:cs="Calibri"/>
          <w:b/>
          <w:bCs/>
        </w:rPr>
        <w:t>Deteção</w:t>
      </w:r>
      <w:r w:rsidRPr="00833122">
        <w:rPr>
          <w:rFonts w:ascii="Calibri" w:hAnsi="Calibri" w:cs="Calibri"/>
        </w:rPr>
        <w:t xml:space="preserve">: </w:t>
      </w:r>
      <w:r w:rsidR="00792747" w:rsidRPr="00792747">
        <w:rPr>
          <w:rFonts w:ascii="Calibri" w:hAnsi="Calibri" w:cs="Calibri"/>
        </w:rPr>
        <w:t>Vigilância permanente através de sistemas de deteção de intrusão (IDS) que avisam sobre possíveis tentativas suspeitas</w:t>
      </w:r>
      <w:r w:rsidR="007C4A7D" w:rsidRPr="00833122">
        <w:rPr>
          <w:rFonts w:ascii="Calibri" w:hAnsi="Calibri" w:cs="Calibri"/>
        </w:rPr>
        <w:t>.</w:t>
      </w:r>
    </w:p>
    <w:p w14:paraId="40793B50" w14:textId="77777777" w:rsidR="009A48DA" w:rsidRPr="00833122" w:rsidRDefault="009A48DA" w:rsidP="008328F8">
      <w:pPr>
        <w:numPr>
          <w:ilvl w:val="0"/>
          <w:numId w:val="6"/>
        </w:numPr>
        <w:spacing w:line="360" w:lineRule="auto"/>
        <w:jc w:val="both"/>
        <w:rPr>
          <w:rFonts w:ascii="Calibri" w:hAnsi="Calibri" w:cs="Calibri"/>
        </w:rPr>
      </w:pPr>
      <w:r w:rsidRPr="00833122">
        <w:rPr>
          <w:rFonts w:ascii="Calibri" w:hAnsi="Calibri" w:cs="Calibri"/>
          <w:b/>
          <w:bCs/>
        </w:rPr>
        <w:t>Resposta</w:t>
      </w:r>
      <w:r w:rsidRPr="00833122">
        <w:rPr>
          <w:rFonts w:ascii="Calibri" w:hAnsi="Calibri" w:cs="Calibri"/>
        </w:rPr>
        <w:t>:</w:t>
      </w:r>
    </w:p>
    <w:p w14:paraId="05E55005" w14:textId="25E96DA5" w:rsidR="009A48DA" w:rsidRPr="00833122" w:rsidRDefault="009A48DA" w:rsidP="008328F8">
      <w:pPr>
        <w:numPr>
          <w:ilvl w:val="1"/>
          <w:numId w:val="6"/>
        </w:numPr>
        <w:spacing w:line="360" w:lineRule="auto"/>
        <w:jc w:val="both"/>
        <w:rPr>
          <w:rFonts w:ascii="Calibri" w:hAnsi="Calibri" w:cs="Calibri"/>
        </w:rPr>
      </w:pPr>
      <w:r w:rsidRPr="00833122">
        <w:rPr>
          <w:rFonts w:ascii="Calibri" w:hAnsi="Calibri" w:cs="Calibri"/>
          <w:b/>
          <w:bCs/>
        </w:rPr>
        <w:t>Contenção</w:t>
      </w:r>
      <w:r w:rsidR="00792747">
        <w:rPr>
          <w:rFonts w:ascii="Calibri" w:hAnsi="Calibri" w:cs="Calibri"/>
          <w:b/>
          <w:bCs/>
        </w:rPr>
        <w:t>:</w:t>
      </w:r>
      <w:r w:rsidR="00792747" w:rsidRPr="00792747">
        <w:rPr>
          <w:rFonts w:ascii="Segoe UI" w:hAnsi="Segoe UI" w:cs="Segoe UI"/>
          <w:color w:val="000000"/>
          <w:shd w:val="clear" w:color="auto" w:fill="FFFFFF"/>
        </w:rPr>
        <w:t xml:space="preserve"> </w:t>
      </w:r>
      <w:r w:rsidR="00792747" w:rsidRPr="00792747">
        <w:rPr>
          <w:rFonts w:ascii="Calibri" w:hAnsi="Calibri" w:cs="Calibri"/>
        </w:rPr>
        <w:t>Separar de imediato os dispositivos comprometidos para evitar a disseminação</w:t>
      </w:r>
      <w:r w:rsidRPr="00833122">
        <w:rPr>
          <w:rFonts w:ascii="Calibri" w:hAnsi="Calibri" w:cs="Calibri"/>
        </w:rPr>
        <w:t>.</w:t>
      </w:r>
    </w:p>
    <w:p w14:paraId="493B8F21" w14:textId="71D8D17C" w:rsidR="009A48DA" w:rsidRPr="00833122" w:rsidRDefault="009A48DA" w:rsidP="008328F8">
      <w:pPr>
        <w:numPr>
          <w:ilvl w:val="1"/>
          <w:numId w:val="6"/>
        </w:numPr>
        <w:spacing w:line="360" w:lineRule="auto"/>
        <w:jc w:val="both"/>
        <w:rPr>
          <w:rFonts w:ascii="Calibri" w:hAnsi="Calibri" w:cs="Calibri"/>
        </w:rPr>
      </w:pPr>
      <w:r w:rsidRPr="00833122">
        <w:rPr>
          <w:rFonts w:ascii="Calibri" w:hAnsi="Calibri" w:cs="Calibri"/>
          <w:b/>
          <w:bCs/>
        </w:rPr>
        <w:t>Análise</w:t>
      </w:r>
      <w:r w:rsidR="007C4A7D" w:rsidRPr="00833122">
        <w:rPr>
          <w:rFonts w:ascii="Calibri" w:hAnsi="Calibri" w:cs="Calibri"/>
          <w:b/>
          <w:bCs/>
        </w:rPr>
        <w:t xml:space="preserve"> e diagnóstico</w:t>
      </w:r>
      <w:r w:rsidRPr="00833122">
        <w:rPr>
          <w:rFonts w:ascii="Calibri" w:hAnsi="Calibri" w:cs="Calibri"/>
        </w:rPr>
        <w:t>:</w:t>
      </w:r>
      <w:r w:rsidR="00792747">
        <w:rPr>
          <w:rFonts w:ascii="Calibri" w:hAnsi="Calibri" w:cs="Calibri"/>
        </w:rPr>
        <w:t xml:space="preserve"> </w:t>
      </w:r>
      <w:r w:rsidR="00792747" w:rsidRPr="00792747">
        <w:rPr>
          <w:rFonts w:ascii="Calibri" w:hAnsi="Calibri" w:cs="Calibri"/>
        </w:rPr>
        <w:t>Descobrir a fonte do ataque e verificar o grau de comprometimento</w:t>
      </w:r>
      <w:r w:rsidRPr="00833122">
        <w:rPr>
          <w:rFonts w:ascii="Calibri" w:hAnsi="Calibri" w:cs="Calibri"/>
        </w:rPr>
        <w:t>.</w:t>
      </w:r>
    </w:p>
    <w:p w14:paraId="0CEED17D" w14:textId="6657F962" w:rsidR="009A48DA" w:rsidRPr="00833122" w:rsidRDefault="009A48DA" w:rsidP="008328F8">
      <w:pPr>
        <w:numPr>
          <w:ilvl w:val="1"/>
          <w:numId w:val="6"/>
        </w:numPr>
        <w:spacing w:line="360" w:lineRule="auto"/>
        <w:jc w:val="both"/>
        <w:rPr>
          <w:rFonts w:ascii="Calibri" w:hAnsi="Calibri" w:cs="Calibri"/>
        </w:rPr>
      </w:pPr>
      <w:r w:rsidRPr="00833122">
        <w:rPr>
          <w:rFonts w:ascii="Calibri" w:hAnsi="Calibri" w:cs="Calibri"/>
          <w:b/>
          <w:bCs/>
        </w:rPr>
        <w:t>Erradicação</w:t>
      </w:r>
      <w:r w:rsidR="007C4A7D" w:rsidRPr="00833122">
        <w:rPr>
          <w:rFonts w:ascii="Calibri" w:hAnsi="Calibri" w:cs="Calibri"/>
          <w:b/>
          <w:bCs/>
        </w:rPr>
        <w:t xml:space="preserve"> e recuperação</w:t>
      </w:r>
      <w:r w:rsidRPr="00833122">
        <w:rPr>
          <w:rFonts w:ascii="Calibri" w:hAnsi="Calibri" w:cs="Calibri"/>
        </w:rPr>
        <w:t xml:space="preserve">: </w:t>
      </w:r>
      <w:r w:rsidR="00792747">
        <w:rPr>
          <w:rFonts w:ascii="Calibri" w:hAnsi="Calibri" w:cs="Calibri"/>
        </w:rPr>
        <w:t>Eliminar</w:t>
      </w:r>
      <w:r w:rsidR="007C4A7D" w:rsidRPr="00833122">
        <w:rPr>
          <w:rFonts w:ascii="Calibri" w:hAnsi="Calibri" w:cs="Calibri"/>
        </w:rPr>
        <w:t xml:space="preserve"> o agente malicioso e </w:t>
      </w:r>
      <w:r w:rsidR="00792747">
        <w:rPr>
          <w:rFonts w:ascii="Calibri" w:hAnsi="Calibri" w:cs="Calibri"/>
        </w:rPr>
        <w:t>recuperar os</w:t>
      </w:r>
      <w:r w:rsidR="007C4A7D" w:rsidRPr="00833122">
        <w:rPr>
          <w:rFonts w:ascii="Calibri" w:hAnsi="Calibri" w:cs="Calibri"/>
        </w:rPr>
        <w:t xml:space="preserve"> sistemas comprometidos.</w:t>
      </w:r>
    </w:p>
    <w:p w14:paraId="06D3E41B" w14:textId="77777777" w:rsidR="009A48DA" w:rsidRPr="00833122" w:rsidRDefault="009A48DA" w:rsidP="008328F8">
      <w:pPr>
        <w:numPr>
          <w:ilvl w:val="0"/>
          <w:numId w:val="6"/>
        </w:numPr>
        <w:spacing w:line="360" w:lineRule="auto"/>
        <w:jc w:val="both"/>
        <w:rPr>
          <w:rFonts w:ascii="Calibri" w:hAnsi="Calibri" w:cs="Calibri"/>
        </w:rPr>
      </w:pPr>
      <w:r w:rsidRPr="00833122">
        <w:rPr>
          <w:rFonts w:ascii="Calibri" w:hAnsi="Calibri" w:cs="Calibri"/>
          <w:b/>
          <w:bCs/>
        </w:rPr>
        <w:t>Relatório</w:t>
      </w:r>
      <w:r w:rsidRPr="00833122">
        <w:rPr>
          <w:rFonts w:ascii="Calibri" w:hAnsi="Calibri" w:cs="Calibri"/>
        </w:rPr>
        <w:t>: Documentar o incidente para revisão.</w:t>
      </w:r>
    </w:p>
    <w:p w14:paraId="09E2983C" w14:textId="52E8F3F5" w:rsidR="009A48DA" w:rsidRPr="00833122" w:rsidRDefault="009A48DA" w:rsidP="008328F8">
      <w:pPr>
        <w:pStyle w:val="Ttulo2"/>
        <w:numPr>
          <w:ilvl w:val="0"/>
          <w:numId w:val="11"/>
        </w:numPr>
        <w:jc w:val="both"/>
      </w:pPr>
      <w:bookmarkStart w:id="22" w:name="_Toc183981363"/>
      <w:r w:rsidRPr="00833122">
        <w:t>Incidente 2: Perda de Dados por Funcionário</w:t>
      </w:r>
      <w:bookmarkEnd w:id="22"/>
    </w:p>
    <w:p w14:paraId="54F6E0A8" w14:textId="09B72F33" w:rsidR="009A48DA" w:rsidRPr="00833122" w:rsidRDefault="009A48DA" w:rsidP="008328F8">
      <w:pPr>
        <w:numPr>
          <w:ilvl w:val="0"/>
          <w:numId w:val="7"/>
        </w:numPr>
        <w:spacing w:line="360" w:lineRule="auto"/>
        <w:jc w:val="both"/>
        <w:rPr>
          <w:rFonts w:ascii="Calibri" w:hAnsi="Calibri" w:cs="Calibri"/>
        </w:rPr>
      </w:pPr>
      <w:r w:rsidRPr="00833122">
        <w:rPr>
          <w:rFonts w:ascii="Calibri" w:hAnsi="Calibri" w:cs="Calibri"/>
          <w:b/>
          <w:bCs/>
        </w:rPr>
        <w:t>Descrição</w:t>
      </w:r>
      <w:r w:rsidRPr="00833122">
        <w:rPr>
          <w:rFonts w:ascii="Calibri" w:hAnsi="Calibri" w:cs="Calibri"/>
        </w:rPr>
        <w:t xml:space="preserve">: Perda </w:t>
      </w:r>
      <w:r w:rsidR="007C4A7D" w:rsidRPr="00833122">
        <w:rPr>
          <w:rFonts w:ascii="Calibri" w:hAnsi="Calibri" w:cs="Calibri"/>
        </w:rPr>
        <w:t xml:space="preserve">ou roubo </w:t>
      </w:r>
      <w:r w:rsidRPr="00833122">
        <w:rPr>
          <w:rFonts w:ascii="Calibri" w:hAnsi="Calibri" w:cs="Calibri"/>
        </w:rPr>
        <w:t>de dispositivo contendo dados sensíveis</w:t>
      </w:r>
      <w:r w:rsidR="007C4A7D" w:rsidRPr="00833122">
        <w:rPr>
          <w:rFonts w:ascii="Calibri" w:hAnsi="Calibri" w:cs="Calibri"/>
        </w:rPr>
        <w:t xml:space="preserve"> da organização</w:t>
      </w:r>
      <w:r w:rsidRPr="00833122">
        <w:rPr>
          <w:rFonts w:ascii="Calibri" w:hAnsi="Calibri" w:cs="Calibri"/>
        </w:rPr>
        <w:t>.</w:t>
      </w:r>
    </w:p>
    <w:p w14:paraId="1E1562FA" w14:textId="7BE5AC0E" w:rsidR="009A48DA" w:rsidRPr="00833122" w:rsidRDefault="009A48DA" w:rsidP="008328F8">
      <w:pPr>
        <w:numPr>
          <w:ilvl w:val="0"/>
          <w:numId w:val="7"/>
        </w:numPr>
        <w:spacing w:line="360" w:lineRule="auto"/>
        <w:jc w:val="both"/>
        <w:rPr>
          <w:rFonts w:ascii="Calibri" w:hAnsi="Calibri" w:cs="Calibri"/>
        </w:rPr>
      </w:pPr>
      <w:r w:rsidRPr="00833122">
        <w:rPr>
          <w:rFonts w:ascii="Calibri" w:hAnsi="Calibri" w:cs="Calibri"/>
          <w:b/>
          <w:bCs/>
        </w:rPr>
        <w:t>Deteção</w:t>
      </w:r>
      <w:r w:rsidRPr="00833122">
        <w:rPr>
          <w:rFonts w:ascii="Calibri" w:hAnsi="Calibri" w:cs="Calibri"/>
        </w:rPr>
        <w:t>:</w:t>
      </w:r>
      <w:r w:rsidR="007C4A7D" w:rsidRPr="00833122">
        <w:t xml:space="preserve"> </w:t>
      </w:r>
      <w:r w:rsidR="007C4A7D" w:rsidRPr="00833122">
        <w:rPr>
          <w:rFonts w:ascii="Calibri" w:hAnsi="Calibri" w:cs="Calibri"/>
        </w:rPr>
        <w:t>Colaborador comunica imediatamente a perda do dispositivo.</w:t>
      </w:r>
    </w:p>
    <w:p w14:paraId="3582D169" w14:textId="77777777" w:rsidR="009A48DA" w:rsidRPr="00833122" w:rsidRDefault="009A48DA" w:rsidP="008328F8">
      <w:pPr>
        <w:numPr>
          <w:ilvl w:val="0"/>
          <w:numId w:val="7"/>
        </w:numPr>
        <w:spacing w:line="360" w:lineRule="auto"/>
        <w:jc w:val="both"/>
        <w:rPr>
          <w:rFonts w:ascii="Calibri" w:hAnsi="Calibri" w:cs="Calibri"/>
        </w:rPr>
      </w:pPr>
      <w:r w:rsidRPr="00833122">
        <w:rPr>
          <w:rFonts w:ascii="Calibri" w:hAnsi="Calibri" w:cs="Calibri"/>
          <w:b/>
          <w:bCs/>
        </w:rPr>
        <w:t>Resposta</w:t>
      </w:r>
      <w:r w:rsidRPr="00833122">
        <w:rPr>
          <w:rFonts w:ascii="Calibri" w:hAnsi="Calibri" w:cs="Calibri"/>
        </w:rPr>
        <w:t>:</w:t>
      </w:r>
    </w:p>
    <w:p w14:paraId="76A872A5" w14:textId="40E67BC7" w:rsidR="009A48DA" w:rsidRPr="00833122" w:rsidRDefault="009A48DA" w:rsidP="008328F8">
      <w:pPr>
        <w:numPr>
          <w:ilvl w:val="1"/>
          <w:numId w:val="7"/>
        </w:numPr>
        <w:spacing w:line="360" w:lineRule="auto"/>
        <w:jc w:val="both"/>
        <w:rPr>
          <w:rFonts w:ascii="Calibri" w:hAnsi="Calibri" w:cs="Calibri"/>
        </w:rPr>
      </w:pPr>
      <w:r w:rsidRPr="00833122">
        <w:rPr>
          <w:rFonts w:ascii="Calibri" w:hAnsi="Calibri" w:cs="Calibri"/>
          <w:b/>
          <w:bCs/>
        </w:rPr>
        <w:t>Contenção</w:t>
      </w:r>
      <w:r w:rsidR="007C4A7D" w:rsidRPr="00833122">
        <w:rPr>
          <w:rFonts w:ascii="Calibri" w:hAnsi="Calibri" w:cs="Calibri"/>
          <w:b/>
          <w:bCs/>
        </w:rPr>
        <w:t xml:space="preserve"> e bloqueio</w:t>
      </w:r>
      <w:r w:rsidRPr="00833122">
        <w:rPr>
          <w:rFonts w:ascii="Calibri" w:hAnsi="Calibri" w:cs="Calibri"/>
        </w:rPr>
        <w:t>: Bloquear</w:t>
      </w:r>
      <w:r w:rsidR="007C4A7D" w:rsidRPr="00833122">
        <w:rPr>
          <w:rFonts w:ascii="Calibri" w:hAnsi="Calibri" w:cs="Calibri"/>
        </w:rPr>
        <w:t xml:space="preserve"> acesso ao dispositivo</w:t>
      </w:r>
      <w:r w:rsidRPr="00833122">
        <w:rPr>
          <w:rFonts w:ascii="Calibri" w:hAnsi="Calibri" w:cs="Calibri"/>
        </w:rPr>
        <w:t xml:space="preserve"> e, se possível, apagar remotamente o dispositivo.</w:t>
      </w:r>
    </w:p>
    <w:p w14:paraId="37432B6A" w14:textId="5F47A00F" w:rsidR="009A48DA" w:rsidRPr="00833122" w:rsidRDefault="009A48DA" w:rsidP="008328F8">
      <w:pPr>
        <w:numPr>
          <w:ilvl w:val="1"/>
          <w:numId w:val="7"/>
        </w:numPr>
        <w:spacing w:line="360" w:lineRule="auto"/>
        <w:jc w:val="both"/>
        <w:rPr>
          <w:rFonts w:ascii="Calibri" w:hAnsi="Calibri" w:cs="Calibri"/>
        </w:rPr>
      </w:pPr>
      <w:r w:rsidRPr="00833122">
        <w:rPr>
          <w:rFonts w:ascii="Calibri" w:hAnsi="Calibri" w:cs="Calibri"/>
          <w:b/>
          <w:bCs/>
        </w:rPr>
        <w:t>Análise</w:t>
      </w:r>
      <w:r w:rsidRPr="00833122">
        <w:rPr>
          <w:rFonts w:ascii="Calibri" w:hAnsi="Calibri" w:cs="Calibri"/>
        </w:rPr>
        <w:t>: Avaliar se houve acesso a dados</w:t>
      </w:r>
      <w:r w:rsidR="007C4A7D" w:rsidRPr="00833122">
        <w:rPr>
          <w:rFonts w:ascii="Calibri" w:hAnsi="Calibri" w:cs="Calibri"/>
        </w:rPr>
        <w:t xml:space="preserve"> sensíveis</w:t>
      </w:r>
      <w:r w:rsidRPr="00833122">
        <w:rPr>
          <w:rFonts w:ascii="Calibri" w:hAnsi="Calibri" w:cs="Calibri"/>
        </w:rPr>
        <w:t xml:space="preserve"> por terceiros.</w:t>
      </w:r>
    </w:p>
    <w:p w14:paraId="26E54492" w14:textId="4272FD8E" w:rsidR="009A48DA" w:rsidRPr="00833122" w:rsidRDefault="009A48DA" w:rsidP="008328F8">
      <w:pPr>
        <w:numPr>
          <w:ilvl w:val="1"/>
          <w:numId w:val="7"/>
        </w:numPr>
        <w:spacing w:line="360" w:lineRule="auto"/>
        <w:jc w:val="both"/>
        <w:rPr>
          <w:rFonts w:ascii="Calibri" w:hAnsi="Calibri" w:cs="Calibri"/>
        </w:rPr>
      </w:pPr>
      <w:r w:rsidRPr="00833122">
        <w:rPr>
          <w:rFonts w:ascii="Calibri" w:hAnsi="Calibri" w:cs="Calibri"/>
          <w:b/>
          <w:bCs/>
        </w:rPr>
        <w:t>Notificação</w:t>
      </w:r>
      <w:r w:rsidRPr="00833122">
        <w:rPr>
          <w:rFonts w:ascii="Calibri" w:hAnsi="Calibri" w:cs="Calibri"/>
        </w:rPr>
        <w:t>: Informar partes interessadas</w:t>
      </w:r>
      <w:r w:rsidR="007C4A7D" w:rsidRPr="00833122">
        <w:rPr>
          <w:rFonts w:ascii="Calibri" w:hAnsi="Calibri" w:cs="Calibri"/>
        </w:rPr>
        <w:t>, como clientes</w:t>
      </w:r>
      <w:r w:rsidRPr="00833122">
        <w:rPr>
          <w:rFonts w:ascii="Calibri" w:hAnsi="Calibri" w:cs="Calibri"/>
        </w:rPr>
        <w:t xml:space="preserve"> e autoridades</w:t>
      </w:r>
      <w:r w:rsidR="007C4A7D" w:rsidRPr="00833122">
        <w:rPr>
          <w:rFonts w:ascii="Calibri" w:hAnsi="Calibri" w:cs="Calibri"/>
        </w:rPr>
        <w:t>, quando aplicável.</w:t>
      </w:r>
    </w:p>
    <w:p w14:paraId="61901315" w14:textId="6791951A" w:rsidR="009A48DA" w:rsidRDefault="009A48DA" w:rsidP="008328F8">
      <w:pPr>
        <w:numPr>
          <w:ilvl w:val="0"/>
          <w:numId w:val="7"/>
        </w:numPr>
        <w:spacing w:line="360" w:lineRule="auto"/>
        <w:jc w:val="both"/>
        <w:rPr>
          <w:rFonts w:ascii="Calibri" w:hAnsi="Calibri" w:cs="Calibri"/>
        </w:rPr>
      </w:pPr>
      <w:r w:rsidRPr="00833122">
        <w:rPr>
          <w:rFonts w:ascii="Calibri" w:hAnsi="Calibri" w:cs="Calibri"/>
          <w:b/>
          <w:bCs/>
        </w:rPr>
        <w:t>Relatório</w:t>
      </w:r>
      <w:r w:rsidRPr="00833122">
        <w:rPr>
          <w:rFonts w:ascii="Calibri" w:hAnsi="Calibri" w:cs="Calibri"/>
        </w:rPr>
        <w:t xml:space="preserve">: </w:t>
      </w:r>
      <w:r w:rsidR="007C4A7D" w:rsidRPr="00833122">
        <w:rPr>
          <w:rFonts w:ascii="Calibri" w:hAnsi="Calibri" w:cs="Calibri"/>
        </w:rPr>
        <w:t>Documentar o incidente e revisar políticas de segurança para minimizar futuras ocorrências.</w:t>
      </w:r>
    </w:p>
    <w:p w14:paraId="145CA5F3" w14:textId="77777777" w:rsidR="0083311F" w:rsidRDefault="0083311F" w:rsidP="008328F8">
      <w:pPr>
        <w:spacing w:line="360" w:lineRule="auto"/>
        <w:jc w:val="both"/>
        <w:rPr>
          <w:rFonts w:ascii="Calibri" w:hAnsi="Calibri" w:cs="Calibri"/>
        </w:rPr>
      </w:pPr>
    </w:p>
    <w:p w14:paraId="44A9EA9A" w14:textId="77777777" w:rsidR="0083311F" w:rsidRDefault="0083311F" w:rsidP="008328F8">
      <w:pPr>
        <w:spacing w:line="360" w:lineRule="auto"/>
        <w:jc w:val="both"/>
        <w:rPr>
          <w:rFonts w:ascii="Calibri" w:hAnsi="Calibri" w:cs="Calibri"/>
        </w:rPr>
      </w:pPr>
    </w:p>
    <w:p w14:paraId="6256940F" w14:textId="4B21F31A" w:rsidR="0083311F" w:rsidRDefault="0083311F" w:rsidP="008328F8">
      <w:pPr>
        <w:pStyle w:val="Ttulo1"/>
        <w:jc w:val="both"/>
      </w:pPr>
      <w:bookmarkStart w:id="23" w:name="_Toc183981364"/>
      <w:r>
        <w:lastRenderedPageBreak/>
        <w:t>Continuidade de negócio</w:t>
      </w:r>
      <w:bookmarkEnd w:id="23"/>
    </w:p>
    <w:p w14:paraId="46932BC5" w14:textId="6F523EE2" w:rsidR="00F42512" w:rsidRPr="00690DF8" w:rsidRDefault="00F42512" w:rsidP="008328F8">
      <w:pPr>
        <w:jc w:val="both"/>
        <w:rPr>
          <w:rFonts w:ascii="Calibri" w:hAnsi="Calibri" w:cs="Calibri"/>
        </w:rPr>
      </w:pPr>
      <w:r w:rsidRPr="00690DF8">
        <w:rPr>
          <w:rFonts w:ascii="Calibri" w:hAnsi="Calibri" w:cs="Calibri"/>
        </w:rPr>
        <w:t>A continuidade de negócios é a capacidade de uma organização de manter ou retomar rapidamente níveis aceitáveis de entrega de produtos ou serviços após um evento de curto prazo que interrompa as operações normais. Exemplos de interrupções variam desde desastres naturais até falhas de energia.</w:t>
      </w:r>
      <w:r w:rsidR="00035C50" w:rsidRPr="00690DF8">
        <w:rPr>
          <w:rFonts w:ascii="Calibri" w:hAnsi="Calibri" w:cs="Calibri"/>
        </w:rPr>
        <w:t xml:space="preserve"> O MTD (</w:t>
      </w:r>
      <w:proofErr w:type="spellStart"/>
      <w:r w:rsidR="00035C50" w:rsidRPr="00690DF8">
        <w:rPr>
          <w:rFonts w:ascii="Calibri" w:hAnsi="Calibri" w:cs="Calibri"/>
        </w:rPr>
        <w:t>Maximum</w:t>
      </w:r>
      <w:proofErr w:type="spellEnd"/>
      <w:r w:rsidR="00035C50" w:rsidRPr="00690DF8">
        <w:rPr>
          <w:rFonts w:ascii="Calibri" w:hAnsi="Calibri" w:cs="Calibri"/>
        </w:rPr>
        <w:t xml:space="preserve"> </w:t>
      </w:r>
      <w:proofErr w:type="spellStart"/>
      <w:r w:rsidR="00035C50" w:rsidRPr="00690DF8">
        <w:rPr>
          <w:rFonts w:ascii="Calibri" w:hAnsi="Calibri" w:cs="Calibri"/>
        </w:rPr>
        <w:t>Tolerable</w:t>
      </w:r>
      <w:proofErr w:type="spellEnd"/>
      <w:r w:rsidR="00035C50" w:rsidRPr="00690DF8">
        <w:rPr>
          <w:rFonts w:ascii="Calibri" w:hAnsi="Calibri" w:cs="Calibri"/>
        </w:rPr>
        <w:t xml:space="preserve"> </w:t>
      </w:r>
      <w:proofErr w:type="spellStart"/>
      <w:r w:rsidR="00035C50" w:rsidRPr="00690DF8">
        <w:rPr>
          <w:rFonts w:ascii="Calibri" w:hAnsi="Calibri" w:cs="Calibri"/>
        </w:rPr>
        <w:t>Downtime</w:t>
      </w:r>
      <w:proofErr w:type="spellEnd"/>
      <w:r w:rsidR="00035C50" w:rsidRPr="00690DF8">
        <w:rPr>
          <w:rFonts w:ascii="Calibri" w:hAnsi="Calibri" w:cs="Calibri"/>
        </w:rPr>
        <w:t xml:space="preserve">) é </w:t>
      </w:r>
      <w:proofErr w:type="spellStart"/>
      <w:r w:rsidR="00035C50" w:rsidRPr="00690DF8">
        <w:rPr>
          <w:rFonts w:ascii="Calibri" w:hAnsi="Calibri" w:cs="Calibri"/>
        </w:rPr>
        <w:t>atribuido</w:t>
      </w:r>
      <w:proofErr w:type="spellEnd"/>
      <w:r w:rsidR="00035C50" w:rsidRPr="00690DF8">
        <w:rPr>
          <w:rFonts w:ascii="Calibri" w:hAnsi="Calibri" w:cs="Calibri"/>
        </w:rPr>
        <w:t xml:space="preserve"> com base no impacto financeiro e </w:t>
      </w:r>
      <w:proofErr w:type="spellStart"/>
      <w:r w:rsidR="00035C50" w:rsidRPr="00690DF8">
        <w:rPr>
          <w:rFonts w:ascii="Calibri" w:hAnsi="Calibri" w:cs="Calibri"/>
        </w:rPr>
        <w:t>reputacional</w:t>
      </w:r>
      <w:proofErr w:type="spellEnd"/>
      <w:r w:rsidR="00035C50" w:rsidRPr="00690DF8">
        <w:rPr>
          <w:rFonts w:ascii="Calibri" w:hAnsi="Calibri" w:cs="Calibri"/>
        </w:rPr>
        <w:t xml:space="preserve">, e neste caso em específico o e-commerce necessita de uma recuperação rápida, </w:t>
      </w:r>
      <w:r w:rsidR="00690DF8" w:rsidRPr="00690DF8">
        <w:rPr>
          <w:rFonts w:ascii="Calibri" w:hAnsi="Calibri" w:cs="Calibri"/>
        </w:rPr>
        <w:t>enquanto</w:t>
      </w:r>
      <w:r w:rsidR="00035C50" w:rsidRPr="00690DF8">
        <w:rPr>
          <w:rFonts w:ascii="Calibri" w:hAnsi="Calibri" w:cs="Calibri"/>
        </w:rPr>
        <w:t xml:space="preserve"> a contabilidade pode tolerar uma falha mais longa.</w:t>
      </w:r>
    </w:p>
    <w:p w14:paraId="274C392E" w14:textId="7488F8AA" w:rsidR="00F42512" w:rsidRPr="00690DF8" w:rsidRDefault="00F42512" w:rsidP="008328F8">
      <w:pPr>
        <w:pStyle w:val="Ttulo2"/>
        <w:jc w:val="both"/>
        <w:rPr>
          <w:rFonts w:ascii="Calibri" w:hAnsi="Calibri" w:cs="Calibri"/>
        </w:rPr>
      </w:pPr>
      <w:bookmarkStart w:id="24" w:name="_Toc183981365"/>
      <w:r w:rsidRPr="00690DF8">
        <w:rPr>
          <w:rFonts w:ascii="Calibri" w:hAnsi="Calibri" w:cs="Calibri"/>
        </w:rPr>
        <w:t xml:space="preserve">BIA (Business </w:t>
      </w:r>
      <w:proofErr w:type="spellStart"/>
      <w:r w:rsidRPr="00690DF8">
        <w:rPr>
          <w:rFonts w:ascii="Calibri" w:hAnsi="Calibri" w:cs="Calibri"/>
        </w:rPr>
        <w:t>Impact</w:t>
      </w:r>
      <w:proofErr w:type="spellEnd"/>
      <w:r w:rsidRPr="00690DF8">
        <w:rPr>
          <w:rFonts w:ascii="Calibri" w:hAnsi="Calibri" w:cs="Calibri"/>
        </w:rPr>
        <w:t xml:space="preserve"> </w:t>
      </w:r>
      <w:proofErr w:type="spellStart"/>
      <w:r w:rsidRPr="00690DF8">
        <w:rPr>
          <w:rFonts w:ascii="Calibri" w:hAnsi="Calibri" w:cs="Calibri"/>
        </w:rPr>
        <w:t>Analysis</w:t>
      </w:r>
      <w:proofErr w:type="spellEnd"/>
      <w:r w:rsidRPr="00690DF8">
        <w:rPr>
          <w:rFonts w:ascii="Calibri" w:hAnsi="Calibri" w:cs="Calibri"/>
        </w:rPr>
        <w:t>)</w:t>
      </w:r>
      <w:bookmarkEnd w:id="24"/>
    </w:p>
    <w:p w14:paraId="5847B87B" w14:textId="31E8BE28" w:rsidR="00F42512" w:rsidRPr="00690DF8" w:rsidRDefault="00F42512" w:rsidP="008328F8">
      <w:pPr>
        <w:jc w:val="both"/>
        <w:rPr>
          <w:rFonts w:ascii="Calibri" w:hAnsi="Calibri" w:cs="Calibri"/>
        </w:rPr>
      </w:pPr>
      <w:r w:rsidRPr="00690DF8">
        <w:rPr>
          <w:rFonts w:ascii="Calibri" w:hAnsi="Calibri" w:cs="Calibri"/>
        </w:rPr>
        <w:t xml:space="preserve">Uma análise de impacto nos negócios é um processo sistemático para determinar e avaliar os potenciais efeitos de uma interrupção nas operações críticas de negócios como resultado de um desastre, acidente ou emergência. </w:t>
      </w:r>
    </w:p>
    <w:p w14:paraId="7F1001D5" w14:textId="151EFE3C" w:rsidR="00F42512" w:rsidRPr="00690DF8" w:rsidRDefault="00F42512" w:rsidP="008328F8">
      <w:pPr>
        <w:jc w:val="both"/>
        <w:rPr>
          <w:rFonts w:ascii="Calibri" w:hAnsi="Calibri" w:cs="Calibri"/>
        </w:rPr>
      </w:pPr>
      <w:r w:rsidRPr="00690DF8">
        <w:rPr>
          <w:rFonts w:ascii="Calibri" w:hAnsi="Calibri" w:cs="Calibri"/>
        </w:rPr>
        <w:t>Processos Críticos:</w:t>
      </w:r>
    </w:p>
    <w:p w14:paraId="0B3238BD" w14:textId="36221882" w:rsidR="00F42512" w:rsidRPr="00690DF8" w:rsidRDefault="00F42512" w:rsidP="008328F8">
      <w:pPr>
        <w:pStyle w:val="PargrafodaLista"/>
        <w:numPr>
          <w:ilvl w:val="0"/>
          <w:numId w:val="19"/>
        </w:numPr>
        <w:jc w:val="both"/>
        <w:rPr>
          <w:rFonts w:ascii="Calibri" w:hAnsi="Calibri" w:cs="Calibri"/>
        </w:rPr>
      </w:pPr>
      <w:r w:rsidRPr="00690DF8">
        <w:rPr>
          <w:rFonts w:ascii="Calibri" w:hAnsi="Calibri" w:cs="Calibri"/>
        </w:rPr>
        <w:t>E-commerce:</w:t>
      </w:r>
    </w:p>
    <w:p w14:paraId="4F6EE40B" w14:textId="75D8BC41" w:rsidR="00F42512" w:rsidRPr="00690DF8" w:rsidRDefault="00F42512" w:rsidP="008328F8">
      <w:pPr>
        <w:pStyle w:val="PargrafodaLista"/>
        <w:numPr>
          <w:ilvl w:val="1"/>
          <w:numId w:val="19"/>
        </w:numPr>
        <w:jc w:val="both"/>
        <w:rPr>
          <w:rFonts w:ascii="Calibri" w:hAnsi="Calibri" w:cs="Calibri"/>
        </w:rPr>
      </w:pPr>
      <w:r w:rsidRPr="00690DF8">
        <w:rPr>
          <w:rFonts w:ascii="Calibri" w:hAnsi="Calibri" w:cs="Calibri"/>
        </w:rPr>
        <w:t>Impacto de falha: perda de receitas, reputação e clientes.</w:t>
      </w:r>
    </w:p>
    <w:p w14:paraId="1EED7A43" w14:textId="62B0A17C" w:rsidR="00F42512" w:rsidRPr="00690DF8" w:rsidRDefault="00F42512" w:rsidP="008328F8">
      <w:pPr>
        <w:pStyle w:val="PargrafodaLista"/>
        <w:numPr>
          <w:ilvl w:val="1"/>
          <w:numId w:val="19"/>
        </w:numPr>
        <w:jc w:val="both"/>
        <w:rPr>
          <w:rFonts w:ascii="Calibri" w:hAnsi="Calibri" w:cs="Calibri"/>
        </w:rPr>
      </w:pPr>
      <w:r w:rsidRPr="00690DF8">
        <w:rPr>
          <w:rFonts w:ascii="Calibri" w:hAnsi="Calibri" w:cs="Calibri"/>
        </w:rPr>
        <w:t>MTD (</w:t>
      </w:r>
      <w:proofErr w:type="spellStart"/>
      <w:r w:rsidRPr="00690DF8">
        <w:rPr>
          <w:rFonts w:ascii="Calibri" w:hAnsi="Calibri" w:cs="Calibri"/>
        </w:rPr>
        <w:t>Maximum</w:t>
      </w:r>
      <w:proofErr w:type="spellEnd"/>
      <w:r w:rsidRPr="00690DF8">
        <w:rPr>
          <w:rFonts w:ascii="Calibri" w:hAnsi="Calibri" w:cs="Calibri"/>
        </w:rPr>
        <w:t xml:space="preserve"> </w:t>
      </w:r>
      <w:proofErr w:type="spellStart"/>
      <w:r w:rsidRPr="00690DF8">
        <w:rPr>
          <w:rFonts w:ascii="Calibri" w:hAnsi="Calibri" w:cs="Calibri"/>
        </w:rPr>
        <w:t>Tolerable</w:t>
      </w:r>
      <w:proofErr w:type="spellEnd"/>
      <w:r w:rsidRPr="00690DF8">
        <w:rPr>
          <w:rFonts w:ascii="Calibri" w:hAnsi="Calibri" w:cs="Calibri"/>
        </w:rPr>
        <w:t xml:space="preserve"> </w:t>
      </w:r>
      <w:proofErr w:type="spellStart"/>
      <w:r w:rsidRPr="00690DF8">
        <w:rPr>
          <w:rFonts w:ascii="Calibri" w:hAnsi="Calibri" w:cs="Calibri"/>
        </w:rPr>
        <w:t>Downtime</w:t>
      </w:r>
      <w:proofErr w:type="spellEnd"/>
      <w:r w:rsidRPr="00690DF8">
        <w:rPr>
          <w:rFonts w:ascii="Calibri" w:hAnsi="Calibri" w:cs="Calibri"/>
        </w:rPr>
        <w:t>): 3 horas</w:t>
      </w:r>
      <w:r w:rsidR="00035C50" w:rsidRPr="00690DF8">
        <w:rPr>
          <w:rFonts w:ascii="Calibri" w:hAnsi="Calibri" w:cs="Calibri"/>
        </w:rPr>
        <w:t xml:space="preserve"> após isso, o impacto no negócio torna-se inaceitável.</w:t>
      </w:r>
    </w:p>
    <w:p w14:paraId="567BDBC3" w14:textId="17C89119" w:rsidR="00F42512" w:rsidRPr="00690DF8" w:rsidRDefault="00F42512" w:rsidP="008328F8">
      <w:pPr>
        <w:pStyle w:val="PargrafodaLista"/>
        <w:numPr>
          <w:ilvl w:val="0"/>
          <w:numId w:val="19"/>
        </w:numPr>
        <w:jc w:val="both"/>
        <w:rPr>
          <w:rFonts w:ascii="Calibri" w:hAnsi="Calibri" w:cs="Calibri"/>
        </w:rPr>
      </w:pPr>
      <w:r w:rsidRPr="00690DF8">
        <w:rPr>
          <w:rFonts w:ascii="Calibri" w:hAnsi="Calibri" w:cs="Calibri"/>
        </w:rPr>
        <w:t>Contabilidade:</w:t>
      </w:r>
    </w:p>
    <w:p w14:paraId="27951A4C" w14:textId="2D3491D3" w:rsidR="00035C50" w:rsidRPr="00690DF8" w:rsidRDefault="00035C50" w:rsidP="008328F8">
      <w:pPr>
        <w:pStyle w:val="PargrafodaLista"/>
        <w:numPr>
          <w:ilvl w:val="1"/>
          <w:numId w:val="19"/>
        </w:numPr>
        <w:jc w:val="both"/>
        <w:rPr>
          <w:rFonts w:ascii="Calibri" w:hAnsi="Calibri" w:cs="Calibri"/>
        </w:rPr>
      </w:pPr>
      <w:r w:rsidRPr="00690DF8">
        <w:rPr>
          <w:rFonts w:ascii="Calibri" w:hAnsi="Calibri" w:cs="Calibri"/>
        </w:rPr>
        <w:t>Impacto de falha: compromete relatórios financeiros.</w:t>
      </w:r>
    </w:p>
    <w:p w14:paraId="0DBE033A" w14:textId="58022E98" w:rsidR="00035C50" w:rsidRPr="00690DF8" w:rsidRDefault="00035C50" w:rsidP="008328F8">
      <w:pPr>
        <w:pStyle w:val="PargrafodaLista"/>
        <w:numPr>
          <w:ilvl w:val="1"/>
          <w:numId w:val="19"/>
        </w:numPr>
        <w:jc w:val="both"/>
        <w:rPr>
          <w:rFonts w:ascii="Calibri" w:hAnsi="Calibri" w:cs="Calibri"/>
        </w:rPr>
      </w:pPr>
      <w:r w:rsidRPr="00690DF8">
        <w:rPr>
          <w:rFonts w:ascii="Calibri" w:hAnsi="Calibri" w:cs="Calibri"/>
        </w:rPr>
        <w:t>MTD (</w:t>
      </w:r>
      <w:proofErr w:type="spellStart"/>
      <w:r w:rsidRPr="00690DF8">
        <w:rPr>
          <w:rFonts w:ascii="Calibri" w:hAnsi="Calibri" w:cs="Calibri"/>
        </w:rPr>
        <w:t>Maximum</w:t>
      </w:r>
      <w:proofErr w:type="spellEnd"/>
      <w:r w:rsidRPr="00690DF8">
        <w:rPr>
          <w:rFonts w:ascii="Calibri" w:hAnsi="Calibri" w:cs="Calibri"/>
        </w:rPr>
        <w:t xml:space="preserve"> </w:t>
      </w:r>
      <w:proofErr w:type="spellStart"/>
      <w:r w:rsidRPr="00690DF8">
        <w:rPr>
          <w:rFonts w:ascii="Calibri" w:hAnsi="Calibri" w:cs="Calibri"/>
        </w:rPr>
        <w:t>Tolerable</w:t>
      </w:r>
      <w:proofErr w:type="spellEnd"/>
      <w:r w:rsidRPr="00690DF8">
        <w:rPr>
          <w:rFonts w:ascii="Calibri" w:hAnsi="Calibri" w:cs="Calibri"/>
        </w:rPr>
        <w:t xml:space="preserve"> </w:t>
      </w:r>
      <w:proofErr w:type="spellStart"/>
      <w:r w:rsidRPr="00690DF8">
        <w:rPr>
          <w:rFonts w:ascii="Calibri" w:hAnsi="Calibri" w:cs="Calibri"/>
        </w:rPr>
        <w:t>Downtime</w:t>
      </w:r>
      <w:proofErr w:type="spellEnd"/>
      <w:r w:rsidRPr="00690DF8">
        <w:rPr>
          <w:rFonts w:ascii="Calibri" w:hAnsi="Calibri" w:cs="Calibri"/>
        </w:rPr>
        <w:t>): 24 horas, pois tem menos impacto imediato em comparação com o e-commerce.</w:t>
      </w:r>
    </w:p>
    <w:p w14:paraId="486D4DCD" w14:textId="47210F97" w:rsidR="00035C50" w:rsidRPr="00690DF8" w:rsidRDefault="00035C50" w:rsidP="008328F8">
      <w:pPr>
        <w:jc w:val="both"/>
        <w:rPr>
          <w:rFonts w:ascii="Calibri" w:hAnsi="Calibri" w:cs="Calibri"/>
        </w:rPr>
      </w:pPr>
      <w:r w:rsidRPr="00690DF8">
        <w:rPr>
          <w:rFonts w:ascii="Calibri" w:hAnsi="Calibri" w:cs="Calibri"/>
        </w:rPr>
        <w:t>Impacto dos componentes:</w:t>
      </w:r>
    </w:p>
    <w:p w14:paraId="2B34AE19" w14:textId="30A32D4A" w:rsidR="00035C50" w:rsidRPr="00690DF8" w:rsidRDefault="00035C50" w:rsidP="008328F8">
      <w:pPr>
        <w:pStyle w:val="PargrafodaLista"/>
        <w:numPr>
          <w:ilvl w:val="0"/>
          <w:numId w:val="21"/>
        </w:numPr>
        <w:jc w:val="both"/>
        <w:rPr>
          <w:rFonts w:ascii="Calibri" w:hAnsi="Calibri" w:cs="Calibri"/>
        </w:rPr>
      </w:pPr>
      <w:r w:rsidRPr="00690DF8">
        <w:rPr>
          <w:rFonts w:ascii="Calibri" w:hAnsi="Calibri" w:cs="Calibri"/>
        </w:rPr>
        <w:t xml:space="preserve">Server1: afeta o </w:t>
      </w:r>
      <w:proofErr w:type="spellStart"/>
      <w:r w:rsidRPr="00690DF8">
        <w:rPr>
          <w:rFonts w:ascii="Calibri" w:hAnsi="Calibri" w:cs="Calibri"/>
        </w:rPr>
        <w:t>frontend</w:t>
      </w:r>
      <w:proofErr w:type="spellEnd"/>
      <w:r w:rsidRPr="00690DF8">
        <w:rPr>
          <w:rFonts w:ascii="Calibri" w:hAnsi="Calibri" w:cs="Calibri"/>
        </w:rPr>
        <w:t>, o que tem impacto diretamente nos clientes externos (MTD = 3 horas).</w:t>
      </w:r>
    </w:p>
    <w:p w14:paraId="3CBAE567" w14:textId="6C8E71A4" w:rsidR="00035C50" w:rsidRPr="00690DF8" w:rsidRDefault="00035C50" w:rsidP="008328F8">
      <w:pPr>
        <w:pStyle w:val="PargrafodaLista"/>
        <w:numPr>
          <w:ilvl w:val="0"/>
          <w:numId w:val="21"/>
        </w:numPr>
        <w:jc w:val="both"/>
        <w:rPr>
          <w:rFonts w:ascii="Calibri" w:hAnsi="Calibri" w:cs="Calibri"/>
        </w:rPr>
      </w:pPr>
      <w:r w:rsidRPr="00690DF8">
        <w:rPr>
          <w:rFonts w:ascii="Calibri" w:hAnsi="Calibri" w:cs="Calibri"/>
        </w:rPr>
        <w:t>Server2: afeta o acesso à base de dados, é um ponto crítico, pois interrompe o e-commerce e a parte da contabilidade (MTD = 3 horas).</w:t>
      </w:r>
    </w:p>
    <w:p w14:paraId="3E5A3C40" w14:textId="79DF0A11" w:rsidR="00035C50" w:rsidRPr="00690DF8" w:rsidRDefault="00035C50" w:rsidP="008328F8">
      <w:pPr>
        <w:pStyle w:val="PargrafodaLista"/>
        <w:numPr>
          <w:ilvl w:val="0"/>
          <w:numId w:val="21"/>
        </w:numPr>
        <w:jc w:val="both"/>
        <w:rPr>
          <w:rFonts w:ascii="Calibri" w:hAnsi="Calibri" w:cs="Calibri"/>
        </w:rPr>
      </w:pPr>
      <w:r w:rsidRPr="00690DF8">
        <w:rPr>
          <w:rFonts w:ascii="Calibri" w:hAnsi="Calibri" w:cs="Calibri"/>
        </w:rPr>
        <w:t>Server3: afeta apenas a contabilidade (MTD = 24 horas).</w:t>
      </w:r>
    </w:p>
    <w:p w14:paraId="5EDDE2E4" w14:textId="72ABB03D" w:rsidR="00F50571" w:rsidRPr="00690DF8" w:rsidRDefault="00F50571" w:rsidP="008328F8">
      <w:pPr>
        <w:pStyle w:val="Ttulo2"/>
        <w:jc w:val="both"/>
        <w:rPr>
          <w:rFonts w:ascii="Calibri" w:hAnsi="Calibri" w:cs="Calibri"/>
        </w:rPr>
      </w:pPr>
      <w:bookmarkStart w:id="25" w:name="_Toc183981366"/>
      <w:proofErr w:type="spellStart"/>
      <w:r w:rsidRPr="00690DF8">
        <w:rPr>
          <w:rFonts w:ascii="Calibri" w:hAnsi="Calibri" w:cs="Calibri"/>
        </w:rPr>
        <w:t>Risk</w:t>
      </w:r>
      <w:proofErr w:type="spellEnd"/>
      <w:r w:rsidRPr="00690DF8">
        <w:rPr>
          <w:rFonts w:ascii="Calibri" w:hAnsi="Calibri" w:cs="Calibri"/>
        </w:rPr>
        <w:t xml:space="preserve"> </w:t>
      </w:r>
      <w:proofErr w:type="spellStart"/>
      <w:r w:rsidRPr="00690DF8">
        <w:rPr>
          <w:rFonts w:ascii="Calibri" w:hAnsi="Calibri" w:cs="Calibri"/>
        </w:rPr>
        <w:t>Assessment</w:t>
      </w:r>
      <w:proofErr w:type="spellEnd"/>
      <w:r w:rsidRPr="00690DF8">
        <w:rPr>
          <w:rFonts w:ascii="Calibri" w:hAnsi="Calibri" w:cs="Calibri"/>
        </w:rPr>
        <w:t xml:space="preserve"> e Matriz de Risco</w:t>
      </w:r>
      <w:bookmarkEnd w:id="25"/>
    </w:p>
    <w:p w14:paraId="5191FB3B" w14:textId="3CC5201E" w:rsidR="00F50571" w:rsidRPr="00690DF8" w:rsidRDefault="00F50571" w:rsidP="008328F8">
      <w:pPr>
        <w:jc w:val="both"/>
        <w:rPr>
          <w:rFonts w:ascii="Calibri" w:hAnsi="Calibri" w:cs="Calibri"/>
        </w:rPr>
      </w:pPr>
      <w:r w:rsidRPr="00690DF8">
        <w:rPr>
          <w:rFonts w:ascii="Calibri" w:hAnsi="Calibri" w:cs="Calibri"/>
        </w:rPr>
        <w:t>Como já relatado anteriormente foram identificados alguns riscos como:</w:t>
      </w:r>
    </w:p>
    <w:p w14:paraId="21374FFE" w14:textId="6772F0DB" w:rsidR="00F50571" w:rsidRPr="00690DF8" w:rsidRDefault="00F50571" w:rsidP="008328F8">
      <w:pPr>
        <w:pStyle w:val="PargrafodaLista"/>
        <w:numPr>
          <w:ilvl w:val="0"/>
          <w:numId w:val="22"/>
        </w:numPr>
        <w:jc w:val="both"/>
        <w:rPr>
          <w:rFonts w:ascii="Calibri" w:hAnsi="Calibri" w:cs="Calibri"/>
        </w:rPr>
      </w:pPr>
      <w:r w:rsidRPr="00690DF8">
        <w:rPr>
          <w:rFonts w:ascii="Calibri" w:hAnsi="Calibri" w:cs="Calibri"/>
        </w:rPr>
        <w:t xml:space="preserve">Ataques cibernéticos (por exemplo, </w:t>
      </w:r>
      <w:proofErr w:type="spellStart"/>
      <w:r w:rsidRPr="00690DF8">
        <w:rPr>
          <w:rFonts w:ascii="Calibri" w:hAnsi="Calibri" w:cs="Calibri"/>
        </w:rPr>
        <w:t>ransomware</w:t>
      </w:r>
      <w:proofErr w:type="spellEnd"/>
      <w:r w:rsidRPr="00690DF8">
        <w:rPr>
          <w:rFonts w:ascii="Calibri" w:hAnsi="Calibri" w:cs="Calibri"/>
        </w:rPr>
        <w:t>).</w:t>
      </w:r>
    </w:p>
    <w:p w14:paraId="39DF868C" w14:textId="474183E6" w:rsidR="00F50571" w:rsidRPr="00690DF8" w:rsidRDefault="00F50571" w:rsidP="008328F8">
      <w:pPr>
        <w:pStyle w:val="PargrafodaLista"/>
        <w:numPr>
          <w:ilvl w:val="0"/>
          <w:numId w:val="22"/>
        </w:numPr>
        <w:jc w:val="both"/>
        <w:rPr>
          <w:rFonts w:ascii="Calibri" w:hAnsi="Calibri" w:cs="Calibri"/>
        </w:rPr>
      </w:pPr>
      <w:r w:rsidRPr="00690DF8">
        <w:rPr>
          <w:rFonts w:ascii="Calibri" w:hAnsi="Calibri" w:cs="Calibri"/>
        </w:rPr>
        <w:t>Falhas de hardware.</w:t>
      </w:r>
    </w:p>
    <w:p w14:paraId="688352B4" w14:textId="36BADAC0" w:rsidR="00F50571" w:rsidRPr="00690DF8" w:rsidRDefault="00F50571" w:rsidP="008328F8">
      <w:pPr>
        <w:pStyle w:val="PargrafodaLista"/>
        <w:numPr>
          <w:ilvl w:val="0"/>
          <w:numId w:val="22"/>
        </w:numPr>
        <w:jc w:val="both"/>
        <w:rPr>
          <w:rFonts w:ascii="Calibri" w:hAnsi="Calibri" w:cs="Calibri"/>
        </w:rPr>
      </w:pPr>
      <w:r w:rsidRPr="00690DF8">
        <w:rPr>
          <w:rFonts w:ascii="Calibri" w:hAnsi="Calibri" w:cs="Calibri"/>
        </w:rPr>
        <w:t>Catástrofes naturais (por exemplo, inundações, incêndios, furações).</w:t>
      </w:r>
    </w:p>
    <w:p w14:paraId="350287E1" w14:textId="77777777" w:rsidR="00F50571" w:rsidRDefault="00F50571" w:rsidP="008328F8">
      <w:pPr>
        <w:jc w:val="both"/>
      </w:pPr>
    </w:p>
    <w:tbl>
      <w:tblPr>
        <w:tblStyle w:val="TabelacomGrelha"/>
        <w:tblW w:w="0" w:type="auto"/>
        <w:tblLook w:val="04A0" w:firstRow="1" w:lastRow="0" w:firstColumn="1" w:lastColumn="0" w:noHBand="0" w:noVBand="1"/>
      </w:tblPr>
      <w:tblGrid>
        <w:gridCol w:w="2123"/>
        <w:gridCol w:w="2123"/>
        <w:gridCol w:w="2124"/>
        <w:gridCol w:w="2124"/>
      </w:tblGrid>
      <w:tr w:rsidR="00F50571" w14:paraId="775A0169" w14:textId="77777777" w:rsidTr="00F50571">
        <w:tc>
          <w:tcPr>
            <w:tcW w:w="2123" w:type="dxa"/>
            <w:shd w:val="clear" w:color="auto" w:fill="000000" w:themeFill="text1"/>
          </w:tcPr>
          <w:p w14:paraId="39C51213" w14:textId="311BF081" w:rsidR="00F50571" w:rsidRPr="00690DF8" w:rsidRDefault="00F50571" w:rsidP="008328F8">
            <w:pPr>
              <w:jc w:val="both"/>
              <w:rPr>
                <w:rFonts w:ascii="Calibri" w:hAnsi="Calibri" w:cs="Calibri"/>
                <w:color w:val="FFFFFF" w:themeColor="background1"/>
              </w:rPr>
            </w:pPr>
            <w:r w:rsidRPr="00690DF8">
              <w:rPr>
                <w:rFonts w:ascii="Calibri" w:hAnsi="Calibri" w:cs="Calibri"/>
                <w:color w:val="FFFFFF" w:themeColor="background1"/>
              </w:rPr>
              <w:t>Ameaça</w:t>
            </w:r>
          </w:p>
        </w:tc>
        <w:tc>
          <w:tcPr>
            <w:tcW w:w="2123" w:type="dxa"/>
            <w:shd w:val="clear" w:color="auto" w:fill="000000" w:themeFill="text1"/>
          </w:tcPr>
          <w:p w14:paraId="585344E8" w14:textId="251CCDB4" w:rsidR="00F50571" w:rsidRPr="00690DF8" w:rsidRDefault="00F50571" w:rsidP="008328F8">
            <w:pPr>
              <w:jc w:val="both"/>
              <w:rPr>
                <w:rFonts w:ascii="Calibri" w:hAnsi="Calibri" w:cs="Calibri"/>
                <w:color w:val="FFFFFF" w:themeColor="background1"/>
              </w:rPr>
            </w:pPr>
            <w:r w:rsidRPr="00690DF8">
              <w:rPr>
                <w:rFonts w:ascii="Calibri" w:hAnsi="Calibri" w:cs="Calibri"/>
                <w:color w:val="FFFFFF" w:themeColor="background1"/>
              </w:rPr>
              <w:t>Probabilidade</w:t>
            </w:r>
          </w:p>
        </w:tc>
        <w:tc>
          <w:tcPr>
            <w:tcW w:w="2124" w:type="dxa"/>
            <w:shd w:val="clear" w:color="auto" w:fill="000000" w:themeFill="text1"/>
          </w:tcPr>
          <w:p w14:paraId="0D87689A" w14:textId="71003932" w:rsidR="00F50571" w:rsidRPr="00690DF8" w:rsidRDefault="00F50571" w:rsidP="008328F8">
            <w:pPr>
              <w:jc w:val="both"/>
              <w:rPr>
                <w:rFonts w:ascii="Calibri" w:hAnsi="Calibri" w:cs="Calibri"/>
                <w:color w:val="FFFFFF" w:themeColor="background1"/>
              </w:rPr>
            </w:pPr>
            <w:r w:rsidRPr="00690DF8">
              <w:rPr>
                <w:rFonts w:ascii="Calibri" w:hAnsi="Calibri" w:cs="Calibri"/>
                <w:color w:val="FFFFFF" w:themeColor="background1"/>
              </w:rPr>
              <w:t>Impacto</w:t>
            </w:r>
          </w:p>
        </w:tc>
        <w:tc>
          <w:tcPr>
            <w:tcW w:w="2124" w:type="dxa"/>
            <w:shd w:val="clear" w:color="auto" w:fill="000000" w:themeFill="text1"/>
          </w:tcPr>
          <w:p w14:paraId="1EC49A23" w14:textId="4D7D2DE9" w:rsidR="00F50571" w:rsidRPr="00690DF8" w:rsidRDefault="00F50571" w:rsidP="008328F8">
            <w:pPr>
              <w:jc w:val="both"/>
              <w:rPr>
                <w:rFonts w:ascii="Calibri" w:hAnsi="Calibri" w:cs="Calibri"/>
                <w:color w:val="FFFFFF" w:themeColor="background1"/>
              </w:rPr>
            </w:pPr>
            <w:r w:rsidRPr="00690DF8">
              <w:rPr>
                <w:rFonts w:ascii="Calibri" w:hAnsi="Calibri" w:cs="Calibri"/>
                <w:color w:val="FFFFFF" w:themeColor="background1"/>
              </w:rPr>
              <w:t>Nível de Risco</w:t>
            </w:r>
          </w:p>
        </w:tc>
      </w:tr>
      <w:tr w:rsidR="00F50571" w14:paraId="35401FE1" w14:textId="77777777" w:rsidTr="00F50571">
        <w:tc>
          <w:tcPr>
            <w:tcW w:w="2123" w:type="dxa"/>
          </w:tcPr>
          <w:p w14:paraId="52F50B09" w14:textId="3891CB05" w:rsidR="00F50571" w:rsidRPr="00690DF8" w:rsidRDefault="00F50571" w:rsidP="008328F8">
            <w:pPr>
              <w:jc w:val="both"/>
              <w:rPr>
                <w:rFonts w:ascii="Calibri" w:hAnsi="Calibri" w:cs="Calibri"/>
              </w:rPr>
            </w:pPr>
            <w:r w:rsidRPr="00690DF8">
              <w:rPr>
                <w:rFonts w:ascii="Calibri" w:hAnsi="Calibri" w:cs="Calibri"/>
              </w:rPr>
              <w:lastRenderedPageBreak/>
              <w:t>Ataque cibernético</w:t>
            </w:r>
          </w:p>
        </w:tc>
        <w:tc>
          <w:tcPr>
            <w:tcW w:w="2123" w:type="dxa"/>
          </w:tcPr>
          <w:p w14:paraId="1DB535B5" w14:textId="5D3A3A20" w:rsidR="00F50571" w:rsidRPr="00690DF8" w:rsidRDefault="00F50571" w:rsidP="008328F8">
            <w:pPr>
              <w:jc w:val="both"/>
              <w:rPr>
                <w:rFonts w:ascii="Calibri" w:hAnsi="Calibri" w:cs="Calibri"/>
              </w:rPr>
            </w:pPr>
            <w:r w:rsidRPr="00690DF8">
              <w:rPr>
                <w:rFonts w:ascii="Calibri" w:hAnsi="Calibri" w:cs="Calibri"/>
              </w:rPr>
              <w:t>Alta</w:t>
            </w:r>
          </w:p>
        </w:tc>
        <w:tc>
          <w:tcPr>
            <w:tcW w:w="2124" w:type="dxa"/>
          </w:tcPr>
          <w:p w14:paraId="4BDA27A3" w14:textId="3E63F1E3" w:rsidR="00F50571" w:rsidRPr="00690DF8" w:rsidRDefault="00F50571" w:rsidP="008328F8">
            <w:pPr>
              <w:jc w:val="both"/>
              <w:rPr>
                <w:rFonts w:ascii="Calibri" w:hAnsi="Calibri" w:cs="Calibri"/>
              </w:rPr>
            </w:pPr>
            <w:r w:rsidRPr="00690DF8">
              <w:rPr>
                <w:rFonts w:ascii="Calibri" w:hAnsi="Calibri" w:cs="Calibri"/>
              </w:rPr>
              <w:t xml:space="preserve">Muito </w:t>
            </w:r>
            <w:proofErr w:type="gramStart"/>
            <w:r w:rsidRPr="00690DF8">
              <w:rPr>
                <w:rFonts w:ascii="Calibri" w:hAnsi="Calibri" w:cs="Calibri"/>
              </w:rPr>
              <w:t>Alto</w:t>
            </w:r>
            <w:proofErr w:type="gramEnd"/>
          </w:p>
        </w:tc>
        <w:tc>
          <w:tcPr>
            <w:tcW w:w="2124" w:type="dxa"/>
          </w:tcPr>
          <w:p w14:paraId="0B2F6B9D" w14:textId="070208C1" w:rsidR="00F50571" w:rsidRPr="00690DF8" w:rsidRDefault="00F50571" w:rsidP="008328F8">
            <w:pPr>
              <w:jc w:val="both"/>
              <w:rPr>
                <w:rFonts w:ascii="Calibri" w:hAnsi="Calibri" w:cs="Calibri"/>
              </w:rPr>
            </w:pPr>
            <w:r w:rsidRPr="00690DF8">
              <w:rPr>
                <w:rFonts w:ascii="Calibri" w:hAnsi="Calibri" w:cs="Calibri"/>
              </w:rPr>
              <w:t xml:space="preserve">Muito </w:t>
            </w:r>
            <w:proofErr w:type="gramStart"/>
            <w:r w:rsidRPr="00690DF8">
              <w:rPr>
                <w:rFonts w:ascii="Calibri" w:hAnsi="Calibri" w:cs="Calibri"/>
              </w:rPr>
              <w:t>Alto</w:t>
            </w:r>
            <w:proofErr w:type="gramEnd"/>
          </w:p>
        </w:tc>
      </w:tr>
      <w:tr w:rsidR="00F50571" w14:paraId="3CFAD21C" w14:textId="77777777" w:rsidTr="00F50571">
        <w:tc>
          <w:tcPr>
            <w:tcW w:w="2123" w:type="dxa"/>
          </w:tcPr>
          <w:p w14:paraId="7813DD44" w14:textId="50956A62" w:rsidR="00F50571" w:rsidRPr="00690DF8" w:rsidRDefault="00F50571" w:rsidP="008328F8">
            <w:pPr>
              <w:jc w:val="both"/>
              <w:rPr>
                <w:rFonts w:ascii="Calibri" w:hAnsi="Calibri" w:cs="Calibri"/>
              </w:rPr>
            </w:pPr>
            <w:r w:rsidRPr="00690DF8">
              <w:rPr>
                <w:rFonts w:ascii="Calibri" w:hAnsi="Calibri" w:cs="Calibri"/>
              </w:rPr>
              <w:t>Falha de hardware</w:t>
            </w:r>
          </w:p>
        </w:tc>
        <w:tc>
          <w:tcPr>
            <w:tcW w:w="2123" w:type="dxa"/>
          </w:tcPr>
          <w:p w14:paraId="2D1C7470" w14:textId="696FDC06" w:rsidR="00F50571" w:rsidRPr="00690DF8" w:rsidRDefault="00F50571" w:rsidP="008328F8">
            <w:pPr>
              <w:jc w:val="both"/>
              <w:rPr>
                <w:rFonts w:ascii="Calibri" w:hAnsi="Calibri" w:cs="Calibri"/>
              </w:rPr>
            </w:pPr>
            <w:r w:rsidRPr="00690DF8">
              <w:rPr>
                <w:rFonts w:ascii="Calibri" w:hAnsi="Calibri" w:cs="Calibri"/>
              </w:rPr>
              <w:t>Média</w:t>
            </w:r>
          </w:p>
        </w:tc>
        <w:tc>
          <w:tcPr>
            <w:tcW w:w="2124" w:type="dxa"/>
          </w:tcPr>
          <w:p w14:paraId="37ABB48B" w14:textId="599F7A0A" w:rsidR="00F50571" w:rsidRPr="00690DF8" w:rsidRDefault="00F50571" w:rsidP="008328F8">
            <w:pPr>
              <w:jc w:val="both"/>
              <w:rPr>
                <w:rFonts w:ascii="Calibri" w:hAnsi="Calibri" w:cs="Calibri"/>
              </w:rPr>
            </w:pPr>
            <w:r w:rsidRPr="00690DF8">
              <w:rPr>
                <w:rFonts w:ascii="Calibri" w:hAnsi="Calibri" w:cs="Calibri"/>
              </w:rPr>
              <w:t>Alto</w:t>
            </w:r>
          </w:p>
        </w:tc>
        <w:tc>
          <w:tcPr>
            <w:tcW w:w="2124" w:type="dxa"/>
          </w:tcPr>
          <w:p w14:paraId="513A19C1" w14:textId="40EB47E5" w:rsidR="00F50571" w:rsidRPr="00690DF8" w:rsidRDefault="00F50571" w:rsidP="008328F8">
            <w:pPr>
              <w:jc w:val="both"/>
              <w:rPr>
                <w:rFonts w:ascii="Calibri" w:hAnsi="Calibri" w:cs="Calibri"/>
              </w:rPr>
            </w:pPr>
            <w:r w:rsidRPr="00690DF8">
              <w:rPr>
                <w:rFonts w:ascii="Calibri" w:hAnsi="Calibri" w:cs="Calibri"/>
              </w:rPr>
              <w:t>Alto</w:t>
            </w:r>
          </w:p>
        </w:tc>
      </w:tr>
      <w:tr w:rsidR="00F50571" w14:paraId="5F5F6BD3" w14:textId="77777777" w:rsidTr="00F50571">
        <w:tc>
          <w:tcPr>
            <w:tcW w:w="2123" w:type="dxa"/>
          </w:tcPr>
          <w:p w14:paraId="7D5B6392" w14:textId="3AD423F4" w:rsidR="00F50571" w:rsidRPr="00690DF8" w:rsidRDefault="00F50571" w:rsidP="008328F8">
            <w:pPr>
              <w:jc w:val="both"/>
              <w:rPr>
                <w:rFonts w:ascii="Calibri" w:hAnsi="Calibri" w:cs="Calibri"/>
              </w:rPr>
            </w:pPr>
            <w:r w:rsidRPr="00690DF8">
              <w:rPr>
                <w:rFonts w:ascii="Calibri" w:hAnsi="Calibri" w:cs="Calibri"/>
              </w:rPr>
              <w:t>Catástrofes Naturais</w:t>
            </w:r>
          </w:p>
        </w:tc>
        <w:tc>
          <w:tcPr>
            <w:tcW w:w="2123" w:type="dxa"/>
          </w:tcPr>
          <w:p w14:paraId="3607CB5B" w14:textId="4B8C5286" w:rsidR="00F50571" w:rsidRPr="00690DF8" w:rsidRDefault="00F50571" w:rsidP="008328F8">
            <w:pPr>
              <w:jc w:val="both"/>
              <w:rPr>
                <w:rFonts w:ascii="Calibri" w:hAnsi="Calibri" w:cs="Calibri"/>
              </w:rPr>
            </w:pPr>
            <w:r w:rsidRPr="00690DF8">
              <w:rPr>
                <w:rFonts w:ascii="Calibri" w:hAnsi="Calibri" w:cs="Calibri"/>
              </w:rPr>
              <w:t>Baixa</w:t>
            </w:r>
          </w:p>
        </w:tc>
        <w:tc>
          <w:tcPr>
            <w:tcW w:w="2124" w:type="dxa"/>
          </w:tcPr>
          <w:p w14:paraId="64112A83" w14:textId="0F3EA843" w:rsidR="00F50571" w:rsidRPr="00690DF8" w:rsidRDefault="00F50571" w:rsidP="008328F8">
            <w:pPr>
              <w:jc w:val="both"/>
              <w:rPr>
                <w:rFonts w:ascii="Calibri" w:hAnsi="Calibri" w:cs="Calibri"/>
              </w:rPr>
            </w:pPr>
            <w:r w:rsidRPr="00690DF8">
              <w:rPr>
                <w:rFonts w:ascii="Calibri" w:hAnsi="Calibri" w:cs="Calibri"/>
              </w:rPr>
              <w:t xml:space="preserve">Muito </w:t>
            </w:r>
            <w:proofErr w:type="gramStart"/>
            <w:r w:rsidRPr="00690DF8">
              <w:rPr>
                <w:rFonts w:ascii="Calibri" w:hAnsi="Calibri" w:cs="Calibri"/>
              </w:rPr>
              <w:t>Alto</w:t>
            </w:r>
            <w:proofErr w:type="gramEnd"/>
          </w:p>
        </w:tc>
        <w:tc>
          <w:tcPr>
            <w:tcW w:w="2124" w:type="dxa"/>
          </w:tcPr>
          <w:p w14:paraId="0198D63C" w14:textId="65BD0579" w:rsidR="00F50571" w:rsidRPr="00690DF8" w:rsidRDefault="00F50571" w:rsidP="008328F8">
            <w:pPr>
              <w:jc w:val="both"/>
              <w:rPr>
                <w:rFonts w:ascii="Calibri" w:hAnsi="Calibri" w:cs="Calibri"/>
              </w:rPr>
            </w:pPr>
            <w:r w:rsidRPr="00690DF8">
              <w:rPr>
                <w:rFonts w:ascii="Calibri" w:hAnsi="Calibri" w:cs="Calibri"/>
              </w:rPr>
              <w:t>Alto</w:t>
            </w:r>
          </w:p>
        </w:tc>
      </w:tr>
    </w:tbl>
    <w:p w14:paraId="6638BF7B" w14:textId="77777777" w:rsidR="00F50571" w:rsidRPr="00F50571" w:rsidRDefault="00F50571" w:rsidP="008328F8">
      <w:pPr>
        <w:jc w:val="both"/>
      </w:pPr>
    </w:p>
    <w:p w14:paraId="17D98687" w14:textId="6D9DEEC5" w:rsidR="00F42512" w:rsidRPr="00690DF8" w:rsidRDefault="00A94D9A" w:rsidP="008328F8">
      <w:pPr>
        <w:pStyle w:val="Ttulo2"/>
        <w:jc w:val="both"/>
        <w:rPr>
          <w:rFonts w:ascii="Calibri" w:hAnsi="Calibri" w:cs="Calibri"/>
        </w:rPr>
      </w:pPr>
      <w:bookmarkStart w:id="26" w:name="_Toc183981367"/>
      <w:r w:rsidRPr="00690DF8">
        <w:rPr>
          <w:rFonts w:ascii="Calibri" w:hAnsi="Calibri" w:cs="Calibri"/>
        </w:rPr>
        <w:t xml:space="preserve">BCM (Business </w:t>
      </w:r>
      <w:proofErr w:type="spellStart"/>
      <w:r w:rsidRPr="00690DF8">
        <w:rPr>
          <w:rFonts w:ascii="Calibri" w:hAnsi="Calibri" w:cs="Calibri"/>
        </w:rPr>
        <w:t>Continuity</w:t>
      </w:r>
      <w:proofErr w:type="spellEnd"/>
      <w:r w:rsidRPr="00690DF8">
        <w:rPr>
          <w:rFonts w:ascii="Calibri" w:hAnsi="Calibri" w:cs="Calibri"/>
        </w:rPr>
        <w:t xml:space="preserve"> Management)</w:t>
      </w:r>
      <w:bookmarkEnd w:id="26"/>
    </w:p>
    <w:p w14:paraId="179039EE" w14:textId="50B9B062" w:rsidR="00A94D9A" w:rsidRPr="00690DF8" w:rsidRDefault="00A94D9A" w:rsidP="008328F8">
      <w:pPr>
        <w:jc w:val="both"/>
        <w:rPr>
          <w:rFonts w:ascii="Calibri" w:hAnsi="Calibri" w:cs="Calibri"/>
        </w:rPr>
      </w:pPr>
      <w:r w:rsidRPr="00690DF8">
        <w:rPr>
          <w:rFonts w:ascii="Calibri" w:hAnsi="Calibri" w:cs="Calibri"/>
        </w:rPr>
        <w:t>A gestão da continuidade de negócios garante a recuperação dos serviços dentro dos tempos de tolerância definidos no BIA, tal como já referido anteriormente, existem algumas medidas para ajudar nestes processos, como a redundância (configurar servidores de backup para Server1 e Server2 e replicar os dados para uma localização secundária), planos de recuperação (garantir disponibilidade de equipamentos substitutos e estabelecer planos de recuperação para cada risco identificado) e monitorização (implementar ferramentas que consigam efetuar uma monitorização de modo a detetar falhas ou anomalias).</w:t>
      </w:r>
      <w:r w:rsidR="006745C0" w:rsidRPr="00690DF8">
        <w:rPr>
          <w:rFonts w:ascii="Calibri" w:hAnsi="Calibri" w:cs="Calibri"/>
        </w:rPr>
        <w:t xml:space="preserve"> De política todos os dados críticos (e-commerce e contabilidade) devem ser replicados diariamente para um servidor secundário, pois é essencial mitigar falhas críticas como estas perdas de dados, e garantir que os backups sejam testados mensalmente para verificar a sua integridade.</w:t>
      </w:r>
    </w:p>
    <w:p w14:paraId="2620609C" w14:textId="4EBE95C4" w:rsidR="00F42512" w:rsidRPr="00690DF8" w:rsidRDefault="00F42512" w:rsidP="008328F8">
      <w:pPr>
        <w:pStyle w:val="Ttulo1"/>
        <w:jc w:val="both"/>
        <w:rPr>
          <w:rFonts w:ascii="Calibri" w:hAnsi="Calibri" w:cs="Calibri"/>
        </w:rPr>
      </w:pPr>
      <w:bookmarkStart w:id="27" w:name="_Toc183981368"/>
      <w:r w:rsidRPr="00690DF8">
        <w:rPr>
          <w:rFonts w:ascii="Calibri" w:hAnsi="Calibri" w:cs="Calibri"/>
        </w:rPr>
        <w:t>Recuperação de desastre</w:t>
      </w:r>
      <w:bookmarkEnd w:id="27"/>
    </w:p>
    <w:p w14:paraId="7964B084" w14:textId="3712DEE0" w:rsidR="00F42512" w:rsidRPr="00690DF8" w:rsidRDefault="0099499C" w:rsidP="008328F8">
      <w:pPr>
        <w:jc w:val="both"/>
        <w:rPr>
          <w:rFonts w:ascii="Calibri" w:hAnsi="Calibri" w:cs="Calibri"/>
        </w:rPr>
      </w:pPr>
      <w:r w:rsidRPr="00690DF8">
        <w:rPr>
          <w:rFonts w:ascii="Calibri" w:hAnsi="Calibri" w:cs="Calibri"/>
        </w:rPr>
        <w:t xml:space="preserve">Um plano de recuperação de desastres (DRP) é uma abordagem estruturada que traça procedimentos e ferramentas para restaurar sistemas de IT críticos, dados e operações após um ciberataque, desastre natural ou outra interrupção. Ajuda a garantir a continuidade do negócio ao definir medidas para minimizar o tempo de inatividade e proteger ativos sensíveis. É um componente do BCP (business </w:t>
      </w:r>
      <w:proofErr w:type="spellStart"/>
      <w:r w:rsidRPr="00690DF8">
        <w:rPr>
          <w:rFonts w:ascii="Calibri" w:hAnsi="Calibri" w:cs="Calibri"/>
        </w:rPr>
        <w:t>continuity</w:t>
      </w:r>
      <w:proofErr w:type="spellEnd"/>
      <w:r w:rsidRPr="00690DF8">
        <w:rPr>
          <w:rFonts w:ascii="Calibri" w:hAnsi="Calibri" w:cs="Calibri"/>
        </w:rPr>
        <w:t xml:space="preserve"> </w:t>
      </w:r>
      <w:proofErr w:type="spellStart"/>
      <w:r w:rsidRPr="00690DF8">
        <w:rPr>
          <w:rFonts w:ascii="Calibri" w:hAnsi="Calibri" w:cs="Calibri"/>
        </w:rPr>
        <w:t>plan</w:t>
      </w:r>
      <w:proofErr w:type="spellEnd"/>
      <w:r w:rsidRPr="00690DF8">
        <w:rPr>
          <w:rFonts w:ascii="Calibri" w:hAnsi="Calibri" w:cs="Calibri"/>
        </w:rPr>
        <w:t>) que especifica como restaurar operações após um desastre.</w:t>
      </w:r>
    </w:p>
    <w:p w14:paraId="29E3DB2D" w14:textId="5214875E" w:rsidR="0099499C" w:rsidRPr="00690DF8" w:rsidRDefault="0099499C" w:rsidP="008328F8">
      <w:pPr>
        <w:pStyle w:val="Ttulo3"/>
        <w:jc w:val="both"/>
        <w:rPr>
          <w:rFonts w:ascii="Calibri" w:hAnsi="Calibri" w:cs="Calibri"/>
        </w:rPr>
      </w:pPr>
      <w:bookmarkStart w:id="28" w:name="_Toc183981369"/>
      <w:r w:rsidRPr="00690DF8">
        <w:rPr>
          <w:rFonts w:ascii="Calibri" w:hAnsi="Calibri" w:cs="Calibri"/>
        </w:rPr>
        <w:t>Prioridades de Recuperação</w:t>
      </w:r>
      <w:bookmarkEnd w:id="28"/>
    </w:p>
    <w:p w14:paraId="3C236E8A" w14:textId="77777777" w:rsidR="0099499C" w:rsidRPr="00690DF8" w:rsidRDefault="0099499C" w:rsidP="008328F8">
      <w:pPr>
        <w:pStyle w:val="PargrafodaLista"/>
        <w:numPr>
          <w:ilvl w:val="0"/>
          <w:numId w:val="23"/>
        </w:numPr>
        <w:jc w:val="both"/>
        <w:rPr>
          <w:rFonts w:ascii="Calibri" w:hAnsi="Calibri" w:cs="Calibri"/>
        </w:rPr>
      </w:pPr>
      <w:r w:rsidRPr="00690DF8">
        <w:rPr>
          <w:rFonts w:ascii="Calibri" w:hAnsi="Calibri" w:cs="Calibri"/>
        </w:rPr>
        <w:t>Server1: Restaurar rapidamente o acesso ao site para evitar perda de clientes.</w:t>
      </w:r>
    </w:p>
    <w:p w14:paraId="36547B20" w14:textId="77777777" w:rsidR="0099499C" w:rsidRPr="00690DF8" w:rsidRDefault="0099499C" w:rsidP="008328F8">
      <w:pPr>
        <w:pStyle w:val="PargrafodaLista"/>
        <w:numPr>
          <w:ilvl w:val="0"/>
          <w:numId w:val="23"/>
        </w:numPr>
        <w:jc w:val="both"/>
        <w:rPr>
          <w:rFonts w:ascii="Calibri" w:hAnsi="Calibri" w:cs="Calibri"/>
        </w:rPr>
      </w:pPr>
      <w:r w:rsidRPr="00690DF8">
        <w:rPr>
          <w:rFonts w:ascii="Calibri" w:hAnsi="Calibri" w:cs="Calibri"/>
        </w:rPr>
        <w:t>Server2: Recuperar dados críticos, garantindo transações financeiras estáveis.</w:t>
      </w:r>
    </w:p>
    <w:p w14:paraId="5C56616D" w14:textId="191E7439" w:rsidR="0099499C" w:rsidRPr="00690DF8" w:rsidRDefault="0099499C" w:rsidP="008328F8">
      <w:pPr>
        <w:pStyle w:val="PargrafodaLista"/>
        <w:numPr>
          <w:ilvl w:val="0"/>
          <w:numId w:val="23"/>
        </w:numPr>
        <w:jc w:val="both"/>
        <w:rPr>
          <w:rFonts w:ascii="Calibri" w:hAnsi="Calibri" w:cs="Calibri"/>
        </w:rPr>
      </w:pPr>
      <w:r w:rsidRPr="00690DF8">
        <w:rPr>
          <w:rFonts w:ascii="Calibri" w:hAnsi="Calibri" w:cs="Calibri"/>
        </w:rPr>
        <w:t>Server3: Suporte interno, menos prioritário, mas deve ser funcional dentro do limite.</w:t>
      </w:r>
    </w:p>
    <w:p w14:paraId="3C9C1C62" w14:textId="6FCF392C" w:rsidR="00E5787E" w:rsidRPr="00690DF8" w:rsidRDefault="00E5787E" w:rsidP="008328F8">
      <w:pPr>
        <w:jc w:val="both"/>
        <w:rPr>
          <w:rFonts w:ascii="Calibri" w:hAnsi="Calibri" w:cs="Calibri"/>
        </w:rPr>
      </w:pPr>
      <w:r w:rsidRPr="00690DF8">
        <w:rPr>
          <w:rFonts w:ascii="Calibri" w:hAnsi="Calibri" w:cs="Calibri"/>
        </w:rPr>
        <w:t xml:space="preserve">O objetivo do DRP é recuperar os sistemas críticos dentro dos tempos máximos toleráveis (MTD) para minimizar os impactos. Caso o MTD seja violado, é necessário que já haja uma preparação prévia, como manter backups atualizados em locais remotos para recuperação rápida. Como o Server1 e Server2 tem uma prioridade maior sobre o Server3, pode-se dizer que para restaurar as funções em caso de desastre, backups incrementais diários e um backup total semanalmente para o Server2, e soluções de </w:t>
      </w:r>
      <w:proofErr w:type="spellStart"/>
      <w:r w:rsidRPr="00690DF8">
        <w:rPr>
          <w:rFonts w:ascii="Calibri" w:hAnsi="Calibri" w:cs="Calibri"/>
        </w:rPr>
        <w:t>snapshot</w:t>
      </w:r>
      <w:proofErr w:type="spellEnd"/>
      <w:r w:rsidRPr="00690DF8">
        <w:rPr>
          <w:rFonts w:ascii="Calibri" w:hAnsi="Calibri" w:cs="Calibri"/>
        </w:rPr>
        <w:t xml:space="preserve"> para Server1 para restaurar rapidamente o </w:t>
      </w:r>
      <w:proofErr w:type="spellStart"/>
      <w:r w:rsidR="00CA1461" w:rsidRPr="00690DF8">
        <w:rPr>
          <w:rFonts w:ascii="Calibri" w:hAnsi="Calibri" w:cs="Calibri"/>
        </w:rPr>
        <w:t>frontend</w:t>
      </w:r>
      <w:proofErr w:type="spellEnd"/>
      <w:r w:rsidR="00CA1461" w:rsidRPr="00690DF8">
        <w:rPr>
          <w:rFonts w:ascii="Calibri" w:hAnsi="Calibri" w:cs="Calibri"/>
        </w:rPr>
        <w:t>.</w:t>
      </w:r>
    </w:p>
    <w:p w14:paraId="344582EB" w14:textId="4D2FDB25" w:rsidR="00E5787E" w:rsidRPr="0099499C" w:rsidRDefault="00CA1461" w:rsidP="008328F8">
      <w:pPr>
        <w:jc w:val="both"/>
      </w:pPr>
      <w:r w:rsidRPr="00690DF8">
        <w:rPr>
          <w:rFonts w:ascii="Calibri" w:hAnsi="Calibri" w:cs="Calibri"/>
        </w:rPr>
        <w:lastRenderedPageBreak/>
        <w:t xml:space="preserve">Como medidas preventivas, é necessário implementar redundância para reduzir o impacto de falhas e elaborar simulações de cenários de falha de modo a testar </w:t>
      </w:r>
      <w:r w:rsidR="00E5787E" w:rsidRPr="00690DF8">
        <w:rPr>
          <w:rFonts w:ascii="Calibri" w:hAnsi="Calibri" w:cs="Calibri"/>
        </w:rPr>
        <w:t>regularmente os tempos de recuperação para cada serviço para assegurar que o RTO (</w:t>
      </w:r>
      <w:proofErr w:type="spellStart"/>
      <w:r w:rsidR="00E5787E" w:rsidRPr="00690DF8">
        <w:rPr>
          <w:rFonts w:ascii="Calibri" w:hAnsi="Calibri" w:cs="Calibri"/>
        </w:rPr>
        <w:t>Recovery</w:t>
      </w:r>
      <w:proofErr w:type="spellEnd"/>
      <w:r w:rsidR="00E5787E" w:rsidRPr="00690DF8">
        <w:rPr>
          <w:rFonts w:ascii="Calibri" w:hAnsi="Calibri" w:cs="Calibri"/>
        </w:rPr>
        <w:t xml:space="preserve"> Time </w:t>
      </w:r>
      <w:proofErr w:type="spellStart"/>
      <w:r w:rsidR="00E5787E" w:rsidRPr="00690DF8">
        <w:rPr>
          <w:rFonts w:ascii="Calibri" w:hAnsi="Calibri" w:cs="Calibri"/>
        </w:rPr>
        <w:t>Objective</w:t>
      </w:r>
      <w:proofErr w:type="spellEnd"/>
      <w:r w:rsidR="00E5787E" w:rsidRPr="00690DF8">
        <w:rPr>
          <w:rFonts w:ascii="Calibri" w:hAnsi="Calibri" w:cs="Calibri"/>
        </w:rPr>
        <w:t>) está dentro do limite MTD.</w:t>
      </w:r>
    </w:p>
    <w:p w14:paraId="3CB0CBBE" w14:textId="4429D10D" w:rsidR="00C33268" w:rsidRPr="00833122" w:rsidRDefault="00C33268" w:rsidP="008328F8">
      <w:pPr>
        <w:pStyle w:val="Ttulo1"/>
        <w:jc w:val="both"/>
        <w:rPr>
          <w:rFonts w:ascii="Calibri" w:hAnsi="Calibri" w:cs="Calibri"/>
        </w:rPr>
      </w:pPr>
      <w:bookmarkStart w:id="29" w:name="_Toc183981370"/>
      <w:r w:rsidRPr="00833122">
        <w:rPr>
          <w:rFonts w:ascii="Calibri" w:hAnsi="Calibri" w:cs="Calibri"/>
        </w:rPr>
        <w:t>Formação de Recursos Humanos</w:t>
      </w:r>
      <w:bookmarkEnd w:id="29"/>
    </w:p>
    <w:p w14:paraId="3B0E53D9" w14:textId="471D572B" w:rsidR="00C33268" w:rsidRPr="00833122" w:rsidRDefault="00C33268" w:rsidP="008328F8">
      <w:pPr>
        <w:spacing w:line="360" w:lineRule="auto"/>
        <w:jc w:val="both"/>
        <w:rPr>
          <w:rFonts w:ascii="Calibri" w:hAnsi="Calibri" w:cs="Calibri"/>
        </w:rPr>
      </w:pPr>
      <w:r w:rsidRPr="00833122">
        <w:rPr>
          <w:rFonts w:ascii="Calibri" w:hAnsi="Calibri" w:cs="Calibri"/>
        </w:rPr>
        <w:t>A organização manterá um programa de formação contínua, abordando:</w:t>
      </w:r>
    </w:p>
    <w:p w14:paraId="10EE4223" w14:textId="7BF2C7BE" w:rsidR="00C33268" w:rsidRPr="00833122" w:rsidRDefault="00C33268" w:rsidP="008328F8">
      <w:pPr>
        <w:pStyle w:val="PargrafodaLista"/>
        <w:numPr>
          <w:ilvl w:val="0"/>
          <w:numId w:val="14"/>
        </w:numPr>
        <w:spacing w:line="360" w:lineRule="auto"/>
        <w:jc w:val="both"/>
        <w:rPr>
          <w:rFonts w:ascii="Calibri" w:hAnsi="Calibri" w:cs="Calibri"/>
        </w:rPr>
      </w:pPr>
      <w:r w:rsidRPr="00833122">
        <w:rPr>
          <w:rFonts w:ascii="Calibri" w:hAnsi="Calibri" w:cs="Calibri"/>
        </w:rPr>
        <w:t xml:space="preserve">Segurança Digital: Procedimentos seguros e prevenção de </w:t>
      </w:r>
      <w:proofErr w:type="spellStart"/>
      <w:r w:rsidRPr="00833122">
        <w:rPr>
          <w:rFonts w:ascii="Calibri" w:hAnsi="Calibri" w:cs="Calibri"/>
        </w:rPr>
        <w:t>phishing</w:t>
      </w:r>
      <w:proofErr w:type="spellEnd"/>
      <w:r w:rsidRPr="00833122">
        <w:rPr>
          <w:rFonts w:ascii="Calibri" w:hAnsi="Calibri" w:cs="Calibri"/>
        </w:rPr>
        <w:t>.</w:t>
      </w:r>
    </w:p>
    <w:p w14:paraId="151EC908" w14:textId="77777777" w:rsidR="00C33268" w:rsidRPr="00833122" w:rsidRDefault="00C33268" w:rsidP="008328F8">
      <w:pPr>
        <w:pStyle w:val="PargrafodaLista"/>
        <w:numPr>
          <w:ilvl w:val="0"/>
          <w:numId w:val="14"/>
        </w:numPr>
        <w:spacing w:line="360" w:lineRule="auto"/>
        <w:jc w:val="both"/>
        <w:rPr>
          <w:rFonts w:ascii="Calibri" w:hAnsi="Calibri" w:cs="Calibri"/>
        </w:rPr>
      </w:pPr>
      <w:r w:rsidRPr="00833122">
        <w:rPr>
          <w:rFonts w:ascii="Calibri" w:hAnsi="Calibri" w:cs="Calibri"/>
        </w:rPr>
        <w:t>Proteção de Dados: Responsabilidades de cada colaborador.</w:t>
      </w:r>
    </w:p>
    <w:p w14:paraId="10D01A30" w14:textId="3D9E31E4" w:rsidR="00C33268" w:rsidRPr="00833122" w:rsidRDefault="00C33268" w:rsidP="008328F8">
      <w:pPr>
        <w:pStyle w:val="PargrafodaLista"/>
        <w:numPr>
          <w:ilvl w:val="0"/>
          <w:numId w:val="14"/>
        </w:numPr>
        <w:spacing w:line="360" w:lineRule="auto"/>
        <w:jc w:val="both"/>
        <w:rPr>
          <w:rFonts w:ascii="Calibri" w:hAnsi="Calibri" w:cs="Calibri"/>
        </w:rPr>
      </w:pPr>
      <w:r w:rsidRPr="00833122">
        <w:rPr>
          <w:rFonts w:ascii="Calibri" w:hAnsi="Calibri" w:cs="Calibri"/>
        </w:rPr>
        <w:t>Avaliação: Entrevistas e testes pós-formação, com registo das sessões.</w:t>
      </w:r>
    </w:p>
    <w:p w14:paraId="238FD402" w14:textId="5728F22D" w:rsidR="00C33268" w:rsidRPr="00833122" w:rsidRDefault="00C33268" w:rsidP="008328F8">
      <w:pPr>
        <w:pStyle w:val="Ttulo1"/>
        <w:jc w:val="both"/>
      </w:pPr>
      <w:bookmarkStart w:id="30" w:name="_Toc183981371"/>
      <w:r w:rsidRPr="00833122">
        <w:t>Cronograma e Responsabilidades</w:t>
      </w:r>
      <w:bookmarkEnd w:id="30"/>
    </w:p>
    <w:p w14:paraId="5FC508B2" w14:textId="77777777" w:rsidR="00C33268" w:rsidRPr="00833122" w:rsidRDefault="00C33268" w:rsidP="008328F8">
      <w:pPr>
        <w:pStyle w:val="Ttulo2"/>
        <w:numPr>
          <w:ilvl w:val="0"/>
          <w:numId w:val="15"/>
        </w:numPr>
        <w:jc w:val="both"/>
        <w:rPr>
          <w:rFonts w:ascii="Calibri" w:hAnsi="Calibri" w:cs="Calibri"/>
        </w:rPr>
      </w:pPr>
      <w:bookmarkStart w:id="31" w:name="_Toc183981372"/>
      <w:r w:rsidRPr="00833122">
        <w:rPr>
          <w:rFonts w:ascii="Calibri" w:hAnsi="Calibri" w:cs="Calibri"/>
        </w:rPr>
        <w:t>Planeamento Temporal</w:t>
      </w:r>
      <w:bookmarkEnd w:id="31"/>
    </w:p>
    <w:p w14:paraId="24EB88CE" w14:textId="7F3682DB" w:rsidR="00C33268" w:rsidRPr="00833122" w:rsidRDefault="00C33268" w:rsidP="008328F8">
      <w:pPr>
        <w:spacing w:line="360" w:lineRule="auto"/>
        <w:jc w:val="both"/>
        <w:rPr>
          <w:rFonts w:ascii="Calibri" w:hAnsi="Calibri" w:cs="Calibri"/>
        </w:rPr>
      </w:pPr>
      <w:r w:rsidRPr="00833122">
        <w:rPr>
          <w:rFonts w:ascii="Calibri" w:hAnsi="Calibri" w:cs="Calibri"/>
        </w:rPr>
        <w:t>Um cronograma específico será elaborado para garantir a implementação e a revisão periódica de cada medida de segurança, com prazos para atingir cada marco, monitorizando o progresso das ações de segurança.</w:t>
      </w:r>
    </w:p>
    <w:p w14:paraId="4D0DBCC8" w14:textId="77777777" w:rsidR="00C33268" w:rsidRPr="00833122" w:rsidRDefault="00C33268" w:rsidP="008328F8">
      <w:pPr>
        <w:pStyle w:val="Ttulo2"/>
        <w:numPr>
          <w:ilvl w:val="0"/>
          <w:numId w:val="15"/>
        </w:numPr>
        <w:jc w:val="both"/>
        <w:rPr>
          <w:rFonts w:ascii="Calibri" w:hAnsi="Calibri" w:cs="Calibri"/>
        </w:rPr>
      </w:pPr>
      <w:bookmarkStart w:id="32" w:name="_Toc183981373"/>
      <w:r w:rsidRPr="00833122">
        <w:rPr>
          <w:rFonts w:ascii="Calibri" w:hAnsi="Calibri" w:cs="Calibri"/>
        </w:rPr>
        <w:t>Designação de Responsáveis</w:t>
      </w:r>
      <w:bookmarkEnd w:id="32"/>
    </w:p>
    <w:p w14:paraId="31623137" w14:textId="2310234B" w:rsidR="00C33268" w:rsidRPr="00833122" w:rsidRDefault="00C33268" w:rsidP="008328F8">
      <w:pPr>
        <w:spacing w:line="360" w:lineRule="auto"/>
        <w:jc w:val="both"/>
        <w:rPr>
          <w:rFonts w:ascii="Calibri" w:hAnsi="Calibri" w:cs="Calibri"/>
        </w:rPr>
      </w:pPr>
      <w:r w:rsidRPr="00833122">
        <w:rPr>
          <w:rFonts w:ascii="Calibri" w:hAnsi="Calibri" w:cs="Calibri"/>
        </w:rPr>
        <w:t>Cada etapa e medida de segurança terá responsáveis atribuídos. Isso inclui o acompanhamento e a supervisão das implementações, e um responsável específico será designado para coordenar a resposta a incidentes ou vulnerabilidades emergentes.</w:t>
      </w:r>
    </w:p>
    <w:p w14:paraId="02487960" w14:textId="77777777" w:rsidR="00C33268" w:rsidRPr="00833122" w:rsidRDefault="00C33268" w:rsidP="008328F8">
      <w:pPr>
        <w:pStyle w:val="Ttulo1"/>
        <w:jc w:val="both"/>
        <w:rPr>
          <w:rFonts w:ascii="Calibri" w:hAnsi="Calibri" w:cs="Calibri"/>
        </w:rPr>
      </w:pPr>
      <w:bookmarkStart w:id="33" w:name="_Toc183981374"/>
      <w:r w:rsidRPr="00833122">
        <w:rPr>
          <w:rFonts w:ascii="Calibri" w:hAnsi="Calibri" w:cs="Calibri"/>
        </w:rPr>
        <w:t>Identificação dos Responsáveis e Validade do Plano</w:t>
      </w:r>
      <w:bookmarkEnd w:id="33"/>
    </w:p>
    <w:p w14:paraId="3164FC84" w14:textId="77777777" w:rsidR="00C33268" w:rsidRPr="00833122" w:rsidRDefault="00C33268" w:rsidP="008328F8">
      <w:pPr>
        <w:pStyle w:val="Ttulo2"/>
        <w:numPr>
          <w:ilvl w:val="0"/>
          <w:numId w:val="17"/>
        </w:numPr>
        <w:jc w:val="both"/>
        <w:rPr>
          <w:rFonts w:ascii="Calibri" w:hAnsi="Calibri" w:cs="Calibri"/>
        </w:rPr>
      </w:pPr>
      <w:bookmarkStart w:id="34" w:name="_Toc183981375"/>
      <w:r w:rsidRPr="00833122">
        <w:rPr>
          <w:rFonts w:ascii="Calibri" w:hAnsi="Calibri" w:cs="Calibri"/>
        </w:rPr>
        <w:t>Responsáveis pela Segurança e Pontos de Contato</w:t>
      </w:r>
      <w:bookmarkEnd w:id="34"/>
    </w:p>
    <w:p w14:paraId="0A3826FB" w14:textId="79011F5B" w:rsidR="00C33268" w:rsidRPr="00C33268" w:rsidRDefault="00C33268" w:rsidP="008328F8">
      <w:pPr>
        <w:spacing w:line="360" w:lineRule="auto"/>
        <w:jc w:val="both"/>
        <w:rPr>
          <w:rFonts w:ascii="Calibri" w:hAnsi="Calibri" w:cs="Calibri"/>
        </w:rPr>
      </w:pPr>
      <w:r w:rsidRPr="00C33268">
        <w:rPr>
          <w:rFonts w:ascii="Calibri" w:hAnsi="Calibri" w:cs="Calibri"/>
        </w:rPr>
        <w:t>Para garantir respostas rápidas e eficazes em caso de incidentes, o plano inclui os nomes e conta</w:t>
      </w:r>
      <w:r w:rsidRPr="00833122">
        <w:rPr>
          <w:rFonts w:ascii="Calibri" w:hAnsi="Calibri" w:cs="Calibri"/>
        </w:rPr>
        <w:t>c</w:t>
      </w:r>
      <w:r w:rsidRPr="00C33268">
        <w:rPr>
          <w:rFonts w:ascii="Calibri" w:hAnsi="Calibri" w:cs="Calibri"/>
        </w:rPr>
        <w:t xml:space="preserve">tos do </w:t>
      </w:r>
      <w:r w:rsidRPr="00C33268">
        <w:rPr>
          <w:rFonts w:ascii="Calibri" w:hAnsi="Calibri" w:cs="Calibri"/>
          <w:b/>
          <w:bCs/>
        </w:rPr>
        <w:t>Responsável de Segurança da Informação (CISO)</w:t>
      </w:r>
      <w:r w:rsidRPr="00C33268">
        <w:rPr>
          <w:rFonts w:ascii="Calibri" w:hAnsi="Calibri" w:cs="Calibri"/>
        </w:rPr>
        <w:t xml:space="preserve"> e de pelo menos um ponto de conta</w:t>
      </w:r>
      <w:r w:rsidRPr="00833122">
        <w:rPr>
          <w:rFonts w:ascii="Calibri" w:hAnsi="Calibri" w:cs="Calibri"/>
        </w:rPr>
        <w:t>c</w:t>
      </w:r>
      <w:r w:rsidRPr="00C33268">
        <w:rPr>
          <w:rFonts w:ascii="Calibri" w:hAnsi="Calibri" w:cs="Calibri"/>
        </w:rPr>
        <w:t>to adicional, com</w:t>
      </w:r>
      <w:r w:rsidRPr="00833122">
        <w:rPr>
          <w:rFonts w:ascii="Calibri" w:hAnsi="Calibri" w:cs="Calibri"/>
        </w:rPr>
        <w:t>o</w:t>
      </w:r>
      <w:r w:rsidRPr="00C33268">
        <w:rPr>
          <w:rFonts w:ascii="Calibri" w:hAnsi="Calibri" w:cs="Calibri"/>
        </w:rPr>
        <w:t xml:space="preserve"> email e tele</w:t>
      </w:r>
      <w:r w:rsidRPr="00833122">
        <w:rPr>
          <w:rFonts w:ascii="Calibri" w:hAnsi="Calibri" w:cs="Calibri"/>
        </w:rPr>
        <w:t>móvel</w:t>
      </w:r>
      <w:r w:rsidRPr="00C33268">
        <w:rPr>
          <w:rFonts w:ascii="Calibri" w:hAnsi="Calibri" w:cs="Calibri"/>
        </w:rPr>
        <w:t>, permitindo um conta</w:t>
      </w:r>
      <w:r w:rsidRPr="00833122">
        <w:rPr>
          <w:rFonts w:ascii="Calibri" w:hAnsi="Calibri" w:cs="Calibri"/>
        </w:rPr>
        <w:t>c</w:t>
      </w:r>
      <w:r w:rsidRPr="00C33268">
        <w:rPr>
          <w:rFonts w:ascii="Calibri" w:hAnsi="Calibri" w:cs="Calibri"/>
        </w:rPr>
        <w:t>to direto com a autoridade nacional ou parceiros em qualquer circunstância.</w:t>
      </w:r>
    </w:p>
    <w:p w14:paraId="273C1931" w14:textId="77777777" w:rsidR="00C33268" w:rsidRPr="00C33268" w:rsidRDefault="00C33268" w:rsidP="008328F8">
      <w:pPr>
        <w:spacing w:line="360" w:lineRule="auto"/>
        <w:jc w:val="both"/>
        <w:rPr>
          <w:rFonts w:ascii="Calibri" w:hAnsi="Calibri" w:cs="Calibri"/>
        </w:rPr>
      </w:pPr>
      <w:r w:rsidRPr="00C33268">
        <w:rPr>
          <w:rFonts w:ascii="Calibri" w:hAnsi="Calibri" w:cs="Calibri"/>
          <w:b/>
          <w:bCs/>
        </w:rPr>
        <w:t>Exemplo de Identificação dos Responsáveis:</w:t>
      </w:r>
    </w:p>
    <w:p w14:paraId="479F3482" w14:textId="77777777"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t>Nome do CISO</w:t>
      </w:r>
      <w:r w:rsidRPr="00C33268">
        <w:rPr>
          <w:rFonts w:ascii="Calibri" w:hAnsi="Calibri" w:cs="Calibri"/>
        </w:rPr>
        <w:t>: [Nome Completo]</w:t>
      </w:r>
    </w:p>
    <w:p w14:paraId="41AE328C" w14:textId="77777777"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lastRenderedPageBreak/>
        <w:t>Email</w:t>
      </w:r>
      <w:r w:rsidRPr="00C33268">
        <w:rPr>
          <w:rFonts w:ascii="Calibri" w:hAnsi="Calibri" w:cs="Calibri"/>
        </w:rPr>
        <w:t>: [email@empresa.com]</w:t>
      </w:r>
    </w:p>
    <w:p w14:paraId="52D5FE19" w14:textId="5236F7C4"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t>Tele</w:t>
      </w:r>
      <w:r w:rsidRPr="00833122">
        <w:rPr>
          <w:rFonts w:ascii="Calibri" w:hAnsi="Calibri" w:cs="Calibri"/>
          <w:b/>
          <w:bCs/>
        </w:rPr>
        <w:t>móvel</w:t>
      </w:r>
      <w:r w:rsidRPr="00C33268">
        <w:rPr>
          <w:rFonts w:ascii="Calibri" w:hAnsi="Calibri" w:cs="Calibri"/>
        </w:rPr>
        <w:t>: [+351 123 456 789]</w:t>
      </w:r>
    </w:p>
    <w:p w14:paraId="7681EBBB" w14:textId="2A707397"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t>Ponto de Conta</w:t>
      </w:r>
      <w:r w:rsidRPr="00833122">
        <w:rPr>
          <w:rFonts w:ascii="Calibri" w:hAnsi="Calibri" w:cs="Calibri"/>
          <w:b/>
          <w:bCs/>
        </w:rPr>
        <w:t>c</w:t>
      </w:r>
      <w:r w:rsidRPr="00C33268">
        <w:rPr>
          <w:rFonts w:ascii="Calibri" w:hAnsi="Calibri" w:cs="Calibri"/>
          <w:b/>
          <w:bCs/>
        </w:rPr>
        <w:t>to Adicional</w:t>
      </w:r>
      <w:r w:rsidRPr="00C33268">
        <w:rPr>
          <w:rFonts w:ascii="Calibri" w:hAnsi="Calibri" w:cs="Calibri"/>
        </w:rPr>
        <w:t>: [Nome Completo]</w:t>
      </w:r>
    </w:p>
    <w:p w14:paraId="713D5F4A" w14:textId="77777777"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t>Email</w:t>
      </w:r>
      <w:r w:rsidRPr="00C33268">
        <w:rPr>
          <w:rFonts w:ascii="Calibri" w:hAnsi="Calibri" w:cs="Calibri"/>
        </w:rPr>
        <w:t>: [email@empresa.com]</w:t>
      </w:r>
    </w:p>
    <w:p w14:paraId="5A7D8B8C" w14:textId="5A0FC7CA" w:rsidR="00C33268" w:rsidRPr="00C33268" w:rsidRDefault="00C33268" w:rsidP="008328F8">
      <w:pPr>
        <w:numPr>
          <w:ilvl w:val="0"/>
          <w:numId w:val="16"/>
        </w:numPr>
        <w:spacing w:line="360" w:lineRule="auto"/>
        <w:jc w:val="both"/>
        <w:rPr>
          <w:rFonts w:ascii="Calibri" w:hAnsi="Calibri" w:cs="Calibri"/>
        </w:rPr>
      </w:pPr>
      <w:r w:rsidRPr="00C33268">
        <w:rPr>
          <w:rFonts w:ascii="Calibri" w:hAnsi="Calibri" w:cs="Calibri"/>
          <w:b/>
          <w:bCs/>
        </w:rPr>
        <w:t>Tele</w:t>
      </w:r>
      <w:r w:rsidRPr="00833122">
        <w:rPr>
          <w:rFonts w:ascii="Calibri" w:hAnsi="Calibri" w:cs="Calibri"/>
          <w:b/>
          <w:bCs/>
        </w:rPr>
        <w:t>móv</w:t>
      </w:r>
      <w:r w:rsidRPr="00C33268">
        <w:rPr>
          <w:rFonts w:ascii="Calibri" w:hAnsi="Calibri" w:cs="Calibri"/>
          <w:b/>
          <w:bCs/>
        </w:rPr>
        <w:t>e</w:t>
      </w:r>
      <w:r w:rsidRPr="00833122">
        <w:rPr>
          <w:rFonts w:ascii="Calibri" w:hAnsi="Calibri" w:cs="Calibri"/>
          <w:b/>
          <w:bCs/>
        </w:rPr>
        <w:t>l</w:t>
      </w:r>
      <w:r w:rsidRPr="00C33268">
        <w:rPr>
          <w:rFonts w:ascii="Calibri" w:hAnsi="Calibri" w:cs="Calibri"/>
        </w:rPr>
        <w:t>: [+351 987 654 321]</w:t>
      </w:r>
    </w:p>
    <w:p w14:paraId="1D5F68D5" w14:textId="77777777" w:rsidR="00C33268" w:rsidRPr="00833122" w:rsidRDefault="00C33268" w:rsidP="008328F8">
      <w:pPr>
        <w:pStyle w:val="Ttulo2"/>
        <w:numPr>
          <w:ilvl w:val="0"/>
          <w:numId w:val="17"/>
        </w:numPr>
        <w:jc w:val="both"/>
        <w:rPr>
          <w:rFonts w:ascii="Calibri" w:hAnsi="Calibri" w:cs="Calibri"/>
        </w:rPr>
      </w:pPr>
      <w:bookmarkStart w:id="35" w:name="_Toc183981376"/>
      <w:r w:rsidRPr="00833122">
        <w:rPr>
          <w:rFonts w:ascii="Calibri" w:hAnsi="Calibri" w:cs="Calibri"/>
        </w:rPr>
        <w:t>Validade e Revisão do Plano</w:t>
      </w:r>
      <w:bookmarkEnd w:id="35"/>
    </w:p>
    <w:p w14:paraId="7045673A" w14:textId="615798DC" w:rsidR="00C33268" w:rsidRPr="00C33268" w:rsidRDefault="00C33268" w:rsidP="008328F8">
      <w:pPr>
        <w:spacing w:line="360" w:lineRule="auto"/>
        <w:jc w:val="both"/>
        <w:rPr>
          <w:rFonts w:ascii="Calibri" w:hAnsi="Calibri" w:cs="Calibri"/>
        </w:rPr>
      </w:pPr>
      <w:r w:rsidRPr="00C33268">
        <w:rPr>
          <w:rFonts w:ascii="Calibri" w:hAnsi="Calibri" w:cs="Calibri"/>
        </w:rPr>
        <w:t xml:space="preserve">Este </w:t>
      </w:r>
      <w:r w:rsidRPr="00833122">
        <w:rPr>
          <w:rFonts w:ascii="Calibri" w:hAnsi="Calibri" w:cs="Calibri"/>
        </w:rPr>
        <w:t>p</w:t>
      </w:r>
      <w:r w:rsidRPr="00C33268">
        <w:rPr>
          <w:rFonts w:ascii="Calibri" w:hAnsi="Calibri" w:cs="Calibri"/>
        </w:rPr>
        <w:t xml:space="preserve">lano de </w:t>
      </w:r>
      <w:r w:rsidRPr="00833122">
        <w:rPr>
          <w:rFonts w:ascii="Calibri" w:hAnsi="Calibri" w:cs="Calibri"/>
        </w:rPr>
        <w:t>s</w:t>
      </w:r>
      <w:r w:rsidRPr="00C33268">
        <w:rPr>
          <w:rFonts w:ascii="Calibri" w:hAnsi="Calibri" w:cs="Calibri"/>
        </w:rPr>
        <w:t xml:space="preserve">egurança é válido por um período de um ano, sujeito a revisões periódicas anuais ou adicionais, caso novas ameaças, regulamentações ou mudanças tecnológicas exijam adaptações. </w:t>
      </w:r>
      <w:r w:rsidR="00CF18D7" w:rsidRPr="00CF18D7">
        <w:rPr>
          <w:rFonts w:ascii="Calibri" w:hAnsi="Calibri" w:cs="Calibri"/>
        </w:rPr>
        <w:t>A versão atualizada do documento será assinada após revisões aprovadas pelo CISO</w:t>
      </w:r>
      <w:r w:rsidRPr="00C33268">
        <w:rPr>
          <w:rFonts w:ascii="Calibri" w:hAnsi="Calibri" w:cs="Calibri"/>
        </w:rPr>
        <w:t>.</w:t>
      </w:r>
    </w:p>
    <w:p w14:paraId="5D672444" w14:textId="77777777" w:rsidR="00C33268" w:rsidRPr="00833122" w:rsidRDefault="00C33268" w:rsidP="008328F8">
      <w:pPr>
        <w:spacing w:line="360" w:lineRule="auto"/>
        <w:jc w:val="both"/>
        <w:rPr>
          <w:rFonts w:ascii="Calibri" w:hAnsi="Calibri" w:cs="Calibri"/>
        </w:rPr>
      </w:pPr>
    </w:p>
    <w:p w14:paraId="22481DBF" w14:textId="4E74B940" w:rsidR="008209E5" w:rsidRPr="00833122" w:rsidRDefault="008209E5" w:rsidP="008328F8">
      <w:pPr>
        <w:pStyle w:val="Ttulo1"/>
        <w:jc w:val="both"/>
        <w:rPr>
          <w:rFonts w:ascii="Calibri" w:hAnsi="Calibri" w:cs="Calibri"/>
        </w:rPr>
      </w:pPr>
      <w:bookmarkStart w:id="36" w:name="_Toc183981377"/>
      <w:r w:rsidRPr="00833122">
        <w:rPr>
          <w:rFonts w:ascii="Calibri" w:hAnsi="Calibri" w:cs="Calibri"/>
        </w:rPr>
        <w:t>Conclusão</w:t>
      </w:r>
      <w:bookmarkEnd w:id="36"/>
    </w:p>
    <w:p w14:paraId="44609D4F" w14:textId="0CC0E1E7" w:rsidR="00C33268" w:rsidRPr="00833122" w:rsidRDefault="00FA6A92" w:rsidP="008328F8">
      <w:pPr>
        <w:spacing w:line="360" w:lineRule="auto"/>
        <w:ind w:firstLine="708"/>
        <w:jc w:val="both"/>
        <w:rPr>
          <w:rFonts w:ascii="Calibri" w:hAnsi="Calibri" w:cs="Calibri"/>
        </w:rPr>
      </w:pPr>
      <w:r w:rsidRPr="00FA6A92">
        <w:rPr>
          <w:rFonts w:ascii="Calibri" w:hAnsi="Calibri" w:cs="Calibri"/>
        </w:rPr>
        <w:t xml:space="preserve">Este Plano de Segurança foi criado para oferecer uma proteção sólida para os ativos vitais da organização, em conformidade com os princípios de confidencialidade, integridade e disponibilidade. Conforme a norma NIS2 e as diretrizes do CNCS, o propósito do plano é garantir a continuidade dos serviços e a resistência a riscos de segurança. Com uma implementação rigorosa e avaliações regulares, este plano pode servir como uma orientação segura para reforçar a segurança da entidade. </w:t>
      </w:r>
      <w:r w:rsidR="00C33268" w:rsidRPr="00833122">
        <w:rPr>
          <w:rFonts w:ascii="Calibri" w:hAnsi="Calibri" w:cs="Calibri"/>
        </w:rPr>
        <w:br w:type="page"/>
      </w:r>
    </w:p>
    <w:p w14:paraId="2B3BB005" w14:textId="77777777" w:rsidR="00E9259E" w:rsidRPr="00833122" w:rsidRDefault="00E9259E" w:rsidP="008328F8">
      <w:pPr>
        <w:spacing w:line="360" w:lineRule="auto"/>
        <w:ind w:firstLine="708"/>
        <w:jc w:val="both"/>
        <w:rPr>
          <w:rFonts w:ascii="Calibri" w:hAnsi="Calibri" w:cs="Calibri"/>
        </w:rPr>
      </w:pPr>
    </w:p>
    <w:p w14:paraId="4DBD7E05" w14:textId="3C66190D" w:rsidR="00E9259E" w:rsidRPr="00833122" w:rsidRDefault="00E9259E" w:rsidP="008328F8">
      <w:pPr>
        <w:pStyle w:val="Ttulo2"/>
        <w:jc w:val="both"/>
        <w:rPr>
          <w:rFonts w:ascii="Calibri" w:hAnsi="Calibri" w:cs="Calibri"/>
          <w:sz w:val="40"/>
          <w:szCs w:val="40"/>
        </w:rPr>
      </w:pPr>
      <w:bookmarkStart w:id="37" w:name="_Toc183981378"/>
      <w:r w:rsidRPr="00833122">
        <w:rPr>
          <w:rFonts w:ascii="Calibri" w:hAnsi="Calibri" w:cs="Calibri"/>
          <w:sz w:val="40"/>
          <w:szCs w:val="40"/>
        </w:rPr>
        <w:t>Referências</w:t>
      </w:r>
      <w:bookmarkEnd w:id="37"/>
    </w:p>
    <w:p w14:paraId="68725513" w14:textId="77777777" w:rsidR="00833122" w:rsidRPr="00833122" w:rsidRDefault="00833122" w:rsidP="008328F8">
      <w:pPr>
        <w:spacing w:before="100" w:beforeAutospacing="1" w:after="100" w:afterAutospacing="1" w:line="240" w:lineRule="auto"/>
        <w:jc w:val="both"/>
        <w:rPr>
          <w:rFonts w:ascii="Times New Roman" w:eastAsia="Times New Roman" w:hAnsi="Times New Roman" w:cs="Times New Roman"/>
          <w:kern w:val="0"/>
          <w:lang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b/>
          <w:bCs/>
          <w:kern w:val="0"/>
          <w:lang w:eastAsia="pt-PT"/>
          <w14:ligatures w14:val="none"/>
        </w:rPr>
        <w:t>União Europeia</w:t>
      </w:r>
      <w:r w:rsidRPr="00833122">
        <w:rPr>
          <w:rFonts w:ascii="Calibri" w:eastAsia="Times New Roman" w:hAnsi="Calibri" w:cs="Calibri"/>
          <w:kern w:val="0"/>
          <w:lang w:eastAsia="pt-PT"/>
          <w14:ligatures w14:val="none"/>
        </w:rPr>
        <w:t xml:space="preserve">. Diretiva NIS2 sobre Segurança da Informação. Disponível em: </w:t>
      </w:r>
      <w:hyperlink r:id="rId10" w:tgtFrame="_new" w:history="1">
        <w:r w:rsidRPr="00833122">
          <w:rPr>
            <w:rFonts w:ascii="Calibri" w:eastAsia="Times New Roman" w:hAnsi="Calibri" w:cs="Calibri"/>
            <w:color w:val="0000FF"/>
            <w:kern w:val="0"/>
            <w:u w:val="single"/>
            <w:lang w:eastAsia="pt-PT"/>
            <w14:ligatures w14:val="none"/>
          </w:rPr>
          <w:t>https://eur-lex.europa.eu</w:t>
        </w:r>
      </w:hyperlink>
      <w:r w:rsidRPr="00833122">
        <w:rPr>
          <w:rFonts w:ascii="Calibri" w:eastAsia="Times New Roman" w:hAnsi="Calibri" w:cs="Calibri"/>
          <w:kern w:val="0"/>
          <w:lang w:eastAsia="pt-PT"/>
          <w14:ligatures w14:val="none"/>
        </w:rPr>
        <w:t>.</w:t>
      </w:r>
    </w:p>
    <w:p w14:paraId="0536ABF2" w14:textId="77777777" w:rsidR="00833122" w:rsidRPr="00833122" w:rsidRDefault="00833122" w:rsidP="008328F8">
      <w:pPr>
        <w:spacing w:before="100" w:beforeAutospacing="1" w:after="100" w:afterAutospacing="1" w:line="240" w:lineRule="auto"/>
        <w:jc w:val="both"/>
        <w:rPr>
          <w:rFonts w:ascii="Calibri" w:eastAsia="Times New Roman" w:hAnsi="Calibri" w:cs="Calibri"/>
          <w:kern w:val="0"/>
          <w:lang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b/>
          <w:bCs/>
          <w:kern w:val="0"/>
          <w:lang w:eastAsia="pt-PT"/>
          <w14:ligatures w14:val="none"/>
        </w:rPr>
        <w:t xml:space="preserve">Centro Nacional de </w:t>
      </w:r>
      <w:proofErr w:type="spellStart"/>
      <w:r w:rsidRPr="00833122">
        <w:rPr>
          <w:rFonts w:ascii="Calibri" w:eastAsia="Times New Roman" w:hAnsi="Calibri" w:cs="Calibri"/>
          <w:b/>
          <w:bCs/>
          <w:kern w:val="0"/>
          <w:lang w:eastAsia="pt-PT"/>
          <w14:ligatures w14:val="none"/>
        </w:rPr>
        <w:t>Cibersegurança</w:t>
      </w:r>
      <w:proofErr w:type="spellEnd"/>
      <w:r w:rsidRPr="00833122">
        <w:rPr>
          <w:rFonts w:ascii="Calibri" w:eastAsia="Times New Roman" w:hAnsi="Calibri" w:cs="Calibri"/>
          <w:b/>
          <w:bCs/>
          <w:kern w:val="0"/>
          <w:lang w:eastAsia="pt-PT"/>
          <w14:ligatures w14:val="none"/>
        </w:rPr>
        <w:t xml:space="preserve"> (CNCS)</w:t>
      </w:r>
      <w:r w:rsidRPr="00833122">
        <w:rPr>
          <w:rFonts w:ascii="Calibri" w:eastAsia="Times New Roman" w:hAnsi="Calibri" w:cs="Calibri"/>
          <w:kern w:val="0"/>
          <w:lang w:eastAsia="pt-PT"/>
          <w14:ligatures w14:val="none"/>
        </w:rPr>
        <w:t xml:space="preserve">. Diretrizes para a elaboração de Planos de Segurança e gestão de </w:t>
      </w:r>
      <w:proofErr w:type="spellStart"/>
      <w:r w:rsidRPr="00833122">
        <w:rPr>
          <w:rFonts w:ascii="Calibri" w:eastAsia="Times New Roman" w:hAnsi="Calibri" w:cs="Calibri"/>
          <w:kern w:val="0"/>
          <w:lang w:eastAsia="pt-PT"/>
          <w14:ligatures w14:val="none"/>
        </w:rPr>
        <w:t>ciberincidentes</w:t>
      </w:r>
      <w:proofErr w:type="spellEnd"/>
      <w:r w:rsidRPr="00833122">
        <w:rPr>
          <w:rFonts w:ascii="Calibri" w:eastAsia="Times New Roman" w:hAnsi="Calibri" w:cs="Calibri"/>
          <w:kern w:val="0"/>
          <w:lang w:eastAsia="pt-PT"/>
          <w14:ligatures w14:val="none"/>
        </w:rPr>
        <w:t xml:space="preserve">. Disponível em: </w:t>
      </w:r>
      <w:hyperlink r:id="rId11" w:tgtFrame="_new" w:history="1">
        <w:r w:rsidRPr="00833122">
          <w:rPr>
            <w:rFonts w:ascii="Calibri" w:eastAsia="Times New Roman" w:hAnsi="Calibri" w:cs="Calibri"/>
            <w:color w:val="0000FF"/>
            <w:kern w:val="0"/>
            <w:u w:val="single"/>
            <w:lang w:eastAsia="pt-PT"/>
            <w14:ligatures w14:val="none"/>
          </w:rPr>
          <w:t>https://www.cncs.gov.pt</w:t>
        </w:r>
      </w:hyperlink>
      <w:r w:rsidRPr="00833122">
        <w:rPr>
          <w:rFonts w:ascii="Calibri" w:eastAsia="Times New Roman" w:hAnsi="Calibri" w:cs="Calibri"/>
          <w:kern w:val="0"/>
          <w:lang w:eastAsia="pt-PT"/>
          <w14:ligatures w14:val="none"/>
        </w:rPr>
        <w:t>.</w:t>
      </w:r>
    </w:p>
    <w:p w14:paraId="1D6F27ED" w14:textId="77777777" w:rsidR="00833122" w:rsidRPr="00833122" w:rsidRDefault="00833122" w:rsidP="008328F8">
      <w:pPr>
        <w:spacing w:before="100" w:beforeAutospacing="1" w:after="100" w:afterAutospacing="1" w:line="240" w:lineRule="auto"/>
        <w:jc w:val="both"/>
        <w:rPr>
          <w:rFonts w:ascii="Times New Roman" w:eastAsia="Times New Roman" w:hAnsi="Times New Roman" w:cs="Times New Roman"/>
          <w:kern w:val="0"/>
          <w:lang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b/>
          <w:bCs/>
          <w:kern w:val="0"/>
          <w:lang w:eastAsia="pt-PT"/>
          <w14:ligatures w14:val="none"/>
        </w:rPr>
        <w:t>Decreto-Lei n.º 65/2021</w:t>
      </w:r>
      <w:r w:rsidRPr="00833122">
        <w:rPr>
          <w:rFonts w:ascii="Calibri" w:eastAsia="Times New Roman" w:hAnsi="Calibri" w:cs="Calibri"/>
          <w:kern w:val="0"/>
          <w:lang w:eastAsia="pt-PT"/>
          <w14:ligatures w14:val="none"/>
        </w:rPr>
        <w:t>. Estabelece medidas de segurança de redes e sistemas de informação, regulamentando a adaptação da Diretiva NIS2 em Portugal. Diário da República, 30 de junho de 2021.</w:t>
      </w:r>
    </w:p>
    <w:p w14:paraId="4C5B6DBD" w14:textId="77777777" w:rsidR="00833122" w:rsidRPr="00833122" w:rsidRDefault="00833122" w:rsidP="008328F8">
      <w:pPr>
        <w:spacing w:before="100" w:beforeAutospacing="1" w:after="100" w:afterAutospacing="1" w:line="240" w:lineRule="auto"/>
        <w:jc w:val="both"/>
        <w:rPr>
          <w:rFonts w:ascii="Times New Roman" w:eastAsia="Times New Roman" w:hAnsi="Times New Roman" w:cs="Times New Roman"/>
          <w:kern w:val="0"/>
          <w:lang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b/>
          <w:bCs/>
          <w:kern w:val="0"/>
          <w:lang w:eastAsia="pt-PT"/>
          <w14:ligatures w14:val="none"/>
        </w:rPr>
        <w:t>ISO/IEC 27001</w:t>
      </w:r>
      <w:r w:rsidRPr="00833122">
        <w:rPr>
          <w:rFonts w:ascii="Calibri" w:eastAsia="Times New Roman" w:hAnsi="Calibri" w:cs="Calibri"/>
          <w:kern w:val="0"/>
          <w:lang w:eastAsia="pt-PT"/>
          <w14:ligatures w14:val="none"/>
        </w:rPr>
        <w:t xml:space="preserve">. Normas de Gestão de Segurança da Informação. Disponível em: </w:t>
      </w:r>
      <w:hyperlink r:id="rId12" w:tgtFrame="_new" w:history="1">
        <w:r w:rsidRPr="00833122">
          <w:rPr>
            <w:rFonts w:ascii="Calibri" w:eastAsia="Times New Roman" w:hAnsi="Calibri" w:cs="Calibri"/>
            <w:color w:val="0000FF"/>
            <w:kern w:val="0"/>
            <w:u w:val="single"/>
            <w:lang w:eastAsia="pt-PT"/>
            <w14:ligatures w14:val="none"/>
          </w:rPr>
          <w:t>https://www.iso.org</w:t>
        </w:r>
      </w:hyperlink>
      <w:r w:rsidRPr="00833122">
        <w:rPr>
          <w:rFonts w:ascii="Calibri" w:eastAsia="Times New Roman" w:hAnsi="Calibri" w:cs="Calibri"/>
          <w:kern w:val="0"/>
          <w:lang w:eastAsia="pt-PT"/>
          <w14:ligatures w14:val="none"/>
        </w:rPr>
        <w:t>.</w:t>
      </w:r>
    </w:p>
    <w:p w14:paraId="6A8DBFCD" w14:textId="77777777" w:rsidR="00833122" w:rsidRPr="00833122" w:rsidRDefault="00833122" w:rsidP="008328F8">
      <w:pPr>
        <w:spacing w:before="100" w:beforeAutospacing="1" w:after="100" w:afterAutospacing="1" w:line="240" w:lineRule="auto"/>
        <w:jc w:val="both"/>
        <w:rPr>
          <w:rFonts w:ascii="Calibri" w:eastAsia="Times New Roman" w:hAnsi="Calibri" w:cs="Calibri"/>
          <w:kern w:val="0"/>
          <w:lang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kern w:val="0"/>
          <w:lang w:eastAsia="pt-PT"/>
          <w14:ligatures w14:val="none"/>
        </w:rPr>
        <w:t xml:space="preserve"> </w:t>
      </w:r>
      <w:r w:rsidRPr="00833122">
        <w:rPr>
          <w:rFonts w:ascii="Calibri" w:eastAsia="Times New Roman" w:hAnsi="Calibri" w:cs="Calibri"/>
          <w:b/>
          <w:bCs/>
          <w:kern w:val="0"/>
          <w:lang w:eastAsia="pt-PT"/>
          <w14:ligatures w14:val="none"/>
        </w:rPr>
        <w:t>ISO/IEC 27005:2018</w:t>
      </w:r>
      <w:r w:rsidRPr="00833122">
        <w:rPr>
          <w:rFonts w:ascii="Calibri" w:eastAsia="Times New Roman" w:hAnsi="Calibri" w:cs="Calibri"/>
          <w:kern w:val="0"/>
          <w:lang w:eastAsia="pt-PT"/>
          <w14:ligatures w14:val="none"/>
        </w:rPr>
        <w:t xml:space="preserve">. Gestão de Riscos em Segurança da Informação. Complemento à ISO/IEC 27001. Disponível em: </w:t>
      </w:r>
      <w:hyperlink r:id="rId13" w:tgtFrame="_new" w:history="1">
        <w:r w:rsidRPr="00833122">
          <w:rPr>
            <w:rFonts w:ascii="Calibri" w:eastAsia="Times New Roman" w:hAnsi="Calibri" w:cs="Calibri"/>
            <w:color w:val="0000FF"/>
            <w:kern w:val="0"/>
            <w:u w:val="single"/>
            <w:lang w:eastAsia="pt-PT"/>
            <w14:ligatures w14:val="none"/>
          </w:rPr>
          <w:t>https://www.iso.org</w:t>
        </w:r>
      </w:hyperlink>
      <w:r w:rsidRPr="00833122">
        <w:rPr>
          <w:rFonts w:ascii="Calibri" w:eastAsia="Times New Roman" w:hAnsi="Calibri" w:cs="Calibri"/>
          <w:kern w:val="0"/>
          <w:lang w:eastAsia="pt-PT"/>
          <w14:ligatures w14:val="none"/>
        </w:rPr>
        <w:t>.</w:t>
      </w:r>
    </w:p>
    <w:p w14:paraId="5B041B00" w14:textId="08DDFFBE" w:rsidR="00833122" w:rsidRPr="005E6F52" w:rsidRDefault="00833122" w:rsidP="008328F8">
      <w:pPr>
        <w:spacing w:before="100" w:beforeAutospacing="1" w:after="100" w:afterAutospacing="1" w:line="240" w:lineRule="auto"/>
        <w:jc w:val="both"/>
        <w:rPr>
          <w:rFonts w:ascii="Times New Roman" w:eastAsia="Times New Roman" w:hAnsi="Times New Roman" w:cs="Times New Roman"/>
          <w:kern w:val="0"/>
          <w:lang w:val="en-GB" w:eastAsia="pt-PT"/>
          <w14:ligatures w14:val="none"/>
        </w:rPr>
      </w:pPr>
      <w:r w:rsidRPr="00833122">
        <w:rPr>
          <w:rFonts w:ascii="Times New Roman" w:eastAsia="Times New Roman" w:hAnsi="Symbol" w:cs="Times New Roman"/>
          <w:kern w:val="0"/>
          <w:lang w:eastAsia="pt-PT"/>
          <w14:ligatures w14:val="none"/>
        </w:rPr>
        <w:t></w:t>
      </w:r>
      <w:r w:rsidRPr="00833122">
        <w:rPr>
          <w:rFonts w:ascii="Times New Roman" w:eastAsia="Times New Roman" w:hAnsi="Times New Roman" w:cs="Times New Roman"/>
          <w:kern w:val="0"/>
          <w:lang w:eastAsia="pt-PT"/>
          <w14:ligatures w14:val="none"/>
        </w:rPr>
        <w:t xml:space="preserve">  </w:t>
      </w:r>
      <w:r w:rsidRPr="00833122">
        <w:rPr>
          <w:rFonts w:ascii="Calibri" w:eastAsia="Times New Roman" w:hAnsi="Calibri" w:cs="Calibri"/>
          <w:b/>
          <w:bCs/>
          <w:kern w:val="0"/>
          <w:lang w:eastAsia="pt-PT"/>
          <w14:ligatures w14:val="none"/>
        </w:rPr>
        <w:t xml:space="preserve">NIST </w:t>
      </w:r>
      <w:proofErr w:type="spellStart"/>
      <w:r w:rsidRPr="00833122">
        <w:rPr>
          <w:rFonts w:ascii="Calibri" w:eastAsia="Times New Roman" w:hAnsi="Calibri" w:cs="Calibri"/>
          <w:b/>
          <w:bCs/>
          <w:kern w:val="0"/>
          <w:lang w:eastAsia="pt-PT"/>
          <w14:ligatures w14:val="none"/>
        </w:rPr>
        <w:t>Cybersecurity</w:t>
      </w:r>
      <w:proofErr w:type="spellEnd"/>
      <w:r w:rsidRPr="00833122">
        <w:rPr>
          <w:rFonts w:ascii="Calibri" w:eastAsia="Times New Roman" w:hAnsi="Calibri" w:cs="Calibri"/>
          <w:b/>
          <w:bCs/>
          <w:kern w:val="0"/>
          <w:lang w:eastAsia="pt-PT"/>
          <w14:ligatures w14:val="none"/>
        </w:rPr>
        <w:t xml:space="preserve"> Framework (CSF)</w:t>
      </w:r>
      <w:r w:rsidRPr="00833122">
        <w:rPr>
          <w:rFonts w:ascii="Calibri" w:eastAsia="Times New Roman" w:hAnsi="Calibri" w:cs="Calibri"/>
          <w:kern w:val="0"/>
          <w:lang w:eastAsia="pt-PT"/>
          <w14:ligatures w14:val="none"/>
        </w:rPr>
        <w:t xml:space="preserve">. Diretrizes práticas para segurança cibernética. </w:t>
      </w:r>
      <w:r w:rsidRPr="005E6F52">
        <w:rPr>
          <w:rFonts w:ascii="Calibri" w:eastAsia="Times New Roman" w:hAnsi="Calibri" w:cs="Calibri"/>
          <w:kern w:val="0"/>
          <w:lang w:val="en-GB" w:eastAsia="pt-PT"/>
          <w14:ligatures w14:val="none"/>
        </w:rPr>
        <w:t xml:space="preserve">National Institute of Standards and Technology. </w:t>
      </w:r>
      <w:proofErr w:type="spellStart"/>
      <w:r w:rsidRPr="005E6F52">
        <w:rPr>
          <w:rFonts w:ascii="Calibri" w:eastAsia="Times New Roman" w:hAnsi="Calibri" w:cs="Calibri"/>
          <w:kern w:val="0"/>
          <w:lang w:val="en-GB" w:eastAsia="pt-PT"/>
          <w14:ligatures w14:val="none"/>
        </w:rPr>
        <w:t>Disponível</w:t>
      </w:r>
      <w:proofErr w:type="spellEnd"/>
      <w:r w:rsidRPr="005E6F52">
        <w:rPr>
          <w:rFonts w:ascii="Calibri" w:eastAsia="Times New Roman" w:hAnsi="Calibri" w:cs="Calibri"/>
          <w:kern w:val="0"/>
          <w:lang w:val="en-GB" w:eastAsia="pt-PT"/>
          <w14:ligatures w14:val="none"/>
        </w:rPr>
        <w:t xml:space="preserve"> </w:t>
      </w:r>
      <w:proofErr w:type="spellStart"/>
      <w:r w:rsidRPr="005E6F52">
        <w:rPr>
          <w:rFonts w:ascii="Calibri" w:eastAsia="Times New Roman" w:hAnsi="Calibri" w:cs="Calibri"/>
          <w:kern w:val="0"/>
          <w:lang w:val="en-GB" w:eastAsia="pt-PT"/>
          <w14:ligatures w14:val="none"/>
        </w:rPr>
        <w:t>em</w:t>
      </w:r>
      <w:proofErr w:type="spellEnd"/>
      <w:r w:rsidRPr="005E6F52">
        <w:rPr>
          <w:rFonts w:ascii="Calibri" w:eastAsia="Times New Roman" w:hAnsi="Calibri" w:cs="Calibri"/>
          <w:kern w:val="0"/>
          <w:lang w:val="en-GB" w:eastAsia="pt-PT"/>
          <w14:ligatures w14:val="none"/>
        </w:rPr>
        <w:t xml:space="preserve">: </w:t>
      </w:r>
      <w:hyperlink r:id="rId14" w:history="1">
        <w:r w:rsidRPr="005E6F52">
          <w:rPr>
            <w:rStyle w:val="Hiperligao"/>
            <w:rFonts w:ascii="Calibri" w:eastAsia="Times New Roman" w:hAnsi="Calibri" w:cs="Calibri"/>
            <w:kern w:val="0"/>
            <w:lang w:val="en-GB" w:eastAsia="pt-PT"/>
            <w14:ligatures w14:val="none"/>
          </w:rPr>
          <w:t>https://www.nist.gov/cyberframework</w:t>
        </w:r>
      </w:hyperlink>
      <w:r w:rsidRPr="005E6F52">
        <w:rPr>
          <w:rFonts w:ascii="Calibri" w:eastAsia="Times New Roman" w:hAnsi="Calibri" w:cs="Calibri"/>
          <w:kern w:val="0"/>
          <w:lang w:val="en-GB" w:eastAsia="pt-PT"/>
          <w14:ligatures w14:val="none"/>
        </w:rPr>
        <w:t>.</w:t>
      </w:r>
    </w:p>
    <w:p w14:paraId="478CAEAF" w14:textId="40EADDE3" w:rsidR="00833122" w:rsidRPr="00833122" w:rsidRDefault="00833122" w:rsidP="008328F8">
      <w:pPr>
        <w:spacing w:before="100" w:beforeAutospacing="1" w:after="100" w:afterAutospacing="1" w:line="240" w:lineRule="auto"/>
        <w:jc w:val="both"/>
        <w:rPr>
          <w:rFonts w:ascii="Times New Roman" w:eastAsia="Times New Roman" w:hAnsi="Times New Roman" w:cs="Times New Roman"/>
          <w:kern w:val="0"/>
          <w:lang w:eastAsia="pt-PT"/>
          <w14:ligatures w14:val="none"/>
        </w:rPr>
      </w:pPr>
      <w:r w:rsidRPr="00833122">
        <w:rPr>
          <w:rFonts w:ascii="Times New Roman" w:eastAsia="Times New Roman" w:hAnsi="Symbol" w:cs="Times New Roman"/>
          <w:kern w:val="0"/>
          <w:lang w:eastAsia="pt-PT"/>
          <w14:ligatures w14:val="none"/>
        </w:rPr>
        <w:t></w:t>
      </w:r>
      <w:r w:rsidRPr="005E6F52">
        <w:rPr>
          <w:rFonts w:ascii="Times New Roman" w:eastAsia="Times New Roman" w:hAnsi="Times New Roman" w:cs="Times New Roman"/>
          <w:kern w:val="0"/>
          <w:lang w:val="en-GB" w:eastAsia="pt-PT"/>
          <w14:ligatures w14:val="none"/>
        </w:rPr>
        <w:t xml:space="preserve">  </w:t>
      </w:r>
      <w:r w:rsidRPr="005E6F52">
        <w:rPr>
          <w:rFonts w:ascii="Calibri" w:eastAsia="Times New Roman" w:hAnsi="Calibri" w:cs="Calibri"/>
          <w:b/>
          <w:bCs/>
          <w:kern w:val="0"/>
          <w:lang w:val="en-GB" w:eastAsia="pt-PT"/>
          <w14:ligatures w14:val="none"/>
        </w:rPr>
        <w:t>ENISA (European Union Agency for Cybersecurity)</w:t>
      </w:r>
      <w:r w:rsidRPr="005E6F52">
        <w:rPr>
          <w:rFonts w:ascii="Calibri" w:eastAsia="Times New Roman" w:hAnsi="Calibri" w:cs="Calibri"/>
          <w:kern w:val="0"/>
          <w:lang w:val="en-GB" w:eastAsia="pt-PT"/>
          <w14:ligatures w14:val="none"/>
        </w:rPr>
        <w:t xml:space="preserve">. </w:t>
      </w:r>
      <w:r w:rsidRPr="00833122">
        <w:rPr>
          <w:rFonts w:ascii="Calibri" w:eastAsia="Times New Roman" w:hAnsi="Calibri" w:cs="Calibri"/>
          <w:kern w:val="0"/>
          <w:lang w:eastAsia="pt-PT"/>
          <w14:ligatures w14:val="none"/>
        </w:rPr>
        <w:t xml:space="preserve">Implementação da NIS2 e gestão de </w:t>
      </w:r>
      <w:proofErr w:type="spellStart"/>
      <w:r w:rsidRPr="00833122">
        <w:rPr>
          <w:rFonts w:ascii="Calibri" w:eastAsia="Times New Roman" w:hAnsi="Calibri" w:cs="Calibri"/>
          <w:kern w:val="0"/>
          <w:lang w:eastAsia="pt-PT"/>
          <w14:ligatures w14:val="none"/>
        </w:rPr>
        <w:t>ciberincidentes</w:t>
      </w:r>
      <w:proofErr w:type="spellEnd"/>
      <w:r w:rsidRPr="00833122">
        <w:rPr>
          <w:rFonts w:ascii="Calibri" w:eastAsia="Times New Roman" w:hAnsi="Calibri" w:cs="Calibri"/>
          <w:kern w:val="0"/>
          <w:lang w:eastAsia="pt-PT"/>
          <w14:ligatures w14:val="none"/>
        </w:rPr>
        <w:t xml:space="preserve">. </w:t>
      </w:r>
      <w:hyperlink r:id="rId15" w:history="1">
        <w:r w:rsidRPr="00833122">
          <w:rPr>
            <w:rStyle w:val="Hiperligao"/>
            <w:rFonts w:ascii="Calibri" w:eastAsia="Times New Roman" w:hAnsi="Calibri" w:cs="Calibri"/>
            <w:kern w:val="0"/>
            <w:lang w:eastAsia="pt-PT"/>
            <w14:ligatures w14:val="none"/>
          </w:rPr>
          <w:t>https://www.enisa.europa.eu</w:t>
        </w:r>
      </w:hyperlink>
      <w:r w:rsidRPr="00833122">
        <w:rPr>
          <w:rFonts w:ascii="Calibri" w:eastAsia="Times New Roman" w:hAnsi="Calibri" w:cs="Calibri"/>
          <w:kern w:val="0"/>
          <w:lang w:eastAsia="pt-PT"/>
          <w14:ligatures w14:val="none"/>
        </w:rPr>
        <w:t>.</w:t>
      </w:r>
    </w:p>
    <w:p w14:paraId="2F6B227E" w14:textId="48044FB3" w:rsidR="008209E5" w:rsidRPr="00990C5F" w:rsidRDefault="008209E5" w:rsidP="008328F8">
      <w:pPr>
        <w:spacing w:line="360" w:lineRule="auto"/>
        <w:jc w:val="both"/>
        <w:rPr>
          <w:rFonts w:ascii="Calibri" w:hAnsi="Calibri" w:cs="Calibri"/>
        </w:rPr>
      </w:pPr>
    </w:p>
    <w:sectPr w:rsidR="008209E5" w:rsidRPr="00990C5F" w:rsidSect="006E45D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F9430" w14:textId="77777777" w:rsidR="00214495" w:rsidRPr="00833122" w:rsidRDefault="00214495" w:rsidP="0073202C">
      <w:pPr>
        <w:spacing w:after="0" w:line="240" w:lineRule="auto"/>
      </w:pPr>
      <w:r w:rsidRPr="00833122">
        <w:separator/>
      </w:r>
    </w:p>
  </w:endnote>
  <w:endnote w:type="continuationSeparator" w:id="0">
    <w:p w14:paraId="0509A540" w14:textId="77777777" w:rsidR="00214495" w:rsidRPr="00833122" w:rsidRDefault="00214495" w:rsidP="0073202C">
      <w:pPr>
        <w:spacing w:after="0" w:line="240" w:lineRule="auto"/>
      </w:pPr>
      <w:r w:rsidRPr="008331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4664E" w14:textId="77777777" w:rsidR="00214495" w:rsidRPr="00833122" w:rsidRDefault="00214495" w:rsidP="0073202C">
      <w:pPr>
        <w:spacing w:after="0" w:line="240" w:lineRule="auto"/>
      </w:pPr>
      <w:r w:rsidRPr="00833122">
        <w:separator/>
      </w:r>
    </w:p>
  </w:footnote>
  <w:footnote w:type="continuationSeparator" w:id="0">
    <w:p w14:paraId="0A152454" w14:textId="77777777" w:rsidR="00214495" w:rsidRPr="00833122" w:rsidRDefault="00214495" w:rsidP="0073202C">
      <w:pPr>
        <w:spacing w:after="0" w:line="240" w:lineRule="auto"/>
      </w:pPr>
      <w:r w:rsidRPr="0083312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7F2"/>
    <w:multiLevelType w:val="multilevel"/>
    <w:tmpl w:val="C08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708"/>
    <w:multiLevelType w:val="hybridMultilevel"/>
    <w:tmpl w:val="99A609BA"/>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C8685D"/>
    <w:multiLevelType w:val="multilevel"/>
    <w:tmpl w:val="2CD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11FF"/>
    <w:multiLevelType w:val="multilevel"/>
    <w:tmpl w:val="2B00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C300C"/>
    <w:multiLevelType w:val="multilevel"/>
    <w:tmpl w:val="F930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4D4D"/>
    <w:multiLevelType w:val="hybridMultilevel"/>
    <w:tmpl w:val="83DAC0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FC32AED"/>
    <w:multiLevelType w:val="hybridMultilevel"/>
    <w:tmpl w:val="CCA429D6"/>
    <w:lvl w:ilvl="0" w:tplc="C792DD9E">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D77DBD"/>
    <w:multiLevelType w:val="hybridMultilevel"/>
    <w:tmpl w:val="071AC1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C22284"/>
    <w:multiLevelType w:val="multilevel"/>
    <w:tmpl w:val="99F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E0D96"/>
    <w:multiLevelType w:val="multilevel"/>
    <w:tmpl w:val="EEFE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74790"/>
    <w:multiLevelType w:val="hybridMultilevel"/>
    <w:tmpl w:val="44AC0786"/>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2576E7"/>
    <w:multiLevelType w:val="multilevel"/>
    <w:tmpl w:val="B0C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C461A"/>
    <w:multiLevelType w:val="hybridMultilevel"/>
    <w:tmpl w:val="E86297F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7937D8"/>
    <w:multiLevelType w:val="hybridMultilevel"/>
    <w:tmpl w:val="63BA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D7557F"/>
    <w:multiLevelType w:val="hybridMultilevel"/>
    <w:tmpl w:val="39363D8A"/>
    <w:lvl w:ilvl="0" w:tplc="0816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0D7C60"/>
    <w:multiLevelType w:val="multilevel"/>
    <w:tmpl w:val="8EC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1236F"/>
    <w:multiLevelType w:val="multilevel"/>
    <w:tmpl w:val="215E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60913"/>
    <w:multiLevelType w:val="hybridMultilevel"/>
    <w:tmpl w:val="CF3CAD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37310FF"/>
    <w:multiLevelType w:val="multilevel"/>
    <w:tmpl w:val="8774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24EF6"/>
    <w:multiLevelType w:val="hybridMultilevel"/>
    <w:tmpl w:val="94EA708E"/>
    <w:lvl w:ilvl="0" w:tplc="C5BEA83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D611B8"/>
    <w:multiLevelType w:val="hybridMultilevel"/>
    <w:tmpl w:val="CBE80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4BC1F85"/>
    <w:multiLevelType w:val="hybridMultilevel"/>
    <w:tmpl w:val="969681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BB3DD5"/>
    <w:multiLevelType w:val="hybridMultilevel"/>
    <w:tmpl w:val="1AF47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67117441">
    <w:abstractNumId w:val="2"/>
  </w:num>
  <w:num w:numId="2" w16cid:durableId="1159226140">
    <w:abstractNumId w:val="8"/>
  </w:num>
  <w:num w:numId="3" w16cid:durableId="1986810013">
    <w:abstractNumId w:val="0"/>
  </w:num>
  <w:num w:numId="4" w16cid:durableId="1832481729">
    <w:abstractNumId w:val="4"/>
  </w:num>
  <w:num w:numId="5" w16cid:durableId="1964843393">
    <w:abstractNumId w:val="3"/>
  </w:num>
  <w:num w:numId="6" w16cid:durableId="247350571">
    <w:abstractNumId w:val="16"/>
  </w:num>
  <w:num w:numId="7" w16cid:durableId="1770662775">
    <w:abstractNumId w:val="9"/>
  </w:num>
  <w:num w:numId="8" w16cid:durableId="498739145">
    <w:abstractNumId w:val="1"/>
  </w:num>
  <w:num w:numId="9" w16cid:durableId="1801535405">
    <w:abstractNumId w:val="21"/>
  </w:num>
  <w:num w:numId="10" w16cid:durableId="364260529">
    <w:abstractNumId w:val="13"/>
  </w:num>
  <w:num w:numId="11" w16cid:durableId="922571076">
    <w:abstractNumId w:val="14"/>
  </w:num>
  <w:num w:numId="12" w16cid:durableId="1970699824">
    <w:abstractNumId w:val="18"/>
  </w:num>
  <w:num w:numId="13" w16cid:durableId="1583684803">
    <w:abstractNumId w:val="15"/>
  </w:num>
  <w:num w:numId="14" w16cid:durableId="1555114966">
    <w:abstractNumId w:val="22"/>
  </w:num>
  <w:num w:numId="15" w16cid:durableId="1949773050">
    <w:abstractNumId w:val="6"/>
  </w:num>
  <w:num w:numId="16" w16cid:durableId="250359727">
    <w:abstractNumId w:val="11"/>
  </w:num>
  <w:num w:numId="17" w16cid:durableId="1771660145">
    <w:abstractNumId w:val="19"/>
  </w:num>
  <w:num w:numId="18" w16cid:durableId="2096002838">
    <w:abstractNumId w:val="17"/>
  </w:num>
  <w:num w:numId="19" w16cid:durableId="1895654324">
    <w:abstractNumId w:val="12"/>
  </w:num>
  <w:num w:numId="20" w16cid:durableId="971251771">
    <w:abstractNumId w:val="10"/>
  </w:num>
  <w:num w:numId="21" w16cid:durableId="1246108694">
    <w:abstractNumId w:val="7"/>
  </w:num>
  <w:num w:numId="22" w16cid:durableId="1239288018">
    <w:abstractNumId w:val="5"/>
  </w:num>
  <w:num w:numId="23" w16cid:durableId="2062632960">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4"/>
    <w:rsid w:val="00004005"/>
    <w:rsid w:val="0000445B"/>
    <w:rsid w:val="00012193"/>
    <w:rsid w:val="00016A6E"/>
    <w:rsid w:val="000232C2"/>
    <w:rsid w:val="00035C50"/>
    <w:rsid w:val="00036760"/>
    <w:rsid w:val="0004114F"/>
    <w:rsid w:val="000734E4"/>
    <w:rsid w:val="00097D90"/>
    <w:rsid w:val="000B485D"/>
    <w:rsid w:val="000E2693"/>
    <w:rsid w:val="000F720D"/>
    <w:rsid w:val="00112410"/>
    <w:rsid w:val="00112CBB"/>
    <w:rsid w:val="00132A91"/>
    <w:rsid w:val="00141FCC"/>
    <w:rsid w:val="00155CD0"/>
    <w:rsid w:val="001727A8"/>
    <w:rsid w:val="00186144"/>
    <w:rsid w:val="0019296F"/>
    <w:rsid w:val="00193659"/>
    <w:rsid w:val="001D7589"/>
    <w:rsid w:val="001E6489"/>
    <w:rsid w:val="0020527D"/>
    <w:rsid w:val="00213EFC"/>
    <w:rsid w:val="00214495"/>
    <w:rsid w:val="00217093"/>
    <w:rsid w:val="00252D94"/>
    <w:rsid w:val="00260698"/>
    <w:rsid w:val="0026203A"/>
    <w:rsid w:val="002636B4"/>
    <w:rsid w:val="002805A1"/>
    <w:rsid w:val="0029053D"/>
    <w:rsid w:val="002C7164"/>
    <w:rsid w:val="002D04BB"/>
    <w:rsid w:val="002E5B48"/>
    <w:rsid w:val="00323AC4"/>
    <w:rsid w:val="003520A9"/>
    <w:rsid w:val="00354BA6"/>
    <w:rsid w:val="003627CC"/>
    <w:rsid w:val="00362E2B"/>
    <w:rsid w:val="0036485F"/>
    <w:rsid w:val="00370D33"/>
    <w:rsid w:val="0037689E"/>
    <w:rsid w:val="003812FC"/>
    <w:rsid w:val="00386048"/>
    <w:rsid w:val="00387A8F"/>
    <w:rsid w:val="003974F8"/>
    <w:rsid w:val="003A2054"/>
    <w:rsid w:val="003A34C5"/>
    <w:rsid w:val="003E4046"/>
    <w:rsid w:val="003F6708"/>
    <w:rsid w:val="00442B0B"/>
    <w:rsid w:val="00444BEA"/>
    <w:rsid w:val="00457905"/>
    <w:rsid w:val="00460C8F"/>
    <w:rsid w:val="00477F53"/>
    <w:rsid w:val="004820B8"/>
    <w:rsid w:val="0048661C"/>
    <w:rsid w:val="004867F2"/>
    <w:rsid w:val="004A555E"/>
    <w:rsid w:val="004B64BA"/>
    <w:rsid w:val="00505671"/>
    <w:rsid w:val="00516B7E"/>
    <w:rsid w:val="00526983"/>
    <w:rsid w:val="00532D84"/>
    <w:rsid w:val="00562609"/>
    <w:rsid w:val="00563114"/>
    <w:rsid w:val="005635AE"/>
    <w:rsid w:val="00574A01"/>
    <w:rsid w:val="00584C7B"/>
    <w:rsid w:val="005A746F"/>
    <w:rsid w:val="005B1844"/>
    <w:rsid w:val="005D41CB"/>
    <w:rsid w:val="005E2D9A"/>
    <w:rsid w:val="005E52DF"/>
    <w:rsid w:val="005E6F52"/>
    <w:rsid w:val="0061046C"/>
    <w:rsid w:val="006434CF"/>
    <w:rsid w:val="0064489D"/>
    <w:rsid w:val="00662CE9"/>
    <w:rsid w:val="006661F8"/>
    <w:rsid w:val="006745C0"/>
    <w:rsid w:val="00690DF8"/>
    <w:rsid w:val="0069173D"/>
    <w:rsid w:val="006A0EC7"/>
    <w:rsid w:val="006A7A95"/>
    <w:rsid w:val="006C3073"/>
    <w:rsid w:val="006D7EA7"/>
    <w:rsid w:val="006E45D4"/>
    <w:rsid w:val="007018B8"/>
    <w:rsid w:val="00711A9D"/>
    <w:rsid w:val="00717DCE"/>
    <w:rsid w:val="007256FF"/>
    <w:rsid w:val="0073202C"/>
    <w:rsid w:val="00767944"/>
    <w:rsid w:val="00782B22"/>
    <w:rsid w:val="0078476E"/>
    <w:rsid w:val="00792747"/>
    <w:rsid w:val="007C3C1E"/>
    <w:rsid w:val="007C4A7D"/>
    <w:rsid w:val="007F77CE"/>
    <w:rsid w:val="008209E5"/>
    <w:rsid w:val="00822E7D"/>
    <w:rsid w:val="008328F8"/>
    <w:rsid w:val="0083311F"/>
    <w:rsid w:val="00833122"/>
    <w:rsid w:val="00840AC9"/>
    <w:rsid w:val="00841957"/>
    <w:rsid w:val="00843FA6"/>
    <w:rsid w:val="00872E51"/>
    <w:rsid w:val="00897A22"/>
    <w:rsid w:val="008A5230"/>
    <w:rsid w:val="008C200A"/>
    <w:rsid w:val="008D2144"/>
    <w:rsid w:val="008F45DE"/>
    <w:rsid w:val="009252A8"/>
    <w:rsid w:val="00931112"/>
    <w:rsid w:val="00934410"/>
    <w:rsid w:val="00970204"/>
    <w:rsid w:val="0098303E"/>
    <w:rsid w:val="00990C5F"/>
    <w:rsid w:val="0099499C"/>
    <w:rsid w:val="00996251"/>
    <w:rsid w:val="009A0A53"/>
    <w:rsid w:val="009A48DA"/>
    <w:rsid w:val="009B1183"/>
    <w:rsid w:val="009D4ECB"/>
    <w:rsid w:val="009E176A"/>
    <w:rsid w:val="00A00499"/>
    <w:rsid w:val="00A23676"/>
    <w:rsid w:val="00A67F3A"/>
    <w:rsid w:val="00A67FED"/>
    <w:rsid w:val="00A73735"/>
    <w:rsid w:val="00A94D9A"/>
    <w:rsid w:val="00AA1F75"/>
    <w:rsid w:val="00AC18C7"/>
    <w:rsid w:val="00AC64AB"/>
    <w:rsid w:val="00AE1930"/>
    <w:rsid w:val="00B3551D"/>
    <w:rsid w:val="00B50241"/>
    <w:rsid w:val="00B57654"/>
    <w:rsid w:val="00B65F31"/>
    <w:rsid w:val="00B72304"/>
    <w:rsid w:val="00B845DC"/>
    <w:rsid w:val="00BA03F4"/>
    <w:rsid w:val="00BA0BFA"/>
    <w:rsid w:val="00BB581D"/>
    <w:rsid w:val="00BB66A8"/>
    <w:rsid w:val="00C0672B"/>
    <w:rsid w:val="00C31045"/>
    <w:rsid w:val="00C33268"/>
    <w:rsid w:val="00C35523"/>
    <w:rsid w:val="00C46DC9"/>
    <w:rsid w:val="00C574A8"/>
    <w:rsid w:val="00C61D00"/>
    <w:rsid w:val="00C85527"/>
    <w:rsid w:val="00CA1461"/>
    <w:rsid w:val="00CC39C7"/>
    <w:rsid w:val="00CF18D7"/>
    <w:rsid w:val="00CF3D19"/>
    <w:rsid w:val="00D0417B"/>
    <w:rsid w:val="00D1142F"/>
    <w:rsid w:val="00D12B61"/>
    <w:rsid w:val="00D22668"/>
    <w:rsid w:val="00D33502"/>
    <w:rsid w:val="00D41741"/>
    <w:rsid w:val="00D66331"/>
    <w:rsid w:val="00D66B7D"/>
    <w:rsid w:val="00D72D9F"/>
    <w:rsid w:val="00D81324"/>
    <w:rsid w:val="00D97996"/>
    <w:rsid w:val="00DA3E85"/>
    <w:rsid w:val="00DA4438"/>
    <w:rsid w:val="00DA6160"/>
    <w:rsid w:val="00DC765C"/>
    <w:rsid w:val="00DD1034"/>
    <w:rsid w:val="00DD3D09"/>
    <w:rsid w:val="00DE5EDD"/>
    <w:rsid w:val="00E014A0"/>
    <w:rsid w:val="00E35060"/>
    <w:rsid w:val="00E37EFC"/>
    <w:rsid w:val="00E42469"/>
    <w:rsid w:val="00E546D3"/>
    <w:rsid w:val="00E546EE"/>
    <w:rsid w:val="00E5787E"/>
    <w:rsid w:val="00E61BAB"/>
    <w:rsid w:val="00E67DF1"/>
    <w:rsid w:val="00E75682"/>
    <w:rsid w:val="00E9259E"/>
    <w:rsid w:val="00E92D91"/>
    <w:rsid w:val="00E967D2"/>
    <w:rsid w:val="00E96FA5"/>
    <w:rsid w:val="00E97EE0"/>
    <w:rsid w:val="00EB2418"/>
    <w:rsid w:val="00ED1D3C"/>
    <w:rsid w:val="00EE21E3"/>
    <w:rsid w:val="00EF5B17"/>
    <w:rsid w:val="00F017F2"/>
    <w:rsid w:val="00F067C5"/>
    <w:rsid w:val="00F20D54"/>
    <w:rsid w:val="00F2234A"/>
    <w:rsid w:val="00F22985"/>
    <w:rsid w:val="00F410F6"/>
    <w:rsid w:val="00F42512"/>
    <w:rsid w:val="00F50571"/>
    <w:rsid w:val="00F54A93"/>
    <w:rsid w:val="00F56FD1"/>
    <w:rsid w:val="00F60ED9"/>
    <w:rsid w:val="00F64861"/>
    <w:rsid w:val="00FA56F7"/>
    <w:rsid w:val="00FA6A82"/>
    <w:rsid w:val="00FA6A92"/>
    <w:rsid w:val="00FC3601"/>
    <w:rsid w:val="00FD0731"/>
    <w:rsid w:val="00FE66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21A7"/>
  <w15:chartTrackingRefBased/>
  <w15:docId w15:val="{7B289D29-CEFB-4722-B4B3-7106DB76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E4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6E4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E45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6E45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E45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E45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E45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E45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E45D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45D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6E45D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E45D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6E45D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E45D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E45D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E45D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E45D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E45D4"/>
    <w:rPr>
      <w:rFonts w:eastAsiaTheme="majorEastAsia" w:cstheme="majorBidi"/>
      <w:color w:val="272727" w:themeColor="text1" w:themeTint="D8"/>
    </w:rPr>
  </w:style>
  <w:style w:type="paragraph" w:styleId="Ttulo">
    <w:name w:val="Title"/>
    <w:basedOn w:val="Normal"/>
    <w:next w:val="Normal"/>
    <w:link w:val="TtuloCarter"/>
    <w:uiPriority w:val="10"/>
    <w:qFormat/>
    <w:rsid w:val="006E4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E45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E45D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E45D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E45D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E45D4"/>
    <w:rPr>
      <w:i/>
      <w:iCs/>
      <w:color w:val="404040" w:themeColor="text1" w:themeTint="BF"/>
    </w:rPr>
  </w:style>
  <w:style w:type="paragraph" w:styleId="PargrafodaLista">
    <w:name w:val="List Paragraph"/>
    <w:basedOn w:val="Normal"/>
    <w:uiPriority w:val="34"/>
    <w:qFormat/>
    <w:rsid w:val="006E45D4"/>
    <w:pPr>
      <w:ind w:left="720"/>
      <w:contextualSpacing/>
    </w:pPr>
  </w:style>
  <w:style w:type="character" w:styleId="nfaseIntensa">
    <w:name w:val="Intense Emphasis"/>
    <w:basedOn w:val="Tipodeletrapredefinidodopargrafo"/>
    <w:uiPriority w:val="21"/>
    <w:qFormat/>
    <w:rsid w:val="006E45D4"/>
    <w:rPr>
      <w:i/>
      <w:iCs/>
      <w:color w:val="0F4761" w:themeColor="accent1" w:themeShade="BF"/>
    </w:rPr>
  </w:style>
  <w:style w:type="paragraph" w:styleId="CitaoIntensa">
    <w:name w:val="Intense Quote"/>
    <w:basedOn w:val="Normal"/>
    <w:next w:val="Normal"/>
    <w:link w:val="CitaoIntensaCarter"/>
    <w:uiPriority w:val="30"/>
    <w:qFormat/>
    <w:rsid w:val="006E4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E45D4"/>
    <w:rPr>
      <w:i/>
      <w:iCs/>
      <w:color w:val="0F4761" w:themeColor="accent1" w:themeShade="BF"/>
    </w:rPr>
  </w:style>
  <w:style w:type="character" w:styleId="RefernciaIntensa">
    <w:name w:val="Intense Reference"/>
    <w:basedOn w:val="Tipodeletrapredefinidodopargrafo"/>
    <w:uiPriority w:val="32"/>
    <w:qFormat/>
    <w:rsid w:val="006E45D4"/>
    <w:rPr>
      <w:b/>
      <w:bCs/>
      <w:smallCaps/>
      <w:color w:val="0F4761" w:themeColor="accent1" w:themeShade="BF"/>
      <w:spacing w:val="5"/>
    </w:rPr>
  </w:style>
  <w:style w:type="paragraph" w:styleId="SemEspaamento">
    <w:name w:val="No Spacing"/>
    <w:link w:val="SemEspaamentoCarter"/>
    <w:uiPriority w:val="1"/>
    <w:qFormat/>
    <w:rsid w:val="006E45D4"/>
    <w:pPr>
      <w:spacing w:after="0" w:line="240" w:lineRule="auto"/>
    </w:pPr>
    <w:rPr>
      <w:rFonts w:eastAsiaTheme="minorEastAsia"/>
      <w:kern w:val="0"/>
      <w:sz w:val="22"/>
      <w:szCs w:val="22"/>
      <w:lang w:eastAsia="pt-PT"/>
      <w14:ligatures w14:val="none"/>
    </w:rPr>
  </w:style>
  <w:style w:type="character" w:customStyle="1" w:styleId="SemEspaamentoCarter">
    <w:name w:val="Sem Espaçamento Caráter"/>
    <w:basedOn w:val="Tipodeletrapredefinidodopargrafo"/>
    <w:link w:val="SemEspaamento"/>
    <w:uiPriority w:val="1"/>
    <w:rsid w:val="006E45D4"/>
    <w:rPr>
      <w:rFonts w:eastAsiaTheme="minorEastAsia"/>
      <w:kern w:val="0"/>
      <w:sz w:val="22"/>
      <w:szCs w:val="22"/>
      <w:lang w:eastAsia="pt-PT"/>
      <w14:ligatures w14:val="none"/>
    </w:rPr>
  </w:style>
  <w:style w:type="paragraph" w:styleId="Cabealho">
    <w:name w:val="header"/>
    <w:basedOn w:val="Normal"/>
    <w:link w:val="CabealhoCarter"/>
    <w:uiPriority w:val="99"/>
    <w:unhideWhenUsed/>
    <w:rsid w:val="0073202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3202C"/>
  </w:style>
  <w:style w:type="paragraph" w:styleId="Rodap">
    <w:name w:val="footer"/>
    <w:basedOn w:val="Normal"/>
    <w:link w:val="RodapCarter"/>
    <w:uiPriority w:val="99"/>
    <w:unhideWhenUsed/>
    <w:rsid w:val="0073202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3202C"/>
  </w:style>
  <w:style w:type="paragraph" w:styleId="Legenda">
    <w:name w:val="caption"/>
    <w:basedOn w:val="Normal"/>
    <w:next w:val="Normal"/>
    <w:uiPriority w:val="35"/>
    <w:unhideWhenUsed/>
    <w:qFormat/>
    <w:rsid w:val="009E176A"/>
    <w:pPr>
      <w:spacing w:after="200" w:line="240" w:lineRule="auto"/>
    </w:pPr>
    <w:rPr>
      <w:i/>
      <w:iCs/>
      <w:color w:val="0E2841" w:themeColor="text2"/>
      <w:sz w:val="18"/>
      <w:szCs w:val="18"/>
    </w:rPr>
  </w:style>
  <w:style w:type="paragraph" w:styleId="Cabealhodondice">
    <w:name w:val="TOC Heading"/>
    <w:basedOn w:val="Ttulo1"/>
    <w:next w:val="Normal"/>
    <w:uiPriority w:val="39"/>
    <w:unhideWhenUsed/>
    <w:qFormat/>
    <w:rsid w:val="00097D90"/>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F54A93"/>
    <w:pPr>
      <w:tabs>
        <w:tab w:val="right" w:leader="dot" w:pos="8494"/>
      </w:tabs>
      <w:spacing w:after="100"/>
    </w:pPr>
  </w:style>
  <w:style w:type="paragraph" w:styleId="ndice2">
    <w:name w:val="toc 2"/>
    <w:basedOn w:val="Normal"/>
    <w:next w:val="Normal"/>
    <w:autoRedefine/>
    <w:uiPriority w:val="39"/>
    <w:unhideWhenUsed/>
    <w:rsid w:val="00097D90"/>
    <w:pPr>
      <w:spacing w:after="100"/>
      <w:ind w:left="240"/>
    </w:pPr>
  </w:style>
  <w:style w:type="paragraph" w:styleId="ndice3">
    <w:name w:val="toc 3"/>
    <w:basedOn w:val="Normal"/>
    <w:next w:val="Normal"/>
    <w:autoRedefine/>
    <w:uiPriority w:val="39"/>
    <w:unhideWhenUsed/>
    <w:rsid w:val="00097D90"/>
    <w:pPr>
      <w:spacing w:after="100"/>
      <w:ind w:left="480"/>
    </w:pPr>
  </w:style>
  <w:style w:type="character" w:styleId="Hiperligao">
    <w:name w:val="Hyperlink"/>
    <w:basedOn w:val="Tipodeletrapredefinidodopargrafo"/>
    <w:uiPriority w:val="99"/>
    <w:unhideWhenUsed/>
    <w:rsid w:val="00097D90"/>
    <w:rPr>
      <w:color w:val="467886" w:themeColor="hyperlink"/>
      <w:u w:val="single"/>
    </w:rPr>
  </w:style>
  <w:style w:type="paragraph" w:styleId="ndicedeilustraes">
    <w:name w:val="table of figures"/>
    <w:basedOn w:val="Normal"/>
    <w:next w:val="Normal"/>
    <w:uiPriority w:val="99"/>
    <w:unhideWhenUsed/>
    <w:rsid w:val="003520A9"/>
    <w:pPr>
      <w:spacing w:after="0"/>
    </w:pPr>
  </w:style>
  <w:style w:type="character" w:styleId="MenoNoResolvida">
    <w:name w:val="Unresolved Mention"/>
    <w:basedOn w:val="Tipodeletrapredefinidodopargrafo"/>
    <w:uiPriority w:val="99"/>
    <w:semiHidden/>
    <w:unhideWhenUsed/>
    <w:rsid w:val="00990C5F"/>
    <w:rPr>
      <w:color w:val="605E5C"/>
      <w:shd w:val="clear" w:color="auto" w:fill="E1DFDD"/>
    </w:rPr>
  </w:style>
  <w:style w:type="table" w:styleId="TabelacomGrelha">
    <w:name w:val="Table Grid"/>
    <w:basedOn w:val="Tabelanormal"/>
    <w:uiPriority w:val="39"/>
    <w:rsid w:val="00F50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5115">
      <w:bodyDiv w:val="1"/>
      <w:marLeft w:val="0"/>
      <w:marRight w:val="0"/>
      <w:marTop w:val="0"/>
      <w:marBottom w:val="0"/>
      <w:divBdr>
        <w:top w:val="none" w:sz="0" w:space="0" w:color="auto"/>
        <w:left w:val="none" w:sz="0" w:space="0" w:color="auto"/>
        <w:bottom w:val="none" w:sz="0" w:space="0" w:color="auto"/>
        <w:right w:val="none" w:sz="0" w:space="0" w:color="auto"/>
      </w:divBdr>
    </w:div>
    <w:div w:id="60107536">
      <w:bodyDiv w:val="1"/>
      <w:marLeft w:val="0"/>
      <w:marRight w:val="0"/>
      <w:marTop w:val="0"/>
      <w:marBottom w:val="0"/>
      <w:divBdr>
        <w:top w:val="none" w:sz="0" w:space="0" w:color="auto"/>
        <w:left w:val="none" w:sz="0" w:space="0" w:color="auto"/>
        <w:bottom w:val="none" w:sz="0" w:space="0" w:color="auto"/>
        <w:right w:val="none" w:sz="0" w:space="0" w:color="auto"/>
      </w:divBdr>
    </w:div>
    <w:div w:id="158355863">
      <w:bodyDiv w:val="1"/>
      <w:marLeft w:val="0"/>
      <w:marRight w:val="0"/>
      <w:marTop w:val="0"/>
      <w:marBottom w:val="0"/>
      <w:divBdr>
        <w:top w:val="none" w:sz="0" w:space="0" w:color="auto"/>
        <w:left w:val="none" w:sz="0" w:space="0" w:color="auto"/>
        <w:bottom w:val="none" w:sz="0" w:space="0" w:color="auto"/>
        <w:right w:val="none" w:sz="0" w:space="0" w:color="auto"/>
      </w:divBdr>
      <w:divsChild>
        <w:div w:id="122094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68606">
      <w:bodyDiv w:val="1"/>
      <w:marLeft w:val="0"/>
      <w:marRight w:val="0"/>
      <w:marTop w:val="0"/>
      <w:marBottom w:val="0"/>
      <w:divBdr>
        <w:top w:val="none" w:sz="0" w:space="0" w:color="auto"/>
        <w:left w:val="none" w:sz="0" w:space="0" w:color="auto"/>
        <w:bottom w:val="none" w:sz="0" w:space="0" w:color="auto"/>
        <w:right w:val="none" w:sz="0" w:space="0" w:color="auto"/>
      </w:divBdr>
    </w:div>
    <w:div w:id="238445601">
      <w:bodyDiv w:val="1"/>
      <w:marLeft w:val="0"/>
      <w:marRight w:val="0"/>
      <w:marTop w:val="0"/>
      <w:marBottom w:val="0"/>
      <w:divBdr>
        <w:top w:val="none" w:sz="0" w:space="0" w:color="auto"/>
        <w:left w:val="none" w:sz="0" w:space="0" w:color="auto"/>
        <w:bottom w:val="none" w:sz="0" w:space="0" w:color="auto"/>
        <w:right w:val="none" w:sz="0" w:space="0" w:color="auto"/>
      </w:divBdr>
    </w:div>
    <w:div w:id="248394726">
      <w:bodyDiv w:val="1"/>
      <w:marLeft w:val="0"/>
      <w:marRight w:val="0"/>
      <w:marTop w:val="0"/>
      <w:marBottom w:val="0"/>
      <w:divBdr>
        <w:top w:val="none" w:sz="0" w:space="0" w:color="auto"/>
        <w:left w:val="none" w:sz="0" w:space="0" w:color="auto"/>
        <w:bottom w:val="none" w:sz="0" w:space="0" w:color="auto"/>
        <w:right w:val="none" w:sz="0" w:space="0" w:color="auto"/>
      </w:divBdr>
    </w:div>
    <w:div w:id="310909768">
      <w:bodyDiv w:val="1"/>
      <w:marLeft w:val="0"/>
      <w:marRight w:val="0"/>
      <w:marTop w:val="0"/>
      <w:marBottom w:val="0"/>
      <w:divBdr>
        <w:top w:val="none" w:sz="0" w:space="0" w:color="auto"/>
        <w:left w:val="none" w:sz="0" w:space="0" w:color="auto"/>
        <w:bottom w:val="none" w:sz="0" w:space="0" w:color="auto"/>
        <w:right w:val="none" w:sz="0" w:space="0" w:color="auto"/>
      </w:divBdr>
    </w:div>
    <w:div w:id="391199674">
      <w:bodyDiv w:val="1"/>
      <w:marLeft w:val="0"/>
      <w:marRight w:val="0"/>
      <w:marTop w:val="0"/>
      <w:marBottom w:val="0"/>
      <w:divBdr>
        <w:top w:val="none" w:sz="0" w:space="0" w:color="auto"/>
        <w:left w:val="none" w:sz="0" w:space="0" w:color="auto"/>
        <w:bottom w:val="none" w:sz="0" w:space="0" w:color="auto"/>
        <w:right w:val="none" w:sz="0" w:space="0" w:color="auto"/>
      </w:divBdr>
    </w:div>
    <w:div w:id="404961997">
      <w:bodyDiv w:val="1"/>
      <w:marLeft w:val="0"/>
      <w:marRight w:val="0"/>
      <w:marTop w:val="0"/>
      <w:marBottom w:val="0"/>
      <w:divBdr>
        <w:top w:val="none" w:sz="0" w:space="0" w:color="auto"/>
        <w:left w:val="none" w:sz="0" w:space="0" w:color="auto"/>
        <w:bottom w:val="none" w:sz="0" w:space="0" w:color="auto"/>
        <w:right w:val="none" w:sz="0" w:space="0" w:color="auto"/>
      </w:divBdr>
    </w:div>
    <w:div w:id="405038522">
      <w:bodyDiv w:val="1"/>
      <w:marLeft w:val="0"/>
      <w:marRight w:val="0"/>
      <w:marTop w:val="0"/>
      <w:marBottom w:val="0"/>
      <w:divBdr>
        <w:top w:val="none" w:sz="0" w:space="0" w:color="auto"/>
        <w:left w:val="none" w:sz="0" w:space="0" w:color="auto"/>
        <w:bottom w:val="none" w:sz="0" w:space="0" w:color="auto"/>
        <w:right w:val="none" w:sz="0" w:space="0" w:color="auto"/>
      </w:divBdr>
    </w:div>
    <w:div w:id="440802858">
      <w:bodyDiv w:val="1"/>
      <w:marLeft w:val="0"/>
      <w:marRight w:val="0"/>
      <w:marTop w:val="0"/>
      <w:marBottom w:val="0"/>
      <w:divBdr>
        <w:top w:val="none" w:sz="0" w:space="0" w:color="auto"/>
        <w:left w:val="none" w:sz="0" w:space="0" w:color="auto"/>
        <w:bottom w:val="none" w:sz="0" w:space="0" w:color="auto"/>
        <w:right w:val="none" w:sz="0" w:space="0" w:color="auto"/>
      </w:divBdr>
    </w:div>
    <w:div w:id="486674188">
      <w:bodyDiv w:val="1"/>
      <w:marLeft w:val="0"/>
      <w:marRight w:val="0"/>
      <w:marTop w:val="0"/>
      <w:marBottom w:val="0"/>
      <w:divBdr>
        <w:top w:val="none" w:sz="0" w:space="0" w:color="auto"/>
        <w:left w:val="none" w:sz="0" w:space="0" w:color="auto"/>
        <w:bottom w:val="none" w:sz="0" w:space="0" w:color="auto"/>
        <w:right w:val="none" w:sz="0" w:space="0" w:color="auto"/>
      </w:divBdr>
    </w:div>
    <w:div w:id="627054329">
      <w:bodyDiv w:val="1"/>
      <w:marLeft w:val="0"/>
      <w:marRight w:val="0"/>
      <w:marTop w:val="0"/>
      <w:marBottom w:val="0"/>
      <w:divBdr>
        <w:top w:val="none" w:sz="0" w:space="0" w:color="auto"/>
        <w:left w:val="none" w:sz="0" w:space="0" w:color="auto"/>
        <w:bottom w:val="none" w:sz="0" w:space="0" w:color="auto"/>
        <w:right w:val="none" w:sz="0" w:space="0" w:color="auto"/>
      </w:divBdr>
    </w:div>
    <w:div w:id="643856235">
      <w:bodyDiv w:val="1"/>
      <w:marLeft w:val="0"/>
      <w:marRight w:val="0"/>
      <w:marTop w:val="0"/>
      <w:marBottom w:val="0"/>
      <w:divBdr>
        <w:top w:val="none" w:sz="0" w:space="0" w:color="auto"/>
        <w:left w:val="none" w:sz="0" w:space="0" w:color="auto"/>
        <w:bottom w:val="none" w:sz="0" w:space="0" w:color="auto"/>
        <w:right w:val="none" w:sz="0" w:space="0" w:color="auto"/>
      </w:divBdr>
    </w:div>
    <w:div w:id="666789324">
      <w:bodyDiv w:val="1"/>
      <w:marLeft w:val="0"/>
      <w:marRight w:val="0"/>
      <w:marTop w:val="0"/>
      <w:marBottom w:val="0"/>
      <w:divBdr>
        <w:top w:val="none" w:sz="0" w:space="0" w:color="auto"/>
        <w:left w:val="none" w:sz="0" w:space="0" w:color="auto"/>
        <w:bottom w:val="none" w:sz="0" w:space="0" w:color="auto"/>
        <w:right w:val="none" w:sz="0" w:space="0" w:color="auto"/>
      </w:divBdr>
    </w:div>
    <w:div w:id="730923470">
      <w:bodyDiv w:val="1"/>
      <w:marLeft w:val="0"/>
      <w:marRight w:val="0"/>
      <w:marTop w:val="0"/>
      <w:marBottom w:val="0"/>
      <w:divBdr>
        <w:top w:val="none" w:sz="0" w:space="0" w:color="auto"/>
        <w:left w:val="none" w:sz="0" w:space="0" w:color="auto"/>
        <w:bottom w:val="none" w:sz="0" w:space="0" w:color="auto"/>
        <w:right w:val="none" w:sz="0" w:space="0" w:color="auto"/>
      </w:divBdr>
    </w:div>
    <w:div w:id="892351406">
      <w:bodyDiv w:val="1"/>
      <w:marLeft w:val="0"/>
      <w:marRight w:val="0"/>
      <w:marTop w:val="0"/>
      <w:marBottom w:val="0"/>
      <w:divBdr>
        <w:top w:val="none" w:sz="0" w:space="0" w:color="auto"/>
        <w:left w:val="none" w:sz="0" w:space="0" w:color="auto"/>
        <w:bottom w:val="none" w:sz="0" w:space="0" w:color="auto"/>
        <w:right w:val="none" w:sz="0" w:space="0" w:color="auto"/>
      </w:divBdr>
    </w:div>
    <w:div w:id="925268657">
      <w:bodyDiv w:val="1"/>
      <w:marLeft w:val="0"/>
      <w:marRight w:val="0"/>
      <w:marTop w:val="0"/>
      <w:marBottom w:val="0"/>
      <w:divBdr>
        <w:top w:val="none" w:sz="0" w:space="0" w:color="auto"/>
        <w:left w:val="none" w:sz="0" w:space="0" w:color="auto"/>
        <w:bottom w:val="none" w:sz="0" w:space="0" w:color="auto"/>
        <w:right w:val="none" w:sz="0" w:space="0" w:color="auto"/>
      </w:divBdr>
    </w:div>
    <w:div w:id="947617111">
      <w:bodyDiv w:val="1"/>
      <w:marLeft w:val="0"/>
      <w:marRight w:val="0"/>
      <w:marTop w:val="0"/>
      <w:marBottom w:val="0"/>
      <w:divBdr>
        <w:top w:val="none" w:sz="0" w:space="0" w:color="auto"/>
        <w:left w:val="none" w:sz="0" w:space="0" w:color="auto"/>
        <w:bottom w:val="none" w:sz="0" w:space="0" w:color="auto"/>
        <w:right w:val="none" w:sz="0" w:space="0" w:color="auto"/>
      </w:divBdr>
    </w:div>
    <w:div w:id="983776535">
      <w:bodyDiv w:val="1"/>
      <w:marLeft w:val="0"/>
      <w:marRight w:val="0"/>
      <w:marTop w:val="0"/>
      <w:marBottom w:val="0"/>
      <w:divBdr>
        <w:top w:val="none" w:sz="0" w:space="0" w:color="auto"/>
        <w:left w:val="none" w:sz="0" w:space="0" w:color="auto"/>
        <w:bottom w:val="none" w:sz="0" w:space="0" w:color="auto"/>
        <w:right w:val="none" w:sz="0" w:space="0" w:color="auto"/>
      </w:divBdr>
    </w:div>
    <w:div w:id="1077166685">
      <w:bodyDiv w:val="1"/>
      <w:marLeft w:val="0"/>
      <w:marRight w:val="0"/>
      <w:marTop w:val="0"/>
      <w:marBottom w:val="0"/>
      <w:divBdr>
        <w:top w:val="none" w:sz="0" w:space="0" w:color="auto"/>
        <w:left w:val="none" w:sz="0" w:space="0" w:color="auto"/>
        <w:bottom w:val="none" w:sz="0" w:space="0" w:color="auto"/>
        <w:right w:val="none" w:sz="0" w:space="0" w:color="auto"/>
      </w:divBdr>
      <w:divsChild>
        <w:div w:id="220363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640932">
      <w:bodyDiv w:val="1"/>
      <w:marLeft w:val="0"/>
      <w:marRight w:val="0"/>
      <w:marTop w:val="0"/>
      <w:marBottom w:val="0"/>
      <w:divBdr>
        <w:top w:val="none" w:sz="0" w:space="0" w:color="auto"/>
        <w:left w:val="none" w:sz="0" w:space="0" w:color="auto"/>
        <w:bottom w:val="none" w:sz="0" w:space="0" w:color="auto"/>
        <w:right w:val="none" w:sz="0" w:space="0" w:color="auto"/>
      </w:divBdr>
    </w:div>
    <w:div w:id="1100567639">
      <w:bodyDiv w:val="1"/>
      <w:marLeft w:val="0"/>
      <w:marRight w:val="0"/>
      <w:marTop w:val="0"/>
      <w:marBottom w:val="0"/>
      <w:divBdr>
        <w:top w:val="none" w:sz="0" w:space="0" w:color="auto"/>
        <w:left w:val="none" w:sz="0" w:space="0" w:color="auto"/>
        <w:bottom w:val="none" w:sz="0" w:space="0" w:color="auto"/>
        <w:right w:val="none" w:sz="0" w:space="0" w:color="auto"/>
      </w:divBdr>
    </w:div>
    <w:div w:id="1142966596">
      <w:bodyDiv w:val="1"/>
      <w:marLeft w:val="0"/>
      <w:marRight w:val="0"/>
      <w:marTop w:val="0"/>
      <w:marBottom w:val="0"/>
      <w:divBdr>
        <w:top w:val="none" w:sz="0" w:space="0" w:color="auto"/>
        <w:left w:val="none" w:sz="0" w:space="0" w:color="auto"/>
        <w:bottom w:val="none" w:sz="0" w:space="0" w:color="auto"/>
        <w:right w:val="none" w:sz="0" w:space="0" w:color="auto"/>
      </w:divBdr>
    </w:div>
    <w:div w:id="1186480762">
      <w:bodyDiv w:val="1"/>
      <w:marLeft w:val="0"/>
      <w:marRight w:val="0"/>
      <w:marTop w:val="0"/>
      <w:marBottom w:val="0"/>
      <w:divBdr>
        <w:top w:val="none" w:sz="0" w:space="0" w:color="auto"/>
        <w:left w:val="none" w:sz="0" w:space="0" w:color="auto"/>
        <w:bottom w:val="none" w:sz="0" w:space="0" w:color="auto"/>
        <w:right w:val="none" w:sz="0" w:space="0" w:color="auto"/>
      </w:divBdr>
    </w:div>
    <w:div w:id="1203665711">
      <w:bodyDiv w:val="1"/>
      <w:marLeft w:val="0"/>
      <w:marRight w:val="0"/>
      <w:marTop w:val="0"/>
      <w:marBottom w:val="0"/>
      <w:divBdr>
        <w:top w:val="none" w:sz="0" w:space="0" w:color="auto"/>
        <w:left w:val="none" w:sz="0" w:space="0" w:color="auto"/>
        <w:bottom w:val="none" w:sz="0" w:space="0" w:color="auto"/>
        <w:right w:val="none" w:sz="0" w:space="0" w:color="auto"/>
      </w:divBdr>
    </w:div>
    <w:div w:id="1228880042">
      <w:bodyDiv w:val="1"/>
      <w:marLeft w:val="0"/>
      <w:marRight w:val="0"/>
      <w:marTop w:val="0"/>
      <w:marBottom w:val="0"/>
      <w:divBdr>
        <w:top w:val="none" w:sz="0" w:space="0" w:color="auto"/>
        <w:left w:val="none" w:sz="0" w:space="0" w:color="auto"/>
        <w:bottom w:val="none" w:sz="0" w:space="0" w:color="auto"/>
        <w:right w:val="none" w:sz="0" w:space="0" w:color="auto"/>
      </w:divBdr>
    </w:div>
    <w:div w:id="1328896334">
      <w:bodyDiv w:val="1"/>
      <w:marLeft w:val="0"/>
      <w:marRight w:val="0"/>
      <w:marTop w:val="0"/>
      <w:marBottom w:val="0"/>
      <w:divBdr>
        <w:top w:val="none" w:sz="0" w:space="0" w:color="auto"/>
        <w:left w:val="none" w:sz="0" w:space="0" w:color="auto"/>
        <w:bottom w:val="none" w:sz="0" w:space="0" w:color="auto"/>
        <w:right w:val="none" w:sz="0" w:space="0" w:color="auto"/>
      </w:divBdr>
    </w:div>
    <w:div w:id="1339306368">
      <w:bodyDiv w:val="1"/>
      <w:marLeft w:val="0"/>
      <w:marRight w:val="0"/>
      <w:marTop w:val="0"/>
      <w:marBottom w:val="0"/>
      <w:divBdr>
        <w:top w:val="none" w:sz="0" w:space="0" w:color="auto"/>
        <w:left w:val="none" w:sz="0" w:space="0" w:color="auto"/>
        <w:bottom w:val="none" w:sz="0" w:space="0" w:color="auto"/>
        <w:right w:val="none" w:sz="0" w:space="0" w:color="auto"/>
      </w:divBdr>
    </w:div>
    <w:div w:id="1344821527">
      <w:bodyDiv w:val="1"/>
      <w:marLeft w:val="0"/>
      <w:marRight w:val="0"/>
      <w:marTop w:val="0"/>
      <w:marBottom w:val="0"/>
      <w:divBdr>
        <w:top w:val="none" w:sz="0" w:space="0" w:color="auto"/>
        <w:left w:val="none" w:sz="0" w:space="0" w:color="auto"/>
        <w:bottom w:val="none" w:sz="0" w:space="0" w:color="auto"/>
        <w:right w:val="none" w:sz="0" w:space="0" w:color="auto"/>
      </w:divBdr>
      <w:divsChild>
        <w:div w:id="156390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50411">
      <w:bodyDiv w:val="1"/>
      <w:marLeft w:val="0"/>
      <w:marRight w:val="0"/>
      <w:marTop w:val="0"/>
      <w:marBottom w:val="0"/>
      <w:divBdr>
        <w:top w:val="none" w:sz="0" w:space="0" w:color="auto"/>
        <w:left w:val="none" w:sz="0" w:space="0" w:color="auto"/>
        <w:bottom w:val="none" w:sz="0" w:space="0" w:color="auto"/>
        <w:right w:val="none" w:sz="0" w:space="0" w:color="auto"/>
      </w:divBdr>
    </w:div>
    <w:div w:id="1355762809">
      <w:bodyDiv w:val="1"/>
      <w:marLeft w:val="0"/>
      <w:marRight w:val="0"/>
      <w:marTop w:val="0"/>
      <w:marBottom w:val="0"/>
      <w:divBdr>
        <w:top w:val="none" w:sz="0" w:space="0" w:color="auto"/>
        <w:left w:val="none" w:sz="0" w:space="0" w:color="auto"/>
        <w:bottom w:val="none" w:sz="0" w:space="0" w:color="auto"/>
        <w:right w:val="none" w:sz="0" w:space="0" w:color="auto"/>
      </w:divBdr>
    </w:div>
    <w:div w:id="1382096514">
      <w:bodyDiv w:val="1"/>
      <w:marLeft w:val="0"/>
      <w:marRight w:val="0"/>
      <w:marTop w:val="0"/>
      <w:marBottom w:val="0"/>
      <w:divBdr>
        <w:top w:val="none" w:sz="0" w:space="0" w:color="auto"/>
        <w:left w:val="none" w:sz="0" w:space="0" w:color="auto"/>
        <w:bottom w:val="none" w:sz="0" w:space="0" w:color="auto"/>
        <w:right w:val="none" w:sz="0" w:space="0" w:color="auto"/>
      </w:divBdr>
    </w:div>
    <w:div w:id="1405570404">
      <w:bodyDiv w:val="1"/>
      <w:marLeft w:val="0"/>
      <w:marRight w:val="0"/>
      <w:marTop w:val="0"/>
      <w:marBottom w:val="0"/>
      <w:divBdr>
        <w:top w:val="none" w:sz="0" w:space="0" w:color="auto"/>
        <w:left w:val="none" w:sz="0" w:space="0" w:color="auto"/>
        <w:bottom w:val="none" w:sz="0" w:space="0" w:color="auto"/>
        <w:right w:val="none" w:sz="0" w:space="0" w:color="auto"/>
      </w:divBdr>
    </w:div>
    <w:div w:id="1429892092">
      <w:bodyDiv w:val="1"/>
      <w:marLeft w:val="0"/>
      <w:marRight w:val="0"/>
      <w:marTop w:val="0"/>
      <w:marBottom w:val="0"/>
      <w:divBdr>
        <w:top w:val="none" w:sz="0" w:space="0" w:color="auto"/>
        <w:left w:val="none" w:sz="0" w:space="0" w:color="auto"/>
        <w:bottom w:val="none" w:sz="0" w:space="0" w:color="auto"/>
        <w:right w:val="none" w:sz="0" w:space="0" w:color="auto"/>
      </w:divBdr>
    </w:div>
    <w:div w:id="1442912752">
      <w:bodyDiv w:val="1"/>
      <w:marLeft w:val="0"/>
      <w:marRight w:val="0"/>
      <w:marTop w:val="0"/>
      <w:marBottom w:val="0"/>
      <w:divBdr>
        <w:top w:val="none" w:sz="0" w:space="0" w:color="auto"/>
        <w:left w:val="none" w:sz="0" w:space="0" w:color="auto"/>
        <w:bottom w:val="none" w:sz="0" w:space="0" w:color="auto"/>
        <w:right w:val="none" w:sz="0" w:space="0" w:color="auto"/>
      </w:divBdr>
      <w:divsChild>
        <w:div w:id="129220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626038">
      <w:bodyDiv w:val="1"/>
      <w:marLeft w:val="0"/>
      <w:marRight w:val="0"/>
      <w:marTop w:val="0"/>
      <w:marBottom w:val="0"/>
      <w:divBdr>
        <w:top w:val="none" w:sz="0" w:space="0" w:color="auto"/>
        <w:left w:val="none" w:sz="0" w:space="0" w:color="auto"/>
        <w:bottom w:val="none" w:sz="0" w:space="0" w:color="auto"/>
        <w:right w:val="none" w:sz="0" w:space="0" w:color="auto"/>
      </w:divBdr>
    </w:div>
    <w:div w:id="1518428640">
      <w:bodyDiv w:val="1"/>
      <w:marLeft w:val="0"/>
      <w:marRight w:val="0"/>
      <w:marTop w:val="0"/>
      <w:marBottom w:val="0"/>
      <w:divBdr>
        <w:top w:val="none" w:sz="0" w:space="0" w:color="auto"/>
        <w:left w:val="none" w:sz="0" w:space="0" w:color="auto"/>
        <w:bottom w:val="none" w:sz="0" w:space="0" w:color="auto"/>
        <w:right w:val="none" w:sz="0" w:space="0" w:color="auto"/>
      </w:divBdr>
    </w:div>
    <w:div w:id="1518692397">
      <w:bodyDiv w:val="1"/>
      <w:marLeft w:val="0"/>
      <w:marRight w:val="0"/>
      <w:marTop w:val="0"/>
      <w:marBottom w:val="0"/>
      <w:divBdr>
        <w:top w:val="none" w:sz="0" w:space="0" w:color="auto"/>
        <w:left w:val="none" w:sz="0" w:space="0" w:color="auto"/>
        <w:bottom w:val="none" w:sz="0" w:space="0" w:color="auto"/>
        <w:right w:val="none" w:sz="0" w:space="0" w:color="auto"/>
      </w:divBdr>
    </w:div>
    <w:div w:id="1566062176">
      <w:bodyDiv w:val="1"/>
      <w:marLeft w:val="0"/>
      <w:marRight w:val="0"/>
      <w:marTop w:val="0"/>
      <w:marBottom w:val="0"/>
      <w:divBdr>
        <w:top w:val="none" w:sz="0" w:space="0" w:color="auto"/>
        <w:left w:val="none" w:sz="0" w:space="0" w:color="auto"/>
        <w:bottom w:val="none" w:sz="0" w:space="0" w:color="auto"/>
        <w:right w:val="none" w:sz="0" w:space="0" w:color="auto"/>
      </w:divBdr>
    </w:div>
    <w:div w:id="1589996864">
      <w:bodyDiv w:val="1"/>
      <w:marLeft w:val="0"/>
      <w:marRight w:val="0"/>
      <w:marTop w:val="0"/>
      <w:marBottom w:val="0"/>
      <w:divBdr>
        <w:top w:val="none" w:sz="0" w:space="0" w:color="auto"/>
        <w:left w:val="none" w:sz="0" w:space="0" w:color="auto"/>
        <w:bottom w:val="none" w:sz="0" w:space="0" w:color="auto"/>
        <w:right w:val="none" w:sz="0" w:space="0" w:color="auto"/>
      </w:divBdr>
    </w:div>
    <w:div w:id="1635794121">
      <w:bodyDiv w:val="1"/>
      <w:marLeft w:val="0"/>
      <w:marRight w:val="0"/>
      <w:marTop w:val="0"/>
      <w:marBottom w:val="0"/>
      <w:divBdr>
        <w:top w:val="none" w:sz="0" w:space="0" w:color="auto"/>
        <w:left w:val="none" w:sz="0" w:space="0" w:color="auto"/>
        <w:bottom w:val="none" w:sz="0" w:space="0" w:color="auto"/>
        <w:right w:val="none" w:sz="0" w:space="0" w:color="auto"/>
      </w:divBdr>
    </w:div>
    <w:div w:id="1692488003">
      <w:bodyDiv w:val="1"/>
      <w:marLeft w:val="0"/>
      <w:marRight w:val="0"/>
      <w:marTop w:val="0"/>
      <w:marBottom w:val="0"/>
      <w:divBdr>
        <w:top w:val="none" w:sz="0" w:space="0" w:color="auto"/>
        <w:left w:val="none" w:sz="0" w:space="0" w:color="auto"/>
        <w:bottom w:val="none" w:sz="0" w:space="0" w:color="auto"/>
        <w:right w:val="none" w:sz="0" w:space="0" w:color="auto"/>
      </w:divBdr>
    </w:div>
    <w:div w:id="1701277786">
      <w:bodyDiv w:val="1"/>
      <w:marLeft w:val="0"/>
      <w:marRight w:val="0"/>
      <w:marTop w:val="0"/>
      <w:marBottom w:val="0"/>
      <w:divBdr>
        <w:top w:val="none" w:sz="0" w:space="0" w:color="auto"/>
        <w:left w:val="none" w:sz="0" w:space="0" w:color="auto"/>
        <w:bottom w:val="none" w:sz="0" w:space="0" w:color="auto"/>
        <w:right w:val="none" w:sz="0" w:space="0" w:color="auto"/>
      </w:divBdr>
    </w:div>
    <w:div w:id="1934969770">
      <w:bodyDiv w:val="1"/>
      <w:marLeft w:val="0"/>
      <w:marRight w:val="0"/>
      <w:marTop w:val="0"/>
      <w:marBottom w:val="0"/>
      <w:divBdr>
        <w:top w:val="none" w:sz="0" w:space="0" w:color="auto"/>
        <w:left w:val="none" w:sz="0" w:space="0" w:color="auto"/>
        <w:bottom w:val="none" w:sz="0" w:space="0" w:color="auto"/>
        <w:right w:val="none" w:sz="0" w:space="0" w:color="auto"/>
      </w:divBdr>
    </w:div>
    <w:div w:id="1992976278">
      <w:bodyDiv w:val="1"/>
      <w:marLeft w:val="0"/>
      <w:marRight w:val="0"/>
      <w:marTop w:val="0"/>
      <w:marBottom w:val="0"/>
      <w:divBdr>
        <w:top w:val="none" w:sz="0" w:space="0" w:color="auto"/>
        <w:left w:val="none" w:sz="0" w:space="0" w:color="auto"/>
        <w:bottom w:val="none" w:sz="0" w:space="0" w:color="auto"/>
        <w:right w:val="none" w:sz="0" w:space="0" w:color="auto"/>
      </w:divBdr>
    </w:div>
    <w:div w:id="1993748582">
      <w:bodyDiv w:val="1"/>
      <w:marLeft w:val="0"/>
      <w:marRight w:val="0"/>
      <w:marTop w:val="0"/>
      <w:marBottom w:val="0"/>
      <w:divBdr>
        <w:top w:val="none" w:sz="0" w:space="0" w:color="auto"/>
        <w:left w:val="none" w:sz="0" w:space="0" w:color="auto"/>
        <w:bottom w:val="none" w:sz="0" w:space="0" w:color="auto"/>
        <w:right w:val="none" w:sz="0" w:space="0" w:color="auto"/>
      </w:divBdr>
    </w:div>
    <w:div w:id="1994598757">
      <w:bodyDiv w:val="1"/>
      <w:marLeft w:val="0"/>
      <w:marRight w:val="0"/>
      <w:marTop w:val="0"/>
      <w:marBottom w:val="0"/>
      <w:divBdr>
        <w:top w:val="none" w:sz="0" w:space="0" w:color="auto"/>
        <w:left w:val="none" w:sz="0" w:space="0" w:color="auto"/>
        <w:bottom w:val="none" w:sz="0" w:space="0" w:color="auto"/>
        <w:right w:val="none" w:sz="0" w:space="0" w:color="auto"/>
      </w:divBdr>
    </w:div>
    <w:div w:id="2006515816">
      <w:bodyDiv w:val="1"/>
      <w:marLeft w:val="0"/>
      <w:marRight w:val="0"/>
      <w:marTop w:val="0"/>
      <w:marBottom w:val="0"/>
      <w:divBdr>
        <w:top w:val="none" w:sz="0" w:space="0" w:color="auto"/>
        <w:left w:val="none" w:sz="0" w:space="0" w:color="auto"/>
        <w:bottom w:val="none" w:sz="0" w:space="0" w:color="auto"/>
        <w:right w:val="none" w:sz="0" w:space="0" w:color="auto"/>
      </w:divBdr>
    </w:div>
    <w:div w:id="2015494859">
      <w:bodyDiv w:val="1"/>
      <w:marLeft w:val="0"/>
      <w:marRight w:val="0"/>
      <w:marTop w:val="0"/>
      <w:marBottom w:val="0"/>
      <w:divBdr>
        <w:top w:val="none" w:sz="0" w:space="0" w:color="auto"/>
        <w:left w:val="none" w:sz="0" w:space="0" w:color="auto"/>
        <w:bottom w:val="none" w:sz="0" w:space="0" w:color="auto"/>
        <w:right w:val="none" w:sz="0" w:space="0" w:color="auto"/>
      </w:divBdr>
    </w:div>
    <w:div w:id="2044672554">
      <w:bodyDiv w:val="1"/>
      <w:marLeft w:val="0"/>
      <w:marRight w:val="0"/>
      <w:marTop w:val="0"/>
      <w:marBottom w:val="0"/>
      <w:divBdr>
        <w:top w:val="none" w:sz="0" w:space="0" w:color="auto"/>
        <w:left w:val="none" w:sz="0" w:space="0" w:color="auto"/>
        <w:bottom w:val="none" w:sz="0" w:space="0" w:color="auto"/>
        <w:right w:val="none" w:sz="0" w:space="0" w:color="auto"/>
      </w:divBdr>
    </w:div>
    <w:div w:id="2045322672">
      <w:bodyDiv w:val="1"/>
      <w:marLeft w:val="0"/>
      <w:marRight w:val="0"/>
      <w:marTop w:val="0"/>
      <w:marBottom w:val="0"/>
      <w:divBdr>
        <w:top w:val="none" w:sz="0" w:space="0" w:color="auto"/>
        <w:left w:val="none" w:sz="0" w:space="0" w:color="auto"/>
        <w:bottom w:val="none" w:sz="0" w:space="0" w:color="auto"/>
        <w:right w:val="none" w:sz="0" w:space="0" w:color="auto"/>
      </w:divBdr>
    </w:div>
    <w:div w:id="2089036455">
      <w:bodyDiv w:val="1"/>
      <w:marLeft w:val="0"/>
      <w:marRight w:val="0"/>
      <w:marTop w:val="0"/>
      <w:marBottom w:val="0"/>
      <w:divBdr>
        <w:top w:val="none" w:sz="0" w:space="0" w:color="auto"/>
        <w:left w:val="none" w:sz="0" w:space="0" w:color="auto"/>
        <w:bottom w:val="none" w:sz="0" w:space="0" w:color="auto"/>
        <w:right w:val="none" w:sz="0" w:space="0" w:color="auto"/>
      </w:divBdr>
    </w:div>
    <w:div w:id="20960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cs.gov.pt" TargetMode="External"/><Relationship Id="rId5" Type="http://schemas.openxmlformats.org/officeDocument/2006/relationships/webSettings" Target="webSettings.xml"/><Relationship Id="rId15" Type="http://schemas.openxmlformats.org/officeDocument/2006/relationships/hyperlink" Target="https://www.enisa.europa.eu" TargetMode="External"/><Relationship Id="rId10" Type="http://schemas.openxmlformats.org/officeDocument/2006/relationships/hyperlink" Target="https://eur-lex.europa.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st.gov/cyberframewor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CC4E0-85E2-48F9-8CB8-067687C4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17</Pages>
  <Words>3352</Words>
  <Characters>18103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Plano de segurança</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segurança</dc:title>
  <dc:subject/>
  <dc:creator>Carlos Almeida (1181132)                      André Teixeira (1190384)</dc:creator>
  <cp:keywords/>
  <dc:description/>
  <cp:lastModifiedBy>André Teixeira (1190384)</cp:lastModifiedBy>
  <cp:revision>19</cp:revision>
  <cp:lastPrinted>2024-12-01T21:35:00Z</cp:lastPrinted>
  <dcterms:created xsi:type="dcterms:W3CDTF">2024-11-03T22:00:00Z</dcterms:created>
  <dcterms:modified xsi:type="dcterms:W3CDTF">2024-12-01T21:37:00Z</dcterms:modified>
  <cp:category>SEGSI – Segurança de Sistemas e Informação</cp:category>
</cp:coreProperties>
</file>