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47nklea6kbud" w:id="0"/>
      <w:bookmarkEnd w:id="0"/>
      <w:r w:rsidDel="00000000" w:rsidR="00000000" w:rsidRPr="00000000">
        <w:rPr>
          <w:color w:val="333333"/>
          <w:sz w:val="34"/>
          <w:szCs w:val="34"/>
          <w:rtl w:val="0"/>
        </w:rPr>
        <w:t xml:space="preserve">Aula 1 - Visão Geral: Citoplasma</w:t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Características gerais do citoplasma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Porção gelatinosa que preenche o interior da célula;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Localização: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Células procarióticas: representa todo o material que preenche o interior da célula;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Células eucarióticas: representa a porção localizada entre a membrana plasmática o núcleo.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Componentes do citoplasma em células eucarióticas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Hialoplasma ou citosol: água, íons e moléculas orgânicas;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Citoesqueleto: proteínas estruturais;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Orgânulos ou organelas: estruturas com forma e função específicas;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Inclusões citoplasmáticas: gotículas e grãos de substâncias.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ugs1qrp0tplz" w:id="1"/>
      <w:bookmarkEnd w:id="1"/>
      <w:r w:rsidDel="00000000" w:rsidR="00000000" w:rsidRPr="00000000">
        <w:rPr>
          <w:color w:val="333333"/>
          <w:sz w:val="34"/>
          <w:szCs w:val="34"/>
          <w:rtl w:val="0"/>
        </w:rPr>
        <w:t xml:space="preserve">Aula 2 - Ribossomos, Citoesqueleto e Centríolos</w:t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Ribossomos</w:t>
      </w:r>
    </w:p>
    <w:p w:rsidR="00000000" w:rsidDel="00000000" w:rsidP="00000000" w:rsidRDefault="00000000" w:rsidRPr="00000000" w14:paraId="00000010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 no citoplasma de todas as células;</w:t>
      </w:r>
    </w:p>
    <w:p w:rsidR="00000000" w:rsidDel="00000000" w:rsidP="00000000" w:rsidRDefault="00000000" w:rsidRPr="00000000" w14:paraId="00000011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 forma de pequenos grãos;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Formados por RNAr + proteínas associadas, possuindo duas subunidades;</w:t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Origem nos eucariontes: no nucléolo (interior do núcleo);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Podem ser encontrados: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Dispersos no citoplasma;</w:t>
      </w:r>
    </w:p>
    <w:p w:rsidR="00000000" w:rsidDel="00000000" w:rsidP="00000000" w:rsidRDefault="00000000" w:rsidRPr="00000000" w14:paraId="00000016">
      <w:pPr>
        <w:numPr>
          <w:ilvl w:val="1"/>
          <w:numId w:val="9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Aderidos ao Retículo Endoplasmático Rugoso ou Granuloso (apenas em eucariontes);</w:t>
      </w:r>
    </w:p>
    <w:p w:rsidR="00000000" w:rsidDel="00000000" w:rsidP="00000000" w:rsidRDefault="00000000" w:rsidRPr="00000000" w14:paraId="00000017">
      <w:pPr>
        <w:numPr>
          <w:ilvl w:val="1"/>
          <w:numId w:val="9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Presos na face interna da carioteca (apenas em eucariontes).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Função dos ribossomos: síntese proteica (produção de proteínas).</w:t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Citoesqueleto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Rede de filamentos proteicos;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 apenas em células eucarióticas;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Componentes formadores do citoesqueleto:</w:t>
      </w:r>
    </w:p>
    <w:p w:rsidR="00000000" w:rsidDel="00000000" w:rsidP="00000000" w:rsidRDefault="00000000" w:rsidRPr="00000000" w14:paraId="0000001E">
      <w:pPr>
        <w:numPr>
          <w:ilvl w:val="1"/>
          <w:numId w:val="8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Microfilamentos; feitos de proteína actina. Confere consistência ao hialoplasma. É responsável pela formação dos pseudópodes;</w:t>
      </w:r>
    </w:p>
    <w:p w:rsidR="00000000" w:rsidDel="00000000" w:rsidP="00000000" w:rsidRDefault="00000000" w:rsidRPr="00000000" w14:paraId="0000001F">
      <w:pPr>
        <w:numPr>
          <w:ilvl w:val="1"/>
          <w:numId w:val="8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Microtúbulos: feitos de proteína tubulina. Origina os centríolos;</w:t>
      </w:r>
    </w:p>
    <w:p w:rsidR="00000000" w:rsidDel="00000000" w:rsidP="00000000" w:rsidRDefault="00000000" w:rsidRPr="00000000" w14:paraId="00000020">
      <w:pPr>
        <w:numPr>
          <w:ilvl w:val="1"/>
          <w:numId w:val="8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Filamentos intermediários: feitos de proteína queratina. Forma os desmossomos (reforços entre células epiteliais).</w:t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Centríolos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Estrutura citoplasmática organizada a partir das proteínas dos microtúbulos;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Originados no centrossomo;</w:t>
      </w:r>
    </w:p>
    <w:p w:rsidR="00000000" w:rsidDel="00000000" w:rsidP="00000000" w:rsidRDefault="00000000" w:rsidRPr="00000000" w14:paraId="00000025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São duplicados na interfase celular (período G2);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Presentes apenas em eucariontes;</w:t>
      </w:r>
    </w:p>
    <w:p w:rsidR="00000000" w:rsidDel="00000000" w:rsidP="00000000" w:rsidRDefault="00000000" w:rsidRPr="00000000" w14:paraId="00000027">
      <w:pPr>
        <w:numPr>
          <w:ilvl w:val="0"/>
          <w:numId w:val="7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Originam os cílios e os flagelos:</w:t>
      </w:r>
    </w:p>
    <w:p w:rsidR="00000000" w:rsidDel="00000000" w:rsidP="00000000" w:rsidRDefault="00000000" w:rsidRPr="00000000" w14:paraId="00000028">
      <w:pPr>
        <w:numPr>
          <w:ilvl w:val="1"/>
          <w:numId w:val="7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Cílios: são curtos e numerosos.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Exemplo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 cílios dos paramécios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29">
      <w:pPr>
        <w:numPr>
          <w:ilvl w:val="1"/>
          <w:numId w:val="7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Flagelos: são longos e pouco numerosos.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Exemplo: flagelo dos espermatozoides.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kdi26k5qdjam" w:id="2"/>
      <w:bookmarkEnd w:id="2"/>
      <w:r w:rsidDel="00000000" w:rsidR="00000000" w:rsidRPr="00000000">
        <w:rPr>
          <w:color w:val="333333"/>
          <w:sz w:val="34"/>
          <w:szCs w:val="34"/>
          <w:rtl w:val="0"/>
        </w:rPr>
        <w:t xml:space="preserve">Aula 3 - Retículo Endoplasmático e Complexo Golgiense</w:t>
      </w:r>
    </w:p>
    <w:p w:rsidR="00000000" w:rsidDel="00000000" w:rsidP="00000000" w:rsidRDefault="00000000" w:rsidRPr="00000000" w14:paraId="0000002C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Retículo endoplasmático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 membranosa. Apresenta-se como um conjunto de canais interligados;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 apenas em células eucarióticas;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Encontra-se ligado à carioteca;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Função geral: transporte de substâncias;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Tipos de Retículo endoplasmático: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R. E. Liso ou Agranular: não apresenta ribossomos aderidos. Funções: metabolismo de lipídios e armazenamento de íons cálcio;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R. E. Rugoso ou Granular: possui ribossomos aderidos. Funções: síntese proteica e metabolismo de carboidratos.</w:t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Complexo golgiense</w:t>
      </w:r>
    </w:p>
    <w:p w:rsidR="00000000" w:rsidDel="00000000" w:rsidP="00000000" w:rsidRDefault="00000000" w:rsidRPr="00000000" w14:paraId="00000036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 membranosa;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Apresenta-se como um conjunto de sacos interligados e empilhados;</w:t>
      </w:r>
    </w:p>
    <w:p w:rsidR="00000000" w:rsidDel="00000000" w:rsidP="00000000" w:rsidRDefault="00000000" w:rsidRPr="00000000" w14:paraId="00000038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 apenas em células eucarióticas;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Localiza-se próximo ao retículo endoplasmático;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Funções:</w:t>
      </w:r>
    </w:p>
    <w:p w:rsidR="00000000" w:rsidDel="00000000" w:rsidP="00000000" w:rsidRDefault="00000000" w:rsidRPr="00000000" w14:paraId="0000003B">
      <w:pPr>
        <w:numPr>
          <w:ilvl w:val="1"/>
          <w:numId w:val="4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Armazenamento e maturação de produtos originados no retículo endoplasmático;</w:t>
      </w:r>
    </w:p>
    <w:p w:rsidR="00000000" w:rsidDel="00000000" w:rsidP="00000000" w:rsidRDefault="00000000" w:rsidRPr="00000000" w14:paraId="0000003C">
      <w:pPr>
        <w:numPr>
          <w:ilvl w:val="1"/>
          <w:numId w:val="4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Formação de vesículas: secreção celular, lisossomos, peroxissomos, acrossomo dos espermatozoides e fragmoplastos.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quz7pu20vk07" w:id="3"/>
      <w:bookmarkEnd w:id="3"/>
      <w:r w:rsidDel="00000000" w:rsidR="00000000" w:rsidRPr="00000000">
        <w:rPr>
          <w:color w:val="333333"/>
          <w:sz w:val="34"/>
          <w:szCs w:val="34"/>
          <w:rtl w:val="0"/>
        </w:rPr>
        <w:t xml:space="preserve">Aula 4 - Lisossomos, Peroxissomos, Glioxissomos e Vacúolo</w:t>
      </w:r>
    </w:p>
    <w:p w:rsidR="00000000" w:rsidDel="00000000" w:rsidP="00000000" w:rsidRDefault="00000000" w:rsidRPr="00000000" w14:paraId="0000003F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Lisossomos</w:t>
      </w:r>
    </w:p>
    <w:p w:rsidR="00000000" w:rsidDel="00000000" w:rsidP="00000000" w:rsidRDefault="00000000" w:rsidRPr="00000000" w14:paraId="00000040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Organelas membranosas;</w:t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Apresentam-se como pequenas vesículas ricas em enzimas digestivas;</w:t>
      </w:r>
    </w:p>
    <w:p w:rsidR="00000000" w:rsidDel="00000000" w:rsidP="00000000" w:rsidRDefault="00000000" w:rsidRPr="00000000" w14:paraId="00000042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Presentes apenas em células eucarióticas;</w:t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Função: digestão celular.</w:t>
      </w:r>
    </w:p>
    <w:p w:rsidR="00000000" w:rsidDel="00000000" w:rsidP="00000000" w:rsidRDefault="00000000" w:rsidRPr="00000000" w14:paraId="00000044">
      <w:pPr>
        <w:numPr>
          <w:ilvl w:val="1"/>
          <w:numId w:val="10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Autofágica: digestão de estruturas internas da célula com objetivo de promover a renovação da célula;</w:t>
      </w:r>
    </w:p>
    <w:p w:rsidR="00000000" w:rsidDel="00000000" w:rsidP="00000000" w:rsidRDefault="00000000" w:rsidRPr="00000000" w14:paraId="00000045">
      <w:pPr>
        <w:numPr>
          <w:ilvl w:val="1"/>
          <w:numId w:val="10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Heterofágica: digestão de substâncias obtidas após uma endocitose.</w:t>
      </w:r>
    </w:p>
    <w:p w:rsidR="00000000" w:rsidDel="00000000" w:rsidP="00000000" w:rsidRDefault="00000000" w:rsidRPr="00000000" w14:paraId="00000046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Peroxissomos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Organelas membranosas;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Apresentam-se como pequenas vesículas ricas em enzimas oxidativas;</w:t>
      </w:r>
    </w:p>
    <w:p w:rsidR="00000000" w:rsidDel="00000000" w:rsidP="00000000" w:rsidRDefault="00000000" w:rsidRPr="00000000" w14:paraId="0000004A">
      <w:pPr>
        <w:numPr>
          <w:ilvl w:val="0"/>
          <w:numId w:val="6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Presentes apenas em células eucarióticas;</w:t>
      </w:r>
    </w:p>
    <w:p w:rsidR="00000000" w:rsidDel="00000000" w:rsidP="00000000" w:rsidRDefault="00000000" w:rsidRPr="00000000" w14:paraId="0000004B">
      <w:pPr>
        <w:numPr>
          <w:ilvl w:val="0"/>
          <w:numId w:val="6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Função: oxidação de substâncias nocivas como álcool e água oxigenada.</w:t>
      </w:r>
    </w:p>
    <w:p w:rsidR="00000000" w:rsidDel="00000000" w:rsidP="00000000" w:rsidRDefault="00000000" w:rsidRPr="00000000" w14:paraId="0000004C">
      <w:pPr>
        <w:shd w:fill="ffffff" w:val="clear"/>
        <w:spacing w:after="240" w:lineRule="auto"/>
        <w:rPr>
          <w:color w:val="333333"/>
          <w:sz w:val="18"/>
          <w:szCs w:val="18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    </w:t>
        <w:tab/>
        <w:t xml:space="preserve">2H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           </w:t>
      </w:r>
      <w:r w:rsidDel="00000000" w:rsidR="00000000" w:rsidRPr="00000000">
        <w:rPr>
          <w:rFonts w:ascii="Arial Unicode MS" w:cs="Arial Unicode MS" w:eastAsia="Arial Unicode MS" w:hAnsi="Arial Unicode MS"/>
          <w:color w:val="333333"/>
          <w:sz w:val="24"/>
          <w:szCs w:val="24"/>
          <w:rtl w:val="0"/>
        </w:rPr>
        <w:t xml:space="preserve"> →         2H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O + 1/2O</w:t>
      </w:r>
      <w:r w:rsidDel="00000000" w:rsidR="00000000" w:rsidRPr="00000000">
        <w:rPr>
          <w:color w:val="333333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4D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  </w:t>
      </w:r>
    </w:p>
    <w:p w:rsidR="00000000" w:rsidDel="00000000" w:rsidP="00000000" w:rsidRDefault="00000000" w:rsidRPr="00000000" w14:paraId="0000004E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Água oxigenada                    água         oxigênio</w:t>
      </w:r>
    </w:p>
    <w:p w:rsidR="00000000" w:rsidDel="00000000" w:rsidP="00000000" w:rsidRDefault="00000000" w:rsidRPr="00000000" w14:paraId="0000004F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        (tóxica)                       (produtos atóxicos)</w:t>
      </w:r>
    </w:p>
    <w:p w:rsidR="00000000" w:rsidDel="00000000" w:rsidP="00000000" w:rsidRDefault="00000000" w:rsidRPr="00000000" w14:paraId="00000050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1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Glioxissomos</w:t>
      </w:r>
    </w:p>
    <w:p w:rsidR="00000000" w:rsidDel="00000000" w:rsidP="00000000" w:rsidRDefault="00000000" w:rsidRPr="00000000" w14:paraId="00000052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Organelas membranosas;</w:t>
      </w:r>
    </w:p>
    <w:p w:rsidR="00000000" w:rsidDel="00000000" w:rsidP="00000000" w:rsidRDefault="00000000" w:rsidRPr="00000000" w14:paraId="00000053">
      <w:pPr>
        <w:numPr>
          <w:ilvl w:val="0"/>
          <w:numId w:val="1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Apresentam-se como pequenas vesículas ricas em enzimas que oxidam lipídios no interior das sementes, convertendo-os em carboidratos;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Presentes apenas em células vegetais.</w:t>
      </w:r>
    </w:p>
    <w:p w:rsidR="00000000" w:rsidDel="00000000" w:rsidP="00000000" w:rsidRDefault="00000000" w:rsidRPr="00000000" w14:paraId="0000005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Vacúolos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Organelas membranosas;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Apresentam-se como grandes bolsas;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Presentes apenas em células eucarióticas;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Função: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Em vegetais: armazenamento de água e minerais (eletrólitos);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Em protozoários de água doce (exemplo: paramécio): vacúolo pulsátil (osmorregulação).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shd w:fill="ffffff" w:val="clear"/>
        <w:spacing w:after="80" w:before="0" w:line="288" w:lineRule="auto"/>
        <w:rPr>
          <w:color w:val="333333"/>
          <w:sz w:val="34"/>
          <w:szCs w:val="34"/>
        </w:rPr>
      </w:pPr>
      <w:bookmarkStart w:colFirst="0" w:colLast="0" w:name="_u53owxvlspe7" w:id="4"/>
      <w:bookmarkEnd w:id="4"/>
      <w:r w:rsidDel="00000000" w:rsidR="00000000" w:rsidRPr="00000000">
        <w:rPr>
          <w:color w:val="333333"/>
          <w:sz w:val="34"/>
          <w:szCs w:val="34"/>
          <w:rtl w:val="0"/>
        </w:rPr>
        <w:t xml:space="preserve">Aula 5 - Mitocôndrias e Cloroplastos</w:t>
      </w:r>
    </w:p>
    <w:p w:rsidR="00000000" w:rsidDel="00000000" w:rsidP="00000000" w:rsidRDefault="00000000" w:rsidRPr="00000000" w14:paraId="0000005F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Mitocôndrias</w:t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Organelas membranosas. São dotadas de dupla membrana envolvente;</w:t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 apenas em células eucarióticas;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 DNA e ribossomos próprios;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Função: respiração celular aeróbica;</w:t>
      </w:r>
    </w:p>
    <w:p w:rsidR="00000000" w:rsidDel="00000000" w:rsidP="00000000" w:rsidRDefault="00000000" w:rsidRPr="00000000" w14:paraId="00000064">
      <w:pPr>
        <w:numPr>
          <w:ilvl w:val="0"/>
          <w:numId w:val="14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Morfologia de uma mitocôndria (ver esquema abaixo):</w:t>
      </w:r>
    </w:p>
    <w:p w:rsidR="00000000" w:rsidDel="00000000" w:rsidP="00000000" w:rsidRDefault="00000000" w:rsidRPr="00000000" w14:paraId="00000065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3073400" cy="195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lineRule="auto"/>
        <w:rPr>
          <w:i w:val="1"/>
          <w:color w:val="333333"/>
          <w:sz w:val="24"/>
          <w:szCs w:val="24"/>
        </w:rPr>
      </w:pP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Imagem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: </w:t>
      </w: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Mariana Ruiz/Felipe Fontoura</w:t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respiração celular:</w:t>
      </w:r>
    </w:p>
    <w:p w:rsidR="00000000" w:rsidDel="00000000" w:rsidP="00000000" w:rsidRDefault="00000000" w:rsidRPr="00000000" w14:paraId="00000068">
      <w:pPr>
        <w:numPr>
          <w:ilvl w:val="1"/>
          <w:numId w:val="11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Oxidação completa da glicose com produção de ATP;</w:t>
      </w:r>
    </w:p>
    <w:p w:rsidR="00000000" w:rsidDel="00000000" w:rsidP="00000000" w:rsidRDefault="00000000" w:rsidRPr="00000000" w14:paraId="00000069">
      <w:pPr>
        <w:numPr>
          <w:ilvl w:val="1"/>
          <w:numId w:val="11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Consumo de gás oxigênio (O2);</w:t>
      </w:r>
    </w:p>
    <w:p w:rsidR="00000000" w:rsidDel="00000000" w:rsidP="00000000" w:rsidRDefault="00000000" w:rsidRPr="00000000" w14:paraId="0000006A">
      <w:pPr>
        <w:numPr>
          <w:ilvl w:val="1"/>
          <w:numId w:val="11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Liberação de água (H2O) e gás carbônico (CO2).</w:t>
      </w:r>
    </w:p>
    <w:p w:rsidR="00000000" w:rsidDel="00000000" w:rsidP="00000000" w:rsidRDefault="00000000" w:rsidRPr="00000000" w14:paraId="0000006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C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Cloroplastos</w:t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Organelas membranosas;</w:t>
      </w:r>
    </w:p>
    <w:p w:rsidR="00000000" w:rsidDel="00000000" w:rsidP="00000000" w:rsidRDefault="00000000" w:rsidRPr="00000000" w14:paraId="0000006E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São dotadas de dupla membrana envolvente;</w:t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Presente apenas em células eucarióticas;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Apresenta DNA e ribossomos próprios;</w:t>
      </w:r>
    </w:p>
    <w:p w:rsidR="00000000" w:rsidDel="00000000" w:rsidP="00000000" w:rsidRDefault="00000000" w:rsidRPr="00000000" w14:paraId="00000071">
      <w:pPr>
        <w:numPr>
          <w:ilvl w:val="0"/>
          <w:numId w:val="15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Função: fotossíntese;</w:t>
      </w:r>
    </w:p>
    <w:p w:rsidR="00000000" w:rsidDel="00000000" w:rsidP="00000000" w:rsidRDefault="00000000" w:rsidRPr="00000000" w14:paraId="00000072">
      <w:pPr>
        <w:numPr>
          <w:ilvl w:val="0"/>
          <w:numId w:val="15"/>
        </w:numPr>
        <w:spacing w:after="24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Morfologia de um cloroplasto (ver esquema abaixo):</w:t>
      </w:r>
    </w:p>
    <w:p w:rsidR="00000000" w:rsidDel="00000000" w:rsidP="00000000" w:rsidRDefault="00000000" w:rsidRPr="00000000" w14:paraId="00000073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</w:rPr>
        <w:drawing>
          <wp:inline distB="114300" distT="114300" distL="114300" distR="114300">
            <wp:extent cx="2425700" cy="158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57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after="240" w:lineRule="auto"/>
        <w:rPr>
          <w:i w:val="1"/>
          <w:color w:val="333333"/>
          <w:sz w:val="24"/>
          <w:szCs w:val="24"/>
        </w:rPr>
      </w:pPr>
      <w:r w:rsidDel="00000000" w:rsidR="00000000" w:rsidRPr="00000000">
        <w:rPr>
          <w:i w:val="1"/>
          <w:color w:val="333333"/>
          <w:sz w:val="24"/>
          <w:szCs w:val="24"/>
          <w:rtl w:val="0"/>
        </w:rPr>
        <w:t xml:space="preserve">Imagem: Kelvin Ma/CC BY-SA 3.0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after="0" w:afterAutospacing="0" w:lineRule="auto"/>
        <w:ind w:left="72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A fotossíntese:</w:t>
      </w:r>
    </w:p>
    <w:p w:rsidR="00000000" w:rsidDel="00000000" w:rsidP="00000000" w:rsidRDefault="00000000" w:rsidRPr="00000000" w14:paraId="00000076">
      <w:pPr>
        <w:numPr>
          <w:ilvl w:val="1"/>
          <w:numId w:val="13"/>
        </w:numPr>
        <w:spacing w:after="0" w:afterAutospacing="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Produção de matéria orgânica a partir de matéria inorgânica na presença de luz;</w:t>
      </w:r>
    </w:p>
    <w:p w:rsidR="00000000" w:rsidDel="00000000" w:rsidP="00000000" w:rsidRDefault="00000000" w:rsidRPr="00000000" w14:paraId="00000077">
      <w:pPr>
        <w:numPr>
          <w:ilvl w:val="1"/>
          <w:numId w:val="13"/>
        </w:numPr>
        <w:spacing w:after="240" w:lineRule="auto"/>
        <w:ind w:left="1440" w:hanging="360"/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Depende de pigmentos fotossintéticos como a clorofila.</w:t>
      </w:r>
    </w:p>
    <w:p w:rsidR="00000000" w:rsidDel="00000000" w:rsidP="00000000" w:rsidRDefault="00000000" w:rsidRPr="00000000" w14:paraId="00000078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9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  <w:rtl w:val="0"/>
        </w:rPr>
        <w:t xml:space="preserve">Hipótese simbiótica para a origem de mitocôndrias e cloroplastos</w:t>
      </w:r>
    </w:p>
    <w:p w:rsidR="00000000" w:rsidDel="00000000" w:rsidP="00000000" w:rsidRDefault="00000000" w:rsidRPr="00000000" w14:paraId="0000007A">
      <w:pPr>
        <w:shd w:fill="ffffff" w:val="clear"/>
        <w:spacing w:after="240" w:lineRule="auto"/>
        <w:rPr>
          <w:color w:val="333333"/>
          <w:sz w:val="26"/>
          <w:szCs w:val="26"/>
        </w:rPr>
      </w:pPr>
      <w:r w:rsidDel="00000000" w:rsidR="00000000" w:rsidRPr="00000000">
        <w:rPr>
          <w:color w:val="333333"/>
          <w:sz w:val="26"/>
          <w:szCs w:val="26"/>
        </w:rPr>
        <w:drawing>
          <wp:inline distB="114300" distT="114300" distL="114300" distR="114300">
            <wp:extent cx="3644900" cy="4851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240" w:lineRule="auto"/>
        <w:rPr>
          <w:color w:val="333333"/>
          <w:sz w:val="24"/>
          <w:szCs w:val="24"/>
        </w:rPr>
      </w:pPr>
      <w:r w:rsidDel="00000000" w:rsidR="00000000" w:rsidRPr="00000000">
        <w:rPr>
          <w:color w:val="333333"/>
          <w:sz w:val="24"/>
          <w:szCs w:val="24"/>
          <w:rtl w:val="0"/>
        </w:rPr>
        <w:t xml:space="preserve">Imagem: Kelvin Ma/CC BY-SA 3.0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