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u2wswa37bo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 Gerais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Filo Mollusca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 os animais de corpo mole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Maioria de ambientes marinhos, apesar de também existir representantes terrestres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Apresentam organização corporal composta por manto, massa visceral, e pé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manto recobre a massa visceral, protege órgãos, secreta (quando presente) a concha calcária, e possui epitélio ciliado que cria um fluxo de água, muitas vezes associado à locomoção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Pode-se dizer, por conta da classificação simplificada, que compartilham as novidades evolutivas com anelídeos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v3a29z9ubi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Fisiologia e Aspectos Evolutivos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Triblásticos, (eu)celomados e protostômios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circulatório aberto na maioria, exceto em cefalópodes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respiratório branquial na maioria, pulmonar (pulmão primitivo) ou cutâneo em alguns organismos terrestres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excretor composto por metanefrídeos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Enterozoários completos, apresentando ou não rádula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nervoso ganglionar ventral, com evidente cefalização em alguns grupos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Manto delimita a cavidade do manto, que guarda órgãos respiratórios, excretores e em alguns grupos, órgãos reprodutores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apresentar sifões (inalantes e exalantes) e concha, sendo esta última composta pelas camadas nacarada, prismática e perióstraco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ser dioicos ou monoicos (lulas e caracóis, respectivamente), fecundação interna ou externa (caracóis e polvos, respectivamente) e desenvolvimento direto ou indireto (polvos e ostras, respectivamente.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rnrf48d47vj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Classificação e Importância Ecológica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Principais grupos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Bivalvia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Ostras, mexilhões e mariscos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Compostos por duas conchas que se fecham (duas valvas)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Relacionados com a formação das pérolas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Gastropoda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Caramujos, lesmas e caracóis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Terrestres ou de ambientes úmidos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realizar fecundação interna e cruzada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Classe Cephalopoda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Polvos, lulas e náutilos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complexidade nervosa e sensorial, relacionado com alto grau de cefalização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Apresentam, geralmente, tentáculos com ventosas, bico córneo, glândulas de tinta e visão complexa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Outros grupos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Scaphopoda: filtradores sésseis; Ex: dentálio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Polyplacophora: concha em placas sobrepostas; Ex: quíton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Monoplacophora: concha única e corpo que lembra a anatomia geral de moluscos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Aplacophora: organismos vermiformes sem concha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Importância ecológica e econômica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Ocupam diversos níveis tróficos em teias alimentares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Muitos são utilizados no ramo alimentício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Muitos são ameaçados de extinção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