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8f8bke9x38g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Características Gerais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Filo Porifera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 latim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porus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poro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ferre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portar, o filo traduz a principal característica dos organismos deste filo, seres portadores de poros em sua anatomia externa. Os principais representantes do filo são as esponjas.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animais pouco complexos, pois não apresentam nenhuma organização de órgãos ou sistemas, agindo metabolicamente a partir de cada célula que compõe seu organismo e possuem simetria radial.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Anatomia e principais células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724275" cy="2914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http://vignette3.wikia.nocookie.net/reinoanimalia/images/a/ad/Cuerpo_de_una_esponja.jpg/revision/latest?cb=20120827140545&amp;path-prefix=es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Ósculo: Estrutura localizada no ápice do animal, por onde a água sai.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Porócito: célula que forma a estrutura do poro.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Espícula: célula que confere estruturação ao porífero.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Amebócito: célula que confere a função de difusão de nutrientes para outras células.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Coanócito: principal célula responsável pela filtração dos poríferos. Por serem flagelados, os coanócitos criam um fluxo de água que entra pelos poros e sai pelo ósculo da esponja. A filtração é a principal forma de ciclagem de nutrientes do meio externo para o meio interno do porífero.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j0z4b7jwz7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Classificação e Importância Ecológica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Ecologia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serem animais filtrantes, o ambiente aquático próximo a esses animais se torna diferente do global, criando um microambiente diferenciado que favorece certas espécies.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Algumas esponjas apresentam toxinas em suas espículas, o que confere uma eficaz defesa contra seus predadores, como os equinodermos.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Reprodução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esponjas podem se reproduzir assexuadamente, por meio de fragmentação ou brotamento; ou sexuadamente, por meio de troca de gametas e desenvolvimento de um organismo intermediário, a anfiblástula.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estruturais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4048125" cy="2152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     </w:t>
        <w:tab/>
        <w:t xml:space="preserve">             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http://2.bp.blogspot.com/-artg04_BpGY/TohtubNrcAI/AAAAAAAAAGQ/iTUWHq4GegY/s1600/filo-porifera-60.jpg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